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04" w:rsidRPr="005C7845" w:rsidRDefault="007C0704" w:rsidP="00E9279F">
      <w:pPr>
        <w:rPr>
          <w:rFonts w:ascii="Arial" w:hAnsi="Arial" w:cs="Arial"/>
          <w:noProof/>
        </w:rPr>
      </w:pPr>
      <w:bookmarkStart w:id="0" w:name="_GoBack"/>
      <w:bookmarkEnd w:id="0"/>
    </w:p>
    <w:p w:rsidR="006B4EBE" w:rsidRPr="00822295" w:rsidRDefault="006B4EBE" w:rsidP="00E9279F">
      <w:pPr>
        <w:rPr>
          <w:rFonts w:ascii="Arial" w:hAnsi="Arial" w:cs="Arial"/>
          <w:b/>
          <w:noProof/>
        </w:rPr>
      </w:pPr>
      <w:r w:rsidRPr="00822295">
        <w:rPr>
          <w:rFonts w:ascii="Arial" w:hAnsi="Arial" w:cs="Arial"/>
          <w:b/>
          <w:noProof/>
        </w:rPr>
        <w:t>DATE:</w:t>
      </w:r>
      <w:r w:rsidR="00B762DB" w:rsidRPr="00822295">
        <w:rPr>
          <w:rFonts w:ascii="Arial" w:hAnsi="Arial" w:cs="Arial"/>
          <w:b/>
          <w:noProof/>
        </w:rPr>
        <w:tab/>
      </w:r>
      <w:r w:rsidR="004F0347">
        <w:rPr>
          <w:rFonts w:ascii="Arial" w:hAnsi="Arial" w:cs="Arial"/>
          <w:b/>
          <w:noProof/>
        </w:rPr>
        <w:t>September 9, 2016</w:t>
      </w:r>
    </w:p>
    <w:p w:rsidR="00D36A97" w:rsidRPr="00822295" w:rsidRDefault="00D36A97" w:rsidP="00E9279F">
      <w:pPr>
        <w:rPr>
          <w:rFonts w:ascii="Arial" w:hAnsi="Arial" w:cs="Arial"/>
          <w:noProof/>
        </w:rPr>
      </w:pPr>
    </w:p>
    <w:p w:rsidR="00E9279F" w:rsidRPr="00822295" w:rsidRDefault="00E9279F" w:rsidP="00E9279F">
      <w:pPr>
        <w:rPr>
          <w:rFonts w:ascii="Arial" w:hAnsi="Arial" w:cs="Arial"/>
          <w:b/>
        </w:rPr>
      </w:pPr>
      <w:r w:rsidRPr="00822295">
        <w:rPr>
          <w:rFonts w:ascii="Arial" w:hAnsi="Arial" w:cs="Arial"/>
          <w:b/>
          <w:u w:val="single"/>
        </w:rPr>
        <w:t>OPERATIONS MEMORANDUM</w:t>
      </w:r>
      <w:r w:rsidR="00856A7D" w:rsidRPr="00822295">
        <w:rPr>
          <w:rFonts w:ascii="Arial" w:hAnsi="Arial" w:cs="Arial"/>
          <w:b/>
        </w:rPr>
        <w:t xml:space="preserve"> </w:t>
      </w:r>
      <w:r w:rsidR="004F0347">
        <w:rPr>
          <w:rFonts w:ascii="Arial" w:hAnsi="Arial" w:cs="Arial"/>
          <w:b/>
        </w:rPr>
        <w:t>#16-09-01</w:t>
      </w:r>
      <w:r w:rsidR="0030338F" w:rsidRPr="00822295">
        <w:rPr>
          <w:rFonts w:ascii="Arial" w:hAnsi="Arial" w:cs="Arial"/>
          <w:b/>
        </w:rPr>
        <w:t xml:space="preserve">  </w:t>
      </w:r>
      <w:r w:rsidR="009821C7" w:rsidRPr="00822295">
        <w:rPr>
          <w:rFonts w:ascii="Arial" w:hAnsi="Arial" w:cs="Arial"/>
          <w:b/>
        </w:rPr>
        <w:t xml:space="preserve">  </w:t>
      </w:r>
    </w:p>
    <w:p w:rsidR="00E9279F" w:rsidRPr="00822295" w:rsidRDefault="00E9279F" w:rsidP="00E9279F">
      <w:pPr>
        <w:rPr>
          <w:rFonts w:ascii="Arial" w:hAnsi="Arial" w:cs="Arial"/>
          <w:b/>
        </w:rPr>
      </w:pPr>
    </w:p>
    <w:p w:rsidR="00E9279F" w:rsidRPr="00822295" w:rsidRDefault="00E9279F" w:rsidP="00E9279F">
      <w:pPr>
        <w:rPr>
          <w:rFonts w:ascii="Arial" w:hAnsi="Arial" w:cs="Arial"/>
          <w:b/>
        </w:rPr>
      </w:pPr>
      <w:r w:rsidRPr="00822295">
        <w:rPr>
          <w:rFonts w:ascii="Arial" w:hAnsi="Arial" w:cs="Arial"/>
          <w:b/>
        </w:rPr>
        <w:t>SUBJECT:</w:t>
      </w:r>
      <w:r w:rsidR="007850B1" w:rsidRPr="00822295">
        <w:rPr>
          <w:rFonts w:ascii="Arial" w:hAnsi="Arial" w:cs="Arial"/>
          <w:b/>
        </w:rPr>
        <w:tab/>
      </w:r>
      <w:r w:rsidR="00CE289F" w:rsidRPr="00822295">
        <w:rPr>
          <w:rFonts w:ascii="Arial" w:hAnsi="Arial" w:cs="Arial"/>
        </w:rPr>
        <w:t>Supplemental Nutrition Assistance Program (SNAP)</w:t>
      </w:r>
      <w:r w:rsidR="0025549C" w:rsidRPr="00822295">
        <w:rPr>
          <w:rFonts w:ascii="Arial" w:hAnsi="Arial" w:cs="Arial"/>
        </w:rPr>
        <w:t xml:space="preserve"> Mass Grant Changes</w:t>
      </w:r>
    </w:p>
    <w:p w:rsidR="00E9279F" w:rsidRPr="00822295" w:rsidRDefault="00E9279F" w:rsidP="00E9279F">
      <w:pPr>
        <w:rPr>
          <w:rFonts w:ascii="Arial" w:hAnsi="Arial" w:cs="Arial"/>
          <w:b/>
        </w:rPr>
      </w:pPr>
    </w:p>
    <w:p w:rsidR="00E9279F" w:rsidRPr="00822295" w:rsidRDefault="00E9279F" w:rsidP="00E9279F">
      <w:pPr>
        <w:rPr>
          <w:rFonts w:ascii="Arial" w:hAnsi="Arial" w:cs="Arial"/>
        </w:rPr>
      </w:pPr>
      <w:r w:rsidRPr="00822295">
        <w:rPr>
          <w:rFonts w:ascii="Arial" w:hAnsi="Arial" w:cs="Arial"/>
          <w:b/>
        </w:rPr>
        <w:t>TO:</w:t>
      </w:r>
      <w:r w:rsidRPr="00822295">
        <w:rPr>
          <w:rFonts w:ascii="Arial" w:hAnsi="Arial" w:cs="Arial"/>
          <w:b/>
        </w:rPr>
        <w:tab/>
      </w:r>
      <w:r w:rsidRPr="00822295">
        <w:rPr>
          <w:rFonts w:ascii="Arial" w:hAnsi="Arial" w:cs="Arial"/>
          <w:b/>
        </w:rPr>
        <w:tab/>
      </w:r>
      <w:r w:rsidRPr="00822295">
        <w:rPr>
          <w:rFonts w:ascii="Arial" w:hAnsi="Arial" w:cs="Arial"/>
        </w:rPr>
        <w:t>Executive Directors</w:t>
      </w:r>
    </w:p>
    <w:p w:rsidR="00E9279F" w:rsidRPr="00822295" w:rsidRDefault="00E9279F" w:rsidP="00E9279F">
      <w:pPr>
        <w:rPr>
          <w:rFonts w:ascii="Arial" w:hAnsi="Arial" w:cs="Arial"/>
        </w:rPr>
      </w:pPr>
    </w:p>
    <w:p w:rsidR="00E9279F" w:rsidRPr="00822295" w:rsidRDefault="00E9279F" w:rsidP="00E9279F">
      <w:pPr>
        <w:rPr>
          <w:rFonts w:ascii="Arial" w:hAnsi="Arial" w:cs="Arial"/>
        </w:rPr>
      </w:pPr>
      <w:r w:rsidRPr="00822295">
        <w:rPr>
          <w:rFonts w:ascii="Arial" w:hAnsi="Arial" w:cs="Arial"/>
          <w:b/>
        </w:rPr>
        <w:t>FROM:</w:t>
      </w:r>
      <w:r w:rsidRPr="00822295">
        <w:rPr>
          <w:rFonts w:ascii="Arial" w:hAnsi="Arial" w:cs="Arial"/>
          <w:b/>
        </w:rPr>
        <w:tab/>
      </w:r>
      <w:r w:rsidR="007E2852" w:rsidRPr="00822295">
        <w:rPr>
          <w:rFonts w:ascii="Arial" w:hAnsi="Arial" w:cs="Arial"/>
        </w:rPr>
        <w:t xml:space="preserve">Inez Titus </w:t>
      </w:r>
    </w:p>
    <w:p w:rsidR="00E9279F" w:rsidRPr="00822295" w:rsidRDefault="00E9279F" w:rsidP="00E9279F">
      <w:pPr>
        <w:rPr>
          <w:rFonts w:ascii="Arial" w:hAnsi="Arial" w:cs="Arial"/>
        </w:rPr>
      </w:pPr>
      <w:r w:rsidRPr="00822295">
        <w:rPr>
          <w:rFonts w:ascii="Arial" w:hAnsi="Arial" w:cs="Arial"/>
        </w:rPr>
        <w:tab/>
      </w:r>
      <w:r w:rsidRPr="00822295">
        <w:rPr>
          <w:rFonts w:ascii="Arial" w:hAnsi="Arial" w:cs="Arial"/>
        </w:rPr>
        <w:tab/>
        <w:t>Director</w:t>
      </w:r>
    </w:p>
    <w:p w:rsidR="00E9279F" w:rsidRPr="00822295" w:rsidRDefault="00E9279F" w:rsidP="00E9279F">
      <w:pPr>
        <w:rPr>
          <w:rFonts w:ascii="Arial" w:hAnsi="Arial" w:cs="Arial"/>
        </w:rPr>
      </w:pPr>
      <w:r w:rsidRPr="00822295">
        <w:rPr>
          <w:rFonts w:ascii="Arial" w:hAnsi="Arial" w:cs="Arial"/>
        </w:rPr>
        <w:tab/>
      </w:r>
      <w:r w:rsidRPr="00822295">
        <w:rPr>
          <w:rFonts w:ascii="Arial" w:hAnsi="Arial" w:cs="Arial"/>
        </w:rPr>
        <w:tab/>
        <w:t>Bureau of Operations</w:t>
      </w:r>
    </w:p>
    <w:p w:rsidR="00D77EF3" w:rsidRPr="00822295" w:rsidRDefault="0007687D" w:rsidP="005C7845">
      <w:pPr>
        <w:pStyle w:val="NoSpacing"/>
      </w:pPr>
      <w:r w:rsidRPr="00822295">
        <w:t xml:space="preserve"> </w:t>
      </w:r>
    </w:p>
    <w:p w:rsidR="0007687D" w:rsidRPr="00822295" w:rsidRDefault="0007687D" w:rsidP="00E9279F">
      <w:pPr>
        <w:rPr>
          <w:rFonts w:ascii="Arial" w:hAnsi="Arial" w:cs="Arial"/>
          <w:b/>
          <w:u w:val="single"/>
        </w:rPr>
      </w:pPr>
    </w:p>
    <w:p w:rsidR="00E9279F" w:rsidRPr="00822295" w:rsidRDefault="00E9279F" w:rsidP="00E9279F">
      <w:pPr>
        <w:rPr>
          <w:rFonts w:ascii="Arial" w:hAnsi="Arial" w:cs="Arial"/>
        </w:rPr>
      </w:pPr>
      <w:r w:rsidRPr="00822295">
        <w:rPr>
          <w:rFonts w:ascii="Arial" w:hAnsi="Arial" w:cs="Arial"/>
          <w:b/>
          <w:u w:val="single"/>
        </w:rPr>
        <w:t>PURPOSE</w:t>
      </w:r>
    </w:p>
    <w:p w:rsidR="00E9279F" w:rsidRPr="00822295" w:rsidRDefault="00E9279F" w:rsidP="00734537">
      <w:pPr>
        <w:rPr>
          <w:rFonts w:ascii="Arial" w:hAnsi="Arial" w:cs="Arial"/>
        </w:rPr>
      </w:pPr>
    </w:p>
    <w:p w:rsidR="00E9279F" w:rsidRDefault="00E9279F" w:rsidP="003809AD">
      <w:pPr>
        <w:rPr>
          <w:rFonts w:ascii="Arial" w:hAnsi="Arial" w:cs="Arial"/>
        </w:rPr>
      </w:pPr>
      <w:r w:rsidRPr="00822295">
        <w:rPr>
          <w:rFonts w:ascii="Arial" w:hAnsi="Arial" w:cs="Arial"/>
        </w:rPr>
        <w:tab/>
        <w:t xml:space="preserve">To release changes to </w:t>
      </w:r>
      <w:r w:rsidR="00CE289F" w:rsidRPr="00822295">
        <w:rPr>
          <w:rFonts w:ascii="Arial" w:hAnsi="Arial" w:cs="Arial"/>
        </w:rPr>
        <w:t>SNA</w:t>
      </w:r>
      <w:r w:rsidRPr="00822295">
        <w:rPr>
          <w:rFonts w:ascii="Arial" w:hAnsi="Arial" w:cs="Arial"/>
        </w:rPr>
        <w:t xml:space="preserve">P that are effective </w:t>
      </w:r>
      <w:r w:rsidRPr="00822295">
        <w:rPr>
          <w:rFonts w:ascii="Arial" w:hAnsi="Arial" w:cs="Arial"/>
          <w:b/>
        </w:rPr>
        <w:t>October 1, 20</w:t>
      </w:r>
      <w:r w:rsidR="005658AD" w:rsidRPr="00822295">
        <w:rPr>
          <w:rFonts w:ascii="Arial" w:hAnsi="Arial" w:cs="Arial"/>
          <w:b/>
        </w:rPr>
        <w:t>1</w:t>
      </w:r>
      <w:r w:rsidR="00BC3BBC" w:rsidRPr="00822295">
        <w:rPr>
          <w:rFonts w:ascii="Arial" w:hAnsi="Arial" w:cs="Arial"/>
          <w:b/>
        </w:rPr>
        <w:t>6</w:t>
      </w:r>
      <w:r w:rsidR="00A02575" w:rsidRPr="00822295">
        <w:rPr>
          <w:rFonts w:ascii="Arial" w:hAnsi="Arial" w:cs="Arial"/>
          <w:b/>
        </w:rPr>
        <w:t>,</w:t>
      </w:r>
      <w:r w:rsidRPr="00822295">
        <w:rPr>
          <w:rFonts w:ascii="Arial" w:hAnsi="Arial" w:cs="Arial"/>
        </w:rPr>
        <w:t xml:space="preserve"> in the following areas:</w:t>
      </w:r>
    </w:p>
    <w:p w:rsidR="004F0347" w:rsidRPr="00822295" w:rsidRDefault="004F0347" w:rsidP="003809AD">
      <w:pPr>
        <w:rPr>
          <w:rFonts w:ascii="Arial" w:hAnsi="Arial" w:cs="Arial"/>
        </w:rPr>
      </w:pPr>
    </w:p>
    <w:p w:rsidR="002B5737" w:rsidRPr="00822295" w:rsidRDefault="002B5737" w:rsidP="00D03CC5">
      <w:pPr>
        <w:numPr>
          <w:ilvl w:val="0"/>
          <w:numId w:val="1"/>
        </w:numPr>
        <w:tabs>
          <w:tab w:val="clear" w:pos="1440"/>
          <w:tab w:val="num" w:pos="1080"/>
        </w:tabs>
        <w:ind w:hanging="720"/>
        <w:rPr>
          <w:rFonts w:ascii="Arial" w:hAnsi="Arial" w:cs="Arial"/>
        </w:rPr>
      </w:pPr>
      <w:r w:rsidRPr="00822295">
        <w:rPr>
          <w:rFonts w:ascii="Arial" w:hAnsi="Arial" w:cs="Arial"/>
        </w:rPr>
        <w:t>Heating Standard Utility Allowance</w:t>
      </w:r>
      <w:r w:rsidR="002C4702" w:rsidRPr="00822295">
        <w:rPr>
          <w:rFonts w:ascii="Arial" w:hAnsi="Arial" w:cs="Arial"/>
        </w:rPr>
        <w:t xml:space="preserve"> (SUA)</w:t>
      </w:r>
      <w:r w:rsidRPr="00822295">
        <w:rPr>
          <w:rFonts w:ascii="Arial" w:hAnsi="Arial" w:cs="Arial"/>
        </w:rPr>
        <w:t xml:space="preserve"> Deduction</w:t>
      </w:r>
    </w:p>
    <w:p w:rsidR="00E9279F" w:rsidRPr="00822295" w:rsidRDefault="002B5737" w:rsidP="00D03CC5">
      <w:pPr>
        <w:numPr>
          <w:ilvl w:val="0"/>
          <w:numId w:val="1"/>
        </w:numPr>
        <w:tabs>
          <w:tab w:val="clear" w:pos="1440"/>
          <w:tab w:val="num" w:pos="1080"/>
        </w:tabs>
        <w:ind w:hanging="720"/>
        <w:rPr>
          <w:rFonts w:ascii="Arial" w:hAnsi="Arial" w:cs="Arial"/>
        </w:rPr>
      </w:pPr>
      <w:r w:rsidRPr="00822295">
        <w:rPr>
          <w:rFonts w:ascii="Arial" w:hAnsi="Arial" w:cs="Arial"/>
        </w:rPr>
        <w:t xml:space="preserve">Non-Heating </w:t>
      </w:r>
      <w:r w:rsidR="00845303" w:rsidRPr="00822295">
        <w:rPr>
          <w:rFonts w:ascii="Arial" w:hAnsi="Arial" w:cs="Arial"/>
        </w:rPr>
        <w:t>Standard Utility Allowance</w:t>
      </w:r>
      <w:r w:rsidR="00E9279F" w:rsidRPr="00822295">
        <w:rPr>
          <w:rFonts w:ascii="Arial" w:hAnsi="Arial" w:cs="Arial"/>
        </w:rPr>
        <w:t xml:space="preserve"> Deduction</w:t>
      </w:r>
    </w:p>
    <w:p w:rsidR="00E60A81" w:rsidRPr="00822295" w:rsidRDefault="007E2852" w:rsidP="00D03CC5">
      <w:pPr>
        <w:numPr>
          <w:ilvl w:val="0"/>
          <w:numId w:val="1"/>
        </w:numPr>
        <w:tabs>
          <w:tab w:val="clear" w:pos="1440"/>
          <w:tab w:val="num" w:pos="1080"/>
        </w:tabs>
        <w:ind w:hanging="720"/>
        <w:rPr>
          <w:rFonts w:ascii="Arial" w:hAnsi="Arial" w:cs="Arial"/>
        </w:rPr>
      </w:pPr>
      <w:r w:rsidRPr="00822295">
        <w:rPr>
          <w:rFonts w:ascii="Arial" w:hAnsi="Arial" w:cs="Arial"/>
        </w:rPr>
        <w:t>Maximum Shelter</w:t>
      </w:r>
      <w:r w:rsidR="00E60A81" w:rsidRPr="00822295">
        <w:rPr>
          <w:rFonts w:ascii="Arial" w:hAnsi="Arial" w:cs="Arial"/>
        </w:rPr>
        <w:t xml:space="preserve"> Deduction</w:t>
      </w:r>
    </w:p>
    <w:p w:rsidR="007E2852" w:rsidRPr="00822295" w:rsidRDefault="007E2852" w:rsidP="00D03CC5">
      <w:pPr>
        <w:numPr>
          <w:ilvl w:val="0"/>
          <w:numId w:val="1"/>
        </w:numPr>
        <w:tabs>
          <w:tab w:val="clear" w:pos="1440"/>
          <w:tab w:val="num" w:pos="1080"/>
        </w:tabs>
        <w:ind w:hanging="720"/>
        <w:rPr>
          <w:rFonts w:ascii="Arial" w:hAnsi="Arial" w:cs="Arial"/>
        </w:rPr>
      </w:pPr>
      <w:r w:rsidRPr="00822295">
        <w:rPr>
          <w:rFonts w:ascii="Arial" w:hAnsi="Arial" w:cs="Arial"/>
        </w:rPr>
        <w:t>Standard Deductions</w:t>
      </w:r>
      <w:r w:rsidR="00095D26" w:rsidRPr="00822295">
        <w:rPr>
          <w:rFonts w:ascii="Arial" w:hAnsi="Arial" w:cs="Arial"/>
        </w:rPr>
        <w:t xml:space="preserve"> for 1-3 persons</w:t>
      </w:r>
    </w:p>
    <w:p w:rsidR="005658AD" w:rsidRPr="00822295" w:rsidRDefault="005658AD" w:rsidP="00D03CC5">
      <w:pPr>
        <w:numPr>
          <w:ilvl w:val="0"/>
          <w:numId w:val="1"/>
        </w:numPr>
        <w:tabs>
          <w:tab w:val="clear" w:pos="1440"/>
          <w:tab w:val="num" w:pos="1080"/>
        </w:tabs>
        <w:ind w:hanging="720"/>
        <w:rPr>
          <w:rFonts w:ascii="Arial" w:hAnsi="Arial" w:cs="Arial"/>
        </w:rPr>
      </w:pPr>
      <w:r w:rsidRPr="00822295">
        <w:rPr>
          <w:rFonts w:ascii="Arial" w:hAnsi="Arial" w:cs="Arial"/>
        </w:rPr>
        <w:t>Income Eligibility Standards</w:t>
      </w:r>
    </w:p>
    <w:p w:rsidR="001B438F" w:rsidRPr="00822295" w:rsidRDefault="001B438F" w:rsidP="001B438F">
      <w:pPr>
        <w:rPr>
          <w:rFonts w:ascii="Arial" w:hAnsi="Arial" w:cs="Arial"/>
        </w:rPr>
      </w:pPr>
    </w:p>
    <w:p w:rsidR="00E9279F" w:rsidRPr="00822295" w:rsidRDefault="00E9279F" w:rsidP="003809AD">
      <w:pPr>
        <w:rPr>
          <w:rFonts w:ascii="Arial" w:hAnsi="Arial" w:cs="Arial"/>
        </w:rPr>
      </w:pPr>
      <w:r w:rsidRPr="00822295">
        <w:rPr>
          <w:rFonts w:ascii="Arial" w:hAnsi="Arial" w:cs="Arial"/>
          <w:b/>
          <w:u w:val="single"/>
        </w:rPr>
        <w:t>BACKGROUND/DISCUSSION</w:t>
      </w:r>
    </w:p>
    <w:p w:rsidR="00E9279F" w:rsidRPr="00822295" w:rsidRDefault="00E9279F" w:rsidP="003809AD">
      <w:pPr>
        <w:rPr>
          <w:rFonts w:ascii="Arial" w:hAnsi="Arial" w:cs="Arial"/>
        </w:rPr>
      </w:pPr>
    </w:p>
    <w:p w:rsidR="00E9279F" w:rsidRPr="00822295" w:rsidRDefault="00E9279F" w:rsidP="003809AD">
      <w:pPr>
        <w:rPr>
          <w:rFonts w:ascii="Arial" w:hAnsi="Arial" w:cs="Arial"/>
        </w:rPr>
      </w:pPr>
      <w:r w:rsidRPr="00822295">
        <w:rPr>
          <w:rFonts w:ascii="Arial" w:hAnsi="Arial" w:cs="Arial"/>
        </w:rPr>
        <w:tab/>
        <w:t>The United States Department of Agriculture</w:t>
      </w:r>
      <w:r w:rsidR="009821C7" w:rsidRPr="00822295">
        <w:rPr>
          <w:rFonts w:ascii="Arial" w:hAnsi="Arial" w:cs="Arial"/>
        </w:rPr>
        <w:t xml:space="preserve"> (USDA)</w:t>
      </w:r>
      <w:r w:rsidRPr="00822295">
        <w:rPr>
          <w:rFonts w:ascii="Arial" w:hAnsi="Arial" w:cs="Arial"/>
        </w:rPr>
        <w:t>, Food and Nutrition Service</w:t>
      </w:r>
      <w:r w:rsidR="009821C7" w:rsidRPr="00822295">
        <w:rPr>
          <w:rFonts w:ascii="Arial" w:hAnsi="Arial" w:cs="Arial"/>
        </w:rPr>
        <w:t xml:space="preserve"> (FNS)</w:t>
      </w:r>
      <w:r w:rsidRPr="00822295">
        <w:rPr>
          <w:rFonts w:ascii="Arial" w:hAnsi="Arial" w:cs="Arial"/>
        </w:rPr>
        <w:t>, has revised the</w:t>
      </w:r>
      <w:r w:rsidR="00E60A81" w:rsidRPr="00822295">
        <w:rPr>
          <w:rFonts w:ascii="Arial" w:hAnsi="Arial" w:cs="Arial"/>
        </w:rPr>
        <w:t xml:space="preserve"> </w:t>
      </w:r>
      <w:r w:rsidR="005658AD" w:rsidRPr="00822295">
        <w:rPr>
          <w:rFonts w:ascii="Arial" w:hAnsi="Arial" w:cs="Arial"/>
        </w:rPr>
        <w:t>income eligibility standards</w:t>
      </w:r>
      <w:r w:rsidR="00022B2C" w:rsidRPr="00822295">
        <w:rPr>
          <w:rFonts w:ascii="Arial" w:hAnsi="Arial" w:cs="Arial"/>
        </w:rPr>
        <w:t xml:space="preserve">, </w:t>
      </w:r>
      <w:r w:rsidR="005658AD" w:rsidRPr="00822295">
        <w:rPr>
          <w:rFonts w:ascii="Arial" w:hAnsi="Arial" w:cs="Arial"/>
        </w:rPr>
        <w:t xml:space="preserve">the </w:t>
      </w:r>
      <w:r w:rsidR="00022B2C" w:rsidRPr="00822295">
        <w:rPr>
          <w:rFonts w:ascii="Arial" w:hAnsi="Arial" w:cs="Arial"/>
        </w:rPr>
        <w:t xml:space="preserve">maximum </w:t>
      </w:r>
      <w:r w:rsidRPr="00822295">
        <w:rPr>
          <w:rFonts w:ascii="Arial" w:hAnsi="Arial" w:cs="Arial"/>
        </w:rPr>
        <w:t>shelter</w:t>
      </w:r>
      <w:r w:rsidR="00022B2C" w:rsidRPr="00822295">
        <w:rPr>
          <w:rFonts w:ascii="Arial" w:hAnsi="Arial" w:cs="Arial"/>
        </w:rPr>
        <w:t xml:space="preserve"> deduction, </w:t>
      </w:r>
      <w:r w:rsidRPr="00822295">
        <w:rPr>
          <w:rFonts w:ascii="Arial" w:hAnsi="Arial" w:cs="Arial"/>
        </w:rPr>
        <w:t>and</w:t>
      </w:r>
      <w:r w:rsidR="00022B2C" w:rsidRPr="00822295">
        <w:rPr>
          <w:rFonts w:ascii="Arial" w:hAnsi="Arial" w:cs="Arial"/>
        </w:rPr>
        <w:t xml:space="preserve"> the</w:t>
      </w:r>
      <w:r w:rsidRPr="00822295">
        <w:rPr>
          <w:rFonts w:ascii="Arial" w:hAnsi="Arial" w:cs="Arial"/>
        </w:rPr>
        <w:t xml:space="preserve"> standard deductions</w:t>
      </w:r>
      <w:r w:rsidR="008559D9" w:rsidRPr="00822295">
        <w:rPr>
          <w:rFonts w:ascii="Arial" w:hAnsi="Arial" w:cs="Arial"/>
        </w:rPr>
        <w:t xml:space="preserve">.  There </w:t>
      </w:r>
      <w:r w:rsidR="00856B21" w:rsidRPr="00822295">
        <w:rPr>
          <w:rFonts w:ascii="Arial" w:hAnsi="Arial" w:cs="Arial"/>
        </w:rPr>
        <w:t>are no</w:t>
      </w:r>
      <w:r w:rsidR="008559D9" w:rsidRPr="00822295">
        <w:rPr>
          <w:rFonts w:ascii="Arial" w:hAnsi="Arial" w:cs="Arial"/>
        </w:rPr>
        <w:t xml:space="preserve"> change</w:t>
      </w:r>
      <w:r w:rsidR="00856B21" w:rsidRPr="00822295">
        <w:rPr>
          <w:rFonts w:ascii="Arial" w:hAnsi="Arial" w:cs="Arial"/>
        </w:rPr>
        <w:t>s</w:t>
      </w:r>
      <w:r w:rsidR="008559D9" w:rsidRPr="00822295">
        <w:rPr>
          <w:rFonts w:ascii="Arial" w:hAnsi="Arial" w:cs="Arial"/>
        </w:rPr>
        <w:t xml:space="preserve"> to the </w:t>
      </w:r>
      <w:r w:rsidR="00E60A81" w:rsidRPr="00822295">
        <w:rPr>
          <w:rFonts w:ascii="Arial" w:hAnsi="Arial" w:cs="Arial"/>
        </w:rPr>
        <w:t xml:space="preserve">Limited </w:t>
      </w:r>
      <w:r w:rsidR="002C4702" w:rsidRPr="00822295">
        <w:rPr>
          <w:rFonts w:ascii="Arial" w:hAnsi="Arial" w:cs="Arial"/>
        </w:rPr>
        <w:t>SUA</w:t>
      </w:r>
      <w:r w:rsidR="0030338F" w:rsidRPr="00822295">
        <w:rPr>
          <w:rFonts w:ascii="Arial" w:hAnsi="Arial" w:cs="Arial"/>
        </w:rPr>
        <w:t>, telephone</w:t>
      </w:r>
      <w:r w:rsidR="00845303" w:rsidRPr="00822295">
        <w:rPr>
          <w:rFonts w:ascii="Arial" w:hAnsi="Arial" w:cs="Arial"/>
        </w:rPr>
        <w:t xml:space="preserve"> allowance,</w:t>
      </w:r>
      <w:r w:rsidR="007E2852" w:rsidRPr="00822295">
        <w:rPr>
          <w:rFonts w:ascii="Arial" w:hAnsi="Arial" w:cs="Arial"/>
        </w:rPr>
        <w:t xml:space="preserve"> minimum benefit amount,</w:t>
      </w:r>
      <w:r w:rsidR="00A02B8F" w:rsidRPr="00822295">
        <w:rPr>
          <w:rFonts w:ascii="Arial" w:hAnsi="Arial" w:cs="Arial"/>
        </w:rPr>
        <w:t xml:space="preserve"> homeless shelter deduction</w:t>
      </w:r>
      <w:r w:rsidR="007E2852" w:rsidRPr="00822295">
        <w:rPr>
          <w:rFonts w:ascii="Arial" w:hAnsi="Arial" w:cs="Arial"/>
        </w:rPr>
        <w:t>, and the maximum thrifty food plan</w:t>
      </w:r>
      <w:r w:rsidR="00604A1C" w:rsidRPr="00822295">
        <w:rPr>
          <w:rFonts w:ascii="Arial" w:hAnsi="Arial" w:cs="Arial"/>
        </w:rPr>
        <w:t>, and the PA CAP benefit amounts</w:t>
      </w:r>
      <w:r w:rsidRPr="00822295">
        <w:rPr>
          <w:rFonts w:ascii="Arial" w:hAnsi="Arial" w:cs="Arial"/>
        </w:rPr>
        <w:t xml:space="preserve">.  The Department of </w:t>
      </w:r>
      <w:r w:rsidR="00022B2C" w:rsidRPr="00822295">
        <w:rPr>
          <w:rFonts w:ascii="Arial" w:hAnsi="Arial" w:cs="Arial"/>
        </w:rPr>
        <w:t>Human Services (DHS</w:t>
      </w:r>
      <w:r w:rsidR="0030338F" w:rsidRPr="00822295">
        <w:rPr>
          <w:rFonts w:ascii="Arial" w:hAnsi="Arial" w:cs="Arial"/>
        </w:rPr>
        <w:t>)</w:t>
      </w:r>
      <w:r w:rsidRPr="00822295">
        <w:rPr>
          <w:rFonts w:ascii="Arial" w:hAnsi="Arial" w:cs="Arial"/>
        </w:rPr>
        <w:t xml:space="preserve"> has updated the </w:t>
      </w:r>
      <w:r w:rsidR="00E60A81" w:rsidRPr="00822295">
        <w:rPr>
          <w:rFonts w:ascii="Arial" w:hAnsi="Arial" w:cs="Arial"/>
        </w:rPr>
        <w:t>Heating SUA and Non-Heating SUA for October 201</w:t>
      </w:r>
      <w:r w:rsidR="00095D26" w:rsidRPr="00822295">
        <w:rPr>
          <w:rFonts w:ascii="Arial" w:hAnsi="Arial" w:cs="Arial"/>
        </w:rPr>
        <w:t>6</w:t>
      </w:r>
      <w:r w:rsidRPr="00822295">
        <w:rPr>
          <w:rFonts w:ascii="Arial" w:hAnsi="Arial" w:cs="Arial"/>
        </w:rPr>
        <w:t>.</w:t>
      </w:r>
    </w:p>
    <w:p w:rsidR="0007687D" w:rsidRPr="00822295" w:rsidRDefault="0007687D" w:rsidP="003809A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28"/>
      </w:tblGrid>
      <w:tr w:rsidR="00822295" w:rsidRPr="00822295" w:rsidTr="00261266">
        <w:trPr>
          <w:jc w:val="center"/>
        </w:trPr>
        <w:tc>
          <w:tcPr>
            <w:tcW w:w="8856" w:type="dxa"/>
            <w:gridSpan w:val="2"/>
          </w:tcPr>
          <w:p w:rsidR="00E9279F" w:rsidRPr="00822295" w:rsidRDefault="00BF16FC" w:rsidP="00095D26">
            <w:pPr>
              <w:rPr>
                <w:rFonts w:ascii="Arial" w:hAnsi="Arial" w:cs="Arial"/>
                <w:b/>
              </w:rPr>
            </w:pPr>
            <w:r w:rsidRPr="00822295">
              <w:rPr>
                <w:rFonts w:ascii="Arial" w:hAnsi="Arial" w:cs="Arial"/>
              </w:rPr>
              <w:br w:type="page"/>
            </w:r>
            <w:r w:rsidR="00E9279F" w:rsidRPr="00822295">
              <w:rPr>
                <w:rFonts w:ascii="Arial" w:hAnsi="Arial" w:cs="Arial"/>
                <w:b/>
                <w:highlight w:val="lightGray"/>
              </w:rPr>
              <w:t xml:space="preserve">The following amounts must be used when computing October </w:t>
            </w:r>
            <w:r w:rsidR="001B438F" w:rsidRPr="00822295">
              <w:rPr>
                <w:rFonts w:ascii="Arial" w:hAnsi="Arial" w:cs="Arial"/>
                <w:b/>
                <w:highlight w:val="lightGray"/>
              </w:rPr>
              <w:t>201</w:t>
            </w:r>
            <w:r w:rsidR="00095D26" w:rsidRPr="00822295">
              <w:rPr>
                <w:rFonts w:ascii="Arial" w:hAnsi="Arial" w:cs="Arial"/>
                <w:b/>
                <w:highlight w:val="lightGray"/>
              </w:rPr>
              <w:t>6</w:t>
            </w:r>
            <w:r w:rsidR="00E9279F" w:rsidRPr="00822295">
              <w:rPr>
                <w:rFonts w:ascii="Arial" w:hAnsi="Arial" w:cs="Arial"/>
                <w:b/>
                <w:highlight w:val="lightGray"/>
              </w:rPr>
              <w:t xml:space="preserve"> </w:t>
            </w:r>
            <w:r w:rsidR="00DE4301" w:rsidRPr="00822295">
              <w:rPr>
                <w:rFonts w:ascii="Arial" w:hAnsi="Arial" w:cs="Arial"/>
                <w:b/>
                <w:highlight w:val="lightGray"/>
              </w:rPr>
              <w:t>SNAP</w:t>
            </w:r>
            <w:r w:rsidR="00E9279F" w:rsidRPr="00822295">
              <w:rPr>
                <w:rFonts w:ascii="Arial" w:hAnsi="Arial" w:cs="Arial"/>
                <w:b/>
                <w:highlight w:val="lightGray"/>
              </w:rPr>
              <w:t xml:space="preserve"> benefits</w:t>
            </w:r>
            <w:r w:rsidR="001435B1" w:rsidRPr="00822295">
              <w:rPr>
                <w:rFonts w:ascii="Arial" w:hAnsi="Arial" w:cs="Arial"/>
                <w:b/>
              </w:rPr>
              <w:t>:</w:t>
            </w:r>
          </w:p>
        </w:tc>
      </w:tr>
      <w:tr w:rsidR="00822295" w:rsidRPr="00822295" w:rsidTr="00261266">
        <w:trPr>
          <w:jc w:val="center"/>
        </w:trPr>
        <w:tc>
          <w:tcPr>
            <w:tcW w:w="4428" w:type="dxa"/>
          </w:tcPr>
          <w:p w:rsidR="00E60A81" w:rsidRPr="00822295" w:rsidRDefault="00E60A81" w:rsidP="003809AD">
            <w:pPr>
              <w:rPr>
                <w:rFonts w:ascii="Arial" w:hAnsi="Arial" w:cs="Arial"/>
              </w:rPr>
            </w:pPr>
            <w:r w:rsidRPr="00822295">
              <w:rPr>
                <w:rFonts w:ascii="Arial" w:hAnsi="Arial" w:cs="Arial"/>
              </w:rPr>
              <w:t xml:space="preserve">Heating SUA </w:t>
            </w:r>
          </w:p>
        </w:tc>
        <w:tc>
          <w:tcPr>
            <w:tcW w:w="4428" w:type="dxa"/>
          </w:tcPr>
          <w:p w:rsidR="00E60A81" w:rsidRPr="00822295" w:rsidRDefault="00E60A81" w:rsidP="00AD14EE">
            <w:pPr>
              <w:jc w:val="center"/>
              <w:rPr>
                <w:rFonts w:ascii="Arial" w:hAnsi="Arial" w:cs="Arial"/>
              </w:rPr>
            </w:pPr>
            <w:r w:rsidRPr="00822295">
              <w:rPr>
                <w:rFonts w:ascii="Arial" w:hAnsi="Arial" w:cs="Arial"/>
              </w:rPr>
              <w:t>$ 5</w:t>
            </w:r>
            <w:r w:rsidR="00AD14EE" w:rsidRPr="00822295">
              <w:rPr>
                <w:rFonts w:ascii="Arial" w:hAnsi="Arial" w:cs="Arial"/>
              </w:rPr>
              <w:t>56</w:t>
            </w:r>
          </w:p>
        </w:tc>
      </w:tr>
      <w:tr w:rsidR="00822295" w:rsidRPr="00822295" w:rsidTr="00261266">
        <w:trPr>
          <w:jc w:val="center"/>
        </w:trPr>
        <w:tc>
          <w:tcPr>
            <w:tcW w:w="4428" w:type="dxa"/>
          </w:tcPr>
          <w:p w:rsidR="00E9279F" w:rsidRPr="00822295" w:rsidRDefault="00E60A81" w:rsidP="003809AD">
            <w:pPr>
              <w:rPr>
                <w:rFonts w:ascii="Arial" w:hAnsi="Arial" w:cs="Arial"/>
              </w:rPr>
            </w:pPr>
            <w:r w:rsidRPr="00822295">
              <w:rPr>
                <w:rFonts w:ascii="Arial" w:hAnsi="Arial" w:cs="Arial"/>
              </w:rPr>
              <w:t>Non-Heating</w:t>
            </w:r>
            <w:r w:rsidR="00E9279F" w:rsidRPr="00822295">
              <w:rPr>
                <w:rFonts w:ascii="Arial" w:hAnsi="Arial" w:cs="Arial"/>
              </w:rPr>
              <w:t xml:space="preserve"> SUA</w:t>
            </w:r>
          </w:p>
        </w:tc>
        <w:tc>
          <w:tcPr>
            <w:tcW w:w="4428" w:type="dxa"/>
          </w:tcPr>
          <w:p w:rsidR="00E9279F" w:rsidRPr="00822295" w:rsidRDefault="00E60A81" w:rsidP="00AD14EE">
            <w:pPr>
              <w:jc w:val="center"/>
              <w:rPr>
                <w:rFonts w:ascii="Arial" w:hAnsi="Arial" w:cs="Arial"/>
              </w:rPr>
            </w:pPr>
            <w:r w:rsidRPr="00822295">
              <w:rPr>
                <w:rFonts w:ascii="Arial" w:hAnsi="Arial" w:cs="Arial"/>
              </w:rPr>
              <w:t xml:space="preserve">$ </w:t>
            </w:r>
            <w:r w:rsidR="00ED1DC2" w:rsidRPr="00822295">
              <w:rPr>
                <w:rFonts w:ascii="Arial" w:hAnsi="Arial" w:cs="Arial"/>
              </w:rPr>
              <w:t>2</w:t>
            </w:r>
            <w:r w:rsidR="00AD14EE" w:rsidRPr="00822295">
              <w:rPr>
                <w:rFonts w:ascii="Arial" w:hAnsi="Arial" w:cs="Arial"/>
              </w:rPr>
              <w:t>70</w:t>
            </w:r>
          </w:p>
        </w:tc>
      </w:tr>
      <w:tr w:rsidR="00822295" w:rsidRPr="00822295" w:rsidTr="00261266">
        <w:trPr>
          <w:jc w:val="center"/>
        </w:trPr>
        <w:tc>
          <w:tcPr>
            <w:tcW w:w="4428" w:type="dxa"/>
          </w:tcPr>
          <w:p w:rsidR="00E9279F" w:rsidRPr="00822295" w:rsidRDefault="00E9279F" w:rsidP="003809AD">
            <w:pPr>
              <w:rPr>
                <w:rFonts w:ascii="Arial" w:hAnsi="Arial" w:cs="Arial"/>
              </w:rPr>
            </w:pPr>
            <w:r w:rsidRPr="00822295">
              <w:rPr>
                <w:rFonts w:ascii="Arial" w:hAnsi="Arial" w:cs="Arial"/>
              </w:rPr>
              <w:t>Shelter Deduction</w:t>
            </w:r>
          </w:p>
        </w:tc>
        <w:tc>
          <w:tcPr>
            <w:tcW w:w="4428" w:type="dxa"/>
          </w:tcPr>
          <w:p w:rsidR="00E9279F" w:rsidRPr="00822295" w:rsidRDefault="00E9279F" w:rsidP="00ED1DC2">
            <w:pPr>
              <w:jc w:val="center"/>
              <w:rPr>
                <w:rFonts w:ascii="Arial" w:hAnsi="Arial" w:cs="Arial"/>
              </w:rPr>
            </w:pPr>
            <w:r w:rsidRPr="00822295">
              <w:rPr>
                <w:rFonts w:ascii="Arial" w:hAnsi="Arial" w:cs="Arial"/>
              </w:rPr>
              <w:t>$</w:t>
            </w:r>
            <w:r w:rsidR="003C3F5F" w:rsidRPr="00822295">
              <w:rPr>
                <w:rFonts w:ascii="Arial" w:hAnsi="Arial" w:cs="Arial"/>
              </w:rPr>
              <w:t xml:space="preserve"> </w:t>
            </w:r>
            <w:r w:rsidR="00ED1DC2" w:rsidRPr="00822295">
              <w:rPr>
                <w:rFonts w:ascii="Arial" w:hAnsi="Arial" w:cs="Arial"/>
              </w:rPr>
              <w:t>5</w:t>
            </w:r>
            <w:r w:rsidR="00BC3BBC" w:rsidRPr="00822295">
              <w:rPr>
                <w:rFonts w:ascii="Arial" w:hAnsi="Arial" w:cs="Arial"/>
              </w:rPr>
              <w:t>17</w:t>
            </w:r>
          </w:p>
        </w:tc>
      </w:tr>
      <w:tr w:rsidR="00E9279F" w:rsidRPr="00822295" w:rsidTr="00261266">
        <w:trPr>
          <w:jc w:val="center"/>
        </w:trPr>
        <w:tc>
          <w:tcPr>
            <w:tcW w:w="4428" w:type="dxa"/>
          </w:tcPr>
          <w:p w:rsidR="00E9279F" w:rsidRPr="00822295" w:rsidRDefault="003C3F5F" w:rsidP="003809AD">
            <w:pPr>
              <w:rPr>
                <w:rFonts w:ascii="Arial" w:hAnsi="Arial" w:cs="Arial"/>
                <w:highlight w:val="magenta"/>
              </w:rPr>
            </w:pPr>
            <w:r w:rsidRPr="00822295">
              <w:rPr>
                <w:rFonts w:ascii="Arial" w:hAnsi="Arial" w:cs="Arial"/>
              </w:rPr>
              <w:t>Standard Income deduction based on household size</w:t>
            </w:r>
          </w:p>
        </w:tc>
        <w:tc>
          <w:tcPr>
            <w:tcW w:w="4428" w:type="dxa"/>
          </w:tcPr>
          <w:p w:rsidR="00E9279F" w:rsidRPr="00822295" w:rsidRDefault="003C3F5F" w:rsidP="003809AD">
            <w:pPr>
              <w:rPr>
                <w:rFonts w:ascii="Arial" w:hAnsi="Arial" w:cs="Arial"/>
              </w:rPr>
            </w:pPr>
            <w:r w:rsidRPr="00822295">
              <w:rPr>
                <w:rFonts w:ascii="Arial" w:hAnsi="Arial" w:cs="Arial"/>
              </w:rPr>
              <w:t xml:space="preserve">1-3 persons        $ </w:t>
            </w:r>
            <w:r w:rsidR="002C57AD" w:rsidRPr="00822295">
              <w:rPr>
                <w:rFonts w:ascii="Arial" w:hAnsi="Arial" w:cs="Arial"/>
              </w:rPr>
              <w:t>1</w:t>
            </w:r>
            <w:r w:rsidR="00BC3BBC" w:rsidRPr="00822295">
              <w:rPr>
                <w:rFonts w:ascii="Arial" w:hAnsi="Arial" w:cs="Arial"/>
              </w:rPr>
              <w:t>57</w:t>
            </w:r>
          </w:p>
          <w:p w:rsidR="003C3F5F" w:rsidRPr="00822295" w:rsidRDefault="003C3F5F" w:rsidP="003809AD">
            <w:pPr>
              <w:rPr>
                <w:rFonts w:ascii="Arial" w:hAnsi="Arial" w:cs="Arial"/>
              </w:rPr>
            </w:pPr>
            <w:r w:rsidRPr="00822295">
              <w:rPr>
                <w:rFonts w:ascii="Arial" w:hAnsi="Arial" w:cs="Arial"/>
              </w:rPr>
              <w:t xml:space="preserve">4 persons           $ </w:t>
            </w:r>
            <w:r w:rsidR="002C57AD" w:rsidRPr="00822295">
              <w:rPr>
                <w:rFonts w:ascii="Arial" w:hAnsi="Arial" w:cs="Arial"/>
              </w:rPr>
              <w:t>16</w:t>
            </w:r>
            <w:r w:rsidR="00ED1DC2" w:rsidRPr="00822295">
              <w:rPr>
                <w:rFonts w:ascii="Arial" w:hAnsi="Arial" w:cs="Arial"/>
              </w:rPr>
              <w:t>8</w:t>
            </w:r>
          </w:p>
          <w:p w:rsidR="003C3F5F" w:rsidRPr="00822295" w:rsidRDefault="003C3F5F" w:rsidP="003809AD">
            <w:pPr>
              <w:rPr>
                <w:rFonts w:ascii="Arial" w:hAnsi="Arial" w:cs="Arial"/>
              </w:rPr>
            </w:pPr>
            <w:r w:rsidRPr="00822295">
              <w:rPr>
                <w:rFonts w:ascii="Arial" w:hAnsi="Arial" w:cs="Arial"/>
              </w:rPr>
              <w:t xml:space="preserve">5 persons           $ </w:t>
            </w:r>
            <w:r w:rsidR="00E60A81" w:rsidRPr="00822295">
              <w:rPr>
                <w:rFonts w:ascii="Arial" w:hAnsi="Arial" w:cs="Arial"/>
              </w:rPr>
              <w:t>19</w:t>
            </w:r>
            <w:r w:rsidR="00ED1DC2" w:rsidRPr="00822295">
              <w:rPr>
                <w:rFonts w:ascii="Arial" w:hAnsi="Arial" w:cs="Arial"/>
              </w:rPr>
              <w:t>7</w:t>
            </w:r>
          </w:p>
          <w:p w:rsidR="003C3F5F" w:rsidRPr="00822295" w:rsidRDefault="00482991" w:rsidP="00ED1DC2">
            <w:pPr>
              <w:rPr>
                <w:rFonts w:ascii="Arial" w:hAnsi="Arial" w:cs="Arial"/>
              </w:rPr>
            </w:pPr>
            <w:r w:rsidRPr="00822295">
              <w:rPr>
                <w:rFonts w:ascii="Arial" w:hAnsi="Arial" w:cs="Arial"/>
              </w:rPr>
              <w:t xml:space="preserve">6+ persons         </w:t>
            </w:r>
            <w:r w:rsidR="003C3F5F" w:rsidRPr="00822295">
              <w:rPr>
                <w:rFonts w:ascii="Arial" w:hAnsi="Arial" w:cs="Arial"/>
              </w:rPr>
              <w:t xml:space="preserve">$ </w:t>
            </w:r>
            <w:r w:rsidR="002C57AD" w:rsidRPr="00822295">
              <w:rPr>
                <w:rFonts w:ascii="Arial" w:hAnsi="Arial" w:cs="Arial"/>
              </w:rPr>
              <w:t>2</w:t>
            </w:r>
            <w:r w:rsidR="00E60A81" w:rsidRPr="00822295">
              <w:rPr>
                <w:rFonts w:ascii="Arial" w:hAnsi="Arial" w:cs="Arial"/>
              </w:rPr>
              <w:t>2</w:t>
            </w:r>
            <w:r w:rsidR="00ED1DC2" w:rsidRPr="00822295">
              <w:rPr>
                <w:rFonts w:ascii="Arial" w:hAnsi="Arial" w:cs="Arial"/>
              </w:rPr>
              <w:t>6</w:t>
            </w:r>
          </w:p>
        </w:tc>
      </w:tr>
    </w:tbl>
    <w:p w:rsidR="00566C25" w:rsidRPr="00822295" w:rsidRDefault="00566C25" w:rsidP="003809AD">
      <w:pPr>
        <w:ind w:left="-180"/>
        <w:rPr>
          <w:rFonts w:ascii="Arial" w:hAnsi="Arial" w:cs="Arial"/>
        </w:rPr>
      </w:pPr>
    </w:p>
    <w:p w:rsidR="00B86960" w:rsidRPr="00822295" w:rsidRDefault="00B86960" w:rsidP="003809AD">
      <w:pPr>
        <w:ind w:left="-180"/>
        <w:rPr>
          <w:rFonts w:ascii="Arial" w:hAnsi="Arial" w:cs="Arial"/>
        </w:rPr>
      </w:pPr>
    </w:p>
    <w:p w:rsidR="00D03CC5" w:rsidRPr="00822295" w:rsidRDefault="00D03CC5" w:rsidP="003809AD">
      <w:pPr>
        <w:ind w:left="-18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2970"/>
      </w:tblGrid>
      <w:tr w:rsidR="00822295" w:rsidRPr="00822295" w:rsidTr="00261266">
        <w:trPr>
          <w:jc w:val="center"/>
        </w:trPr>
        <w:tc>
          <w:tcPr>
            <w:tcW w:w="7398" w:type="dxa"/>
            <w:gridSpan w:val="2"/>
          </w:tcPr>
          <w:p w:rsidR="003C3F5F" w:rsidRPr="00822295" w:rsidRDefault="003C3F5F" w:rsidP="00095D26">
            <w:pPr>
              <w:rPr>
                <w:rFonts w:ascii="Arial" w:hAnsi="Arial" w:cs="Arial"/>
                <w:b/>
              </w:rPr>
            </w:pPr>
            <w:r w:rsidRPr="00822295">
              <w:rPr>
                <w:rFonts w:ascii="Arial" w:hAnsi="Arial" w:cs="Arial"/>
                <w:b/>
                <w:highlight w:val="lightGray"/>
              </w:rPr>
              <w:t xml:space="preserve">There are no changes to </w:t>
            </w:r>
            <w:r w:rsidR="00A151DE" w:rsidRPr="00822295">
              <w:rPr>
                <w:rFonts w:ascii="Arial" w:hAnsi="Arial" w:cs="Arial"/>
                <w:b/>
                <w:highlight w:val="lightGray"/>
              </w:rPr>
              <w:t>SNAP</w:t>
            </w:r>
            <w:r w:rsidRPr="00822295">
              <w:rPr>
                <w:rFonts w:ascii="Arial" w:hAnsi="Arial" w:cs="Arial"/>
                <w:b/>
                <w:highlight w:val="lightGray"/>
              </w:rPr>
              <w:t xml:space="preserve"> in the following areas</w:t>
            </w:r>
            <w:r w:rsidR="00D366C3" w:rsidRPr="00822295">
              <w:rPr>
                <w:rFonts w:ascii="Arial" w:hAnsi="Arial" w:cs="Arial"/>
                <w:b/>
                <w:highlight w:val="lightGray"/>
              </w:rPr>
              <w:t xml:space="preserve"> for October 201</w:t>
            </w:r>
            <w:r w:rsidR="00095D26" w:rsidRPr="00822295">
              <w:rPr>
                <w:rFonts w:ascii="Arial" w:hAnsi="Arial" w:cs="Arial"/>
                <w:b/>
                <w:highlight w:val="lightGray"/>
              </w:rPr>
              <w:t>6</w:t>
            </w:r>
            <w:r w:rsidRPr="00822295">
              <w:rPr>
                <w:rFonts w:ascii="Arial" w:hAnsi="Arial" w:cs="Arial"/>
                <w:b/>
                <w:highlight w:val="lightGray"/>
              </w:rPr>
              <w:t>:</w:t>
            </w:r>
            <w:r w:rsidRPr="00822295">
              <w:rPr>
                <w:rFonts w:ascii="Arial" w:hAnsi="Arial" w:cs="Arial"/>
                <w:b/>
              </w:rPr>
              <w:t xml:space="preserve">                                    </w:t>
            </w:r>
          </w:p>
        </w:tc>
      </w:tr>
      <w:tr w:rsidR="00822295" w:rsidRPr="00822295" w:rsidTr="00261266">
        <w:trPr>
          <w:jc w:val="center"/>
        </w:trPr>
        <w:tc>
          <w:tcPr>
            <w:tcW w:w="4428" w:type="dxa"/>
          </w:tcPr>
          <w:p w:rsidR="00845303" w:rsidRPr="00822295" w:rsidRDefault="00E60A81" w:rsidP="005D41E6">
            <w:pPr>
              <w:rPr>
                <w:rFonts w:ascii="Arial" w:hAnsi="Arial" w:cs="Arial"/>
              </w:rPr>
            </w:pPr>
            <w:r w:rsidRPr="00822295">
              <w:rPr>
                <w:rFonts w:ascii="Arial" w:hAnsi="Arial" w:cs="Arial"/>
              </w:rPr>
              <w:t>Limited</w:t>
            </w:r>
            <w:r w:rsidR="00845303" w:rsidRPr="00822295">
              <w:rPr>
                <w:rFonts w:ascii="Arial" w:hAnsi="Arial" w:cs="Arial"/>
              </w:rPr>
              <w:t xml:space="preserve"> SUA</w:t>
            </w:r>
          </w:p>
        </w:tc>
        <w:tc>
          <w:tcPr>
            <w:tcW w:w="2970" w:type="dxa"/>
          </w:tcPr>
          <w:p w:rsidR="00845303" w:rsidRPr="00822295" w:rsidRDefault="00845303" w:rsidP="00E60A81">
            <w:pPr>
              <w:jc w:val="center"/>
              <w:rPr>
                <w:rFonts w:ascii="Arial" w:hAnsi="Arial" w:cs="Arial"/>
              </w:rPr>
            </w:pPr>
            <w:r w:rsidRPr="00822295">
              <w:rPr>
                <w:rFonts w:ascii="Arial" w:hAnsi="Arial" w:cs="Arial"/>
              </w:rPr>
              <w:t xml:space="preserve">$ </w:t>
            </w:r>
            <w:r w:rsidR="00482991" w:rsidRPr="00822295">
              <w:rPr>
                <w:rFonts w:ascii="Arial" w:hAnsi="Arial" w:cs="Arial"/>
              </w:rPr>
              <w:t xml:space="preserve"> </w:t>
            </w:r>
            <w:r w:rsidR="00E60A81" w:rsidRPr="00822295">
              <w:rPr>
                <w:rFonts w:ascii="Arial" w:hAnsi="Arial" w:cs="Arial"/>
              </w:rPr>
              <w:t>55</w:t>
            </w:r>
          </w:p>
        </w:tc>
      </w:tr>
      <w:tr w:rsidR="00822295" w:rsidRPr="00822295" w:rsidTr="00261266">
        <w:trPr>
          <w:jc w:val="center"/>
        </w:trPr>
        <w:tc>
          <w:tcPr>
            <w:tcW w:w="4428" w:type="dxa"/>
          </w:tcPr>
          <w:p w:rsidR="00845303" w:rsidRPr="00822295" w:rsidRDefault="00845303" w:rsidP="005D41E6">
            <w:pPr>
              <w:rPr>
                <w:rFonts w:ascii="Arial" w:hAnsi="Arial" w:cs="Arial"/>
              </w:rPr>
            </w:pPr>
            <w:r w:rsidRPr="00822295">
              <w:rPr>
                <w:rFonts w:ascii="Arial" w:hAnsi="Arial" w:cs="Arial"/>
              </w:rPr>
              <w:t>Telephone Allowance</w:t>
            </w:r>
          </w:p>
        </w:tc>
        <w:tc>
          <w:tcPr>
            <w:tcW w:w="2970" w:type="dxa"/>
          </w:tcPr>
          <w:p w:rsidR="00845303" w:rsidRPr="00822295" w:rsidRDefault="00CC1910" w:rsidP="005D41E6">
            <w:pPr>
              <w:jc w:val="center"/>
              <w:rPr>
                <w:rFonts w:ascii="Arial" w:hAnsi="Arial" w:cs="Arial"/>
              </w:rPr>
            </w:pPr>
            <w:r w:rsidRPr="00822295">
              <w:rPr>
                <w:rFonts w:ascii="Arial" w:hAnsi="Arial" w:cs="Arial"/>
              </w:rPr>
              <w:t xml:space="preserve">$ </w:t>
            </w:r>
            <w:r w:rsidR="00482991" w:rsidRPr="00822295">
              <w:rPr>
                <w:rFonts w:ascii="Arial" w:hAnsi="Arial" w:cs="Arial"/>
              </w:rPr>
              <w:t xml:space="preserve"> </w:t>
            </w:r>
            <w:r w:rsidR="00845303" w:rsidRPr="00822295">
              <w:rPr>
                <w:rFonts w:ascii="Arial" w:hAnsi="Arial" w:cs="Arial"/>
              </w:rPr>
              <w:t>33</w:t>
            </w:r>
          </w:p>
        </w:tc>
      </w:tr>
      <w:tr w:rsidR="00822295" w:rsidRPr="00822295" w:rsidTr="00261266">
        <w:trPr>
          <w:jc w:val="center"/>
        </w:trPr>
        <w:tc>
          <w:tcPr>
            <w:tcW w:w="4428" w:type="dxa"/>
          </w:tcPr>
          <w:p w:rsidR="007E2852" w:rsidRPr="00822295" w:rsidRDefault="007E2852" w:rsidP="003E2497">
            <w:pPr>
              <w:rPr>
                <w:rFonts w:ascii="Arial" w:hAnsi="Arial" w:cs="Arial"/>
              </w:rPr>
            </w:pPr>
            <w:r w:rsidRPr="00822295">
              <w:rPr>
                <w:rFonts w:ascii="Arial" w:hAnsi="Arial" w:cs="Arial"/>
              </w:rPr>
              <w:t>Minimum Benefit</w:t>
            </w:r>
          </w:p>
        </w:tc>
        <w:tc>
          <w:tcPr>
            <w:tcW w:w="2970" w:type="dxa"/>
          </w:tcPr>
          <w:p w:rsidR="007E2852" w:rsidRPr="00822295" w:rsidRDefault="007E2852" w:rsidP="00482991">
            <w:pPr>
              <w:tabs>
                <w:tab w:val="left" w:pos="1143"/>
              </w:tabs>
              <w:jc w:val="center"/>
              <w:rPr>
                <w:rFonts w:ascii="Arial" w:hAnsi="Arial" w:cs="Arial"/>
              </w:rPr>
            </w:pPr>
            <w:r w:rsidRPr="00822295">
              <w:rPr>
                <w:rFonts w:ascii="Arial" w:hAnsi="Arial" w:cs="Arial"/>
              </w:rPr>
              <w:t xml:space="preserve">$ </w:t>
            </w:r>
            <w:r w:rsidR="00482991" w:rsidRPr="00822295">
              <w:rPr>
                <w:rFonts w:ascii="Arial" w:hAnsi="Arial" w:cs="Arial"/>
              </w:rPr>
              <w:t xml:space="preserve"> </w:t>
            </w:r>
            <w:r w:rsidRPr="00822295">
              <w:rPr>
                <w:rFonts w:ascii="Arial" w:hAnsi="Arial" w:cs="Arial"/>
              </w:rPr>
              <w:t>16</w:t>
            </w:r>
          </w:p>
        </w:tc>
      </w:tr>
      <w:tr w:rsidR="007E2852" w:rsidRPr="00822295" w:rsidTr="00261266">
        <w:trPr>
          <w:jc w:val="center"/>
        </w:trPr>
        <w:tc>
          <w:tcPr>
            <w:tcW w:w="4428" w:type="dxa"/>
          </w:tcPr>
          <w:p w:rsidR="007E2852" w:rsidRPr="00822295" w:rsidRDefault="007E2852" w:rsidP="005D41E6">
            <w:pPr>
              <w:rPr>
                <w:rFonts w:ascii="Arial" w:hAnsi="Arial" w:cs="Arial"/>
              </w:rPr>
            </w:pPr>
            <w:r w:rsidRPr="00822295">
              <w:rPr>
                <w:rFonts w:ascii="Arial" w:hAnsi="Arial" w:cs="Arial"/>
              </w:rPr>
              <w:t>Homeless Shelter Deduction</w:t>
            </w:r>
          </w:p>
        </w:tc>
        <w:tc>
          <w:tcPr>
            <w:tcW w:w="2970" w:type="dxa"/>
          </w:tcPr>
          <w:p w:rsidR="007E2852" w:rsidRPr="00822295" w:rsidRDefault="007E2852" w:rsidP="00482991">
            <w:pPr>
              <w:tabs>
                <w:tab w:val="left" w:pos="1008"/>
                <w:tab w:val="left" w:pos="1143"/>
              </w:tabs>
              <w:jc w:val="center"/>
              <w:rPr>
                <w:rFonts w:ascii="Arial" w:hAnsi="Arial" w:cs="Arial"/>
              </w:rPr>
            </w:pPr>
            <w:r w:rsidRPr="00822295">
              <w:rPr>
                <w:rFonts w:ascii="Arial" w:hAnsi="Arial" w:cs="Arial"/>
              </w:rPr>
              <w:t>$ 143</w:t>
            </w:r>
          </w:p>
        </w:tc>
      </w:tr>
    </w:tbl>
    <w:p w:rsidR="00B86960" w:rsidRPr="00822295" w:rsidRDefault="00B86960" w:rsidP="003809AD">
      <w:pPr>
        <w:ind w:left="-180"/>
        <w:rPr>
          <w:rFonts w:ascii="Arial" w:hAnsi="Arial" w:cs="Arial"/>
        </w:rPr>
      </w:pPr>
    </w:p>
    <w:p w:rsidR="00D03CC5" w:rsidRPr="00822295" w:rsidRDefault="00D03CC5" w:rsidP="003809AD">
      <w:pPr>
        <w:ind w:left="-180"/>
        <w:rPr>
          <w:rFonts w:ascii="Arial" w:hAnsi="Arial" w:cs="Arial"/>
        </w:rPr>
      </w:pPr>
    </w:p>
    <w:p w:rsidR="003032B1" w:rsidRPr="00822295" w:rsidRDefault="00261266" w:rsidP="003809AD">
      <w:pPr>
        <w:ind w:left="-180"/>
        <w:jc w:val="center"/>
        <w:rPr>
          <w:rFonts w:ascii="Arial" w:hAnsi="Arial" w:cs="Arial"/>
        </w:rPr>
      </w:pPr>
      <w:r w:rsidRPr="00822295">
        <w:rPr>
          <w:rFonts w:ascii="Arial" w:hAnsi="Arial" w:cs="Arial"/>
          <w:b/>
        </w:rPr>
        <w:t>INCOME ELIGIBILITY STANDARDS</w:t>
      </w:r>
      <w:r w:rsidR="00D366C3" w:rsidRPr="00822295">
        <w:rPr>
          <w:rFonts w:ascii="Arial" w:hAnsi="Arial" w:cs="Arial"/>
          <w:b/>
        </w:rPr>
        <w:t xml:space="preserve"> OCTOBER 201</w:t>
      </w:r>
      <w:r w:rsidR="00A058A8" w:rsidRPr="00822295">
        <w:rPr>
          <w:rFonts w:ascii="Arial" w:hAnsi="Arial" w:cs="Arial"/>
          <w:b/>
        </w:rPr>
        <w:t>6</w:t>
      </w:r>
    </w:p>
    <w:p w:rsidR="00B86960" w:rsidRPr="00822295" w:rsidRDefault="00B86960" w:rsidP="003809AD">
      <w:pPr>
        <w:ind w:left="-180"/>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4"/>
        <w:gridCol w:w="1260"/>
        <w:gridCol w:w="1260"/>
        <w:gridCol w:w="1440"/>
        <w:gridCol w:w="1260"/>
        <w:gridCol w:w="1080"/>
        <w:gridCol w:w="1957"/>
      </w:tblGrid>
      <w:tr w:rsidR="00822295" w:rsidRPr="00822295" w:rsidTr="00261266">
        <w:trPr>
          <w:jc w:val="center"/>
        </w:trPr>
        <w:tc>
          <w:tcPr>
            <w:tcW w:w="1444" w:type="dxa"/>
            <w:vAlign w:val="center"/>
          </w:tcPr>
          <w:p w:rsidR="002D3129" w:rsidRPr="00822295" w:rsidRDefault="002D3129" w:rsidP="00261266">
            <w:pPr>
              <w:jc w:val="center"/>
              <w:rPr>
                <w:rFonts w:ascii="Arial" w:hAnsi="Arial" w:cs="Arial"/>
                <w:b/>
                <w:sz w:val="22"/>
                <w:szCs w:val="22"/>
              </w:rPr>
            </w:pPr>
            <w:r w:rsidRPr="00822295">
              <w:rPr>
                <w:rFonts w:ascii="Arial" w:hAnsi="Arial" w:cs="Arial"/>
                <w:b/>
                <w:sz w:val="22"/>
                <w:szCs w:val="22"/>
              </w:rPr>
              <w:t>Household Size</w:t>
            </w:r>
          </w:p>
        </w:tc>
        <w:tc>
          <w:tcPr>
            <w:tcW w:w="1260" w:type="dxa"/>
            <w:vAlign w:val="center"/>
          </w:tcPr>
          <w:p w:rsidR="002D3129" w:rsidRPr="00822295" w:rsidRDefault="002D3129" w:rsidP="00261266">
            <w:pPr>
              <w:jc w:val="center"/>
              <w:rPr>
                <w:rFonts w:ascii="Arial" w:hAnsi="Arial" w:cs="Arial"/>
                <w:b/>
                <w:sz w:val="22"/>
                <w:szCs w:val="22"/>
                <w:highlight w:val="magenta"/>
              </w:rPr>
            </w:pPr>
            <w:r w:rsidRPr="00822295">
              <w:rPr>
                <w:rFonts w:ascii="Arial" w:hAnsi="Arial" w:cs="Arial"/>
                <w:b/>
                <w:sz w:val="22"/>
                <w:szCs w:val="22"/>
              </w:rPr>
              <w:t>100% FPIGS</w:t>
            </w:r>
          </w:p>
        </w:tc>
        <w:tc>
          <w:tcPr>
            <w:tcW w:w="1260" w:type="dxa"/>
            <w:vAlign w:val="center"/>
          </w:tcPr>
          <w:p w:rsidR="002D3129" w:rsidRPr="00822295" w:rsidRDefault="002D3129" w:rsidP="00261266">
            <w:pPr>
              <w:jc w:val="center"/>
              <w:rPr>
                <w:rFonts w:ascii="Arial" w:hAnsi="Arial" w:cs="Arial"/>
                <w:b/>
                <w:sz w:val="22"/>
                <w:szCs w:val="22"/>
                <w:highlight w:val="magenta"/>
              </w:rPr>
            </w:pPr>
            <w:r w:rsidRPr="00822295">
              <w:rPr>
                <w:rFonts w:ascii="Arial" w:hAnsi="Arial" w:cs="Arial"/>
                <w:b/>
                <w:sz w:val="22"/>
                <w:szCs w:val="22"/>
              </w:rPr>
              <w:t>130% FPIGS</w:t>
            </w:r>
          </w:p>
        </w:tc>
        <w:tc>
          <w:tcPr>
            <w:tcW w:w="1440" w:type="dxa"/>
            <w:vAlign w:val="center"/>
          </w:tcPr>
          <w:p w:rsidR="00261266" w:rsidRPr="00822295" w:rsidRDefault="002D3129" w:rsidP="00261266">
            <w:pPr>
              <w:jc w:val="center"/>
              <w:rPr>
                <w:rFonts w:ascii="Arial" w:hAnsi="Arial" w:cs="Arial"/>
                <w:b/>
                <w:sz w:val="22"/>
                <w:szCs w:val="22"/>
              </w:rPr>
            </w:pPr>
            <w:r w:rsidRPr="00822295">
              <w:rPr>
                <w:rFonts w:ascii="Arial" w:hAnsi="Arial" w:cs="Arial"/>
                <w:b/>
                <w:sz w:val="22"/>
                <w:szCs w:val="22"/>
              </w:rPr>
              <w:t>160%</w:t>
            </w:r>
          </w:p>
          <w:p w:rsidR="002D3129" w:rsidRPr="00822295" w:rsidRDefault="002D3129" w:rsidP="00261266">
            <w:pPr>
              <w:jc w:val="center"/>
              <w:rPr>
                <w:rFonts w:ascii="Arial" w:hAnsi="Arial" w:cs="Arial"/>
                <w:b/>
                <w:sz w:val="22"/>
                <w:szCs w:val="22"/>
                <w:highlight w:val="magenta"/>
              </w:rPr>
            </w:pPr>
            <w:r w:rsidRPr="00822295">
              <w:rPr>
                <w:rFonts w:ascii="Arial" w:hAnsi="Arial" w:cs="Arial"/>
                <w:b/>
                <w:sz w:val="22"/>
                <w:szCs w:val="22"/>
              </w:rPr>
              <w:t>FPIGS</w:t>
            </w:r>
          </w:p>
        </w:tc>
        <w:tc>
          <w:tcPr>
            <w:tcW w:w="1260" w:type="dxa"/>
            <w:vAlign w:val="center"/>
          </w:tcPr>
          <w:p w:rsidR="002D3129" w:rsidRPr="00822295" w:rsidRDefault="002D3129" w:rsidP="00261266">
            <w:pPr>
              <w:jc w:val="center"/>
              <w:rPr>
                <w:rFonts w:ascii="Arial" w:hAnsi="Arial" w:cs="Arial"/>
                <w:b/>
                <w:sz w:val="22"/>
                <w:szCs w:val="22"/>
              </w:rPr>
            </w:pPr>
            <w:r w:rsidRPr="00822295">
              <w:rPr>
                <w:rFonts w:ascii="Arial" w:hAnsi="Arial" w:cs="Arial"/>
                <w:b/>
                <w:sz w:val="22"/>
                <w:szCs w:val="22"/>
              </w:rPr>
              <w:t>165% FPIGS</w:t>
            </w:r>
          </w:p>
        </w:tc>
        <w:tc>
          <w:tcPr>
            <w:tcW w:w="1080" w:type="dxa"/>
            <w:vAlign w:val="center"/>
          </w:tcPr>
          <w:p w:rsidR="002D3129" w:rsidRPr="00822295" w:rsidRDefault="002D3129" w:rsidP="00261266">
            <w:pPr>
              <w:jc w:val="center"/>
              <w:rPr>
                <w:rFonts w:ascii="Arial" w:hAnsi="Arial" w:cs="Arial"/>
                <w:b/>
                <w:sz w:val="22"/>
                <w:szCs w:val="22"/>
              </w:rPr>
            </w:pPr>
            <w:r w:rsidRPr="00822295">
              <w:rPr>
                <w:rFonts w:ascii="Arial" w:hAnsi="Arial" w:cs="Arial"/>
                <w:b/>
                <w:sz w:val="22"/>
                <w:szCs w:val="22"/>
              </w:rPr>
              <w:t>200% FPIGS</w:t>
            </w:r>
          </w:p>
        </w:tc>
        <w:tc>
          <w:tcPr>
            <w:tcW w:w="1957" w:type="dxa"/>
            <w:vAlign w:val="center"/>
          </w:tcPr>
          <w:p w:rsidR="002D3129" w:rsidRPr="00822295" w:rsidRDefault="002D3129" w:rsidP="00261266">
            <w:pPr>
              <w:jc w:val="center"/>
              <w:rPr>
                <w:rFonts w:ascii="Arial" w:hAnsi="Arial" w:cs="Arial"/>
                <w:b/>
                <w:sz w:val="22"/>
                <w:szCs w:val="22"/>
              </w:rPr>
            </w:pPr>
            <w:r w:rsidRPr="00822295">
              <w:rPr>
                <w:rFonts w:ascii="Arial" w:hAnsi="Arial" w:cs="Arial"/>
                <w:b/>
                <w:sz w:val="22"/>
                <w:szCs w:val="22"/>
              </w:rPr>
              <w:t>Maximum Thrifty Food Plan</w:t>
            </w:r>
          </w:p>
        </w:tc>
      </w:tr>
      <w:tr w:rsidR="00822295" w:rsidRPr="00822295" w:rsidTr="00261266">
        <w:trPr>
          <w:jc w:val="center"/>
        </w:trPr>
        <w:tc>
          <w:tcPr>
            <w:tcW w:w="1444" w:type="dxa"/>
            <w:vAlign w:val="center"/>
          </w:tcPr>
          <w:p w:rsidR="00316522" w:rsidRPr="00822295" w:rsidRDefault="00316522" w:rsidP="00261266">
            <w:pPr>
              <w:jc w:val="center"/>
              <w:rPr>
                <w:rFonts w:ascii="Arial" w:hAnsi="Arial" w:cs="Arial"/>
                <w:b/>
                <w:sz w:val="22"/>
                <w:szCs w:val="22"/>
              </w:rPr>
            </w:pPr>
          </w:p>
          <w:p w:rsidR="00316522" w:rsidRPr="00822295" w:rsidRDefault="009821C7" w:rsidP="00261266">
            <w:pPr>
              <w:jc w:val="center"/>
              <w:rPr>
                <w:rFonts w:ascii="Arial" w:hAnsi="Arial" w:cs="Arial"/>
                <w:b/>
                <w:sz w:val="22"/>
                <w:szCs w:val="22"/>
              </w:rPr>
            </w:pPr>
            <w:r w:rsidRPr="00822295">
              <w:rPr>
                <w:rFonts w:ascii="Arial" w:hAnsi="Arial" w:cs="Arial"/>
                <w:b/>
                <w:sz w:val="22"/>
                <w:szCs w:val="22"/>
              </w:rPr>
              <w:t>1</w:t>
            </w:r>
          </w:p>
        </w:tc>
        <w:tc>
          <w:tcPr>
            <w:tcW w:w="1260" w:type="dxa"/>
            <w:vAlign w:val="center"/>
          </w:tcPr>
          <w:p w:rsidR="00316522" w:rsidRPr="00822295" w:rsidRDefault="00480627" w:rsidP="00AD14EE">
            <w:pPr>
              <w:jc w:val="center"/>
              <w:rPr>
                <w:rFonts w:ascii="Arial" w:hAnsi="Arial" w:cs="Arial"/>
                <w:sz w:val="22"/>
                <w:szCs w:val="22"/>
              </w:rPr>
            </w:pPr>
            <w:r w:rsidRPr="00822295">
              <w:rPr>
                <w:rFonts w:ascii="Arial" w:hAnsi="Arial" w:cs="Arial"/>
                <w:sz w:val="22"/>
                <w:szCs w:val="22"/>
              </w:rPr>
              <w:t>$</w:t>
            </w:r>
            <w:r w:rsidR="00AD14EE" w:rsidRPr="00822295">
              <w:rPr>
                <w:rFonts w:ascii="Arial" w:hAnsi="Arial" w:cs="Arial"/>
                <w:sz w:val="22"/>
                <w:szCs w:val="22"/>
              </w:rPr>
              <w:t>990</w:t>
            </w:r>
          </w:p>
        </w:tc>
        <w:tc>
          <w:tcPr>
            <w:tcW w:w="1260" w:type="dxa"/>
            <w:vAlign w:val="center"/>
          </w:tcPr>
          <w:p w:rsidR="00316522" w:rsidRPr="00822295" w:rsidRDefault="00480627" w:rsidP="00AD14EE">
            <w:pPr>
              <w:jc w:val="center"/>
              <w:rPr>
                <w:rFonts w:ascii="Arial" w:hAnsi="Arial" w:cs="Arial"/>
                <w:sz w:val="22"/>
                <w:szCs w:val="22"/>
              </w:rPr>
            </w:pPr>
            <w:r w:rsidRPr="00822295">
              <w:rPr>
                <w:rFonts w:ascii="Arial" w:hAnsi="Arial" w:cs="Arial"/>
                <w:sz w:val="22"/>
                <w:szCs w:val="22"/>
              </w:rPr>
              <w:t>$</w:t>
            </w:r>
            <w:r w:rsidR="00845303" w:rsidRPr="00822295">
              <w:rPr>
                <w:rFonts w:ascii="Arial" w:hAnsi="Arial" w:cs="Arial"/>
                <w:sz w:val="22"/>
                <w:szCs w:val="22"/>
              </w:rPr>
              <w:t>1</w:t>
            </w:r>
            <w:r w:rsidR="00ED1DC2" w:rsidRPr="00822295">
              <w:rPr>
                <w:rFonts w:ascii="Arial" w:hAnsi="Arial" w:cs="Arial"/>
                <w:sz w:val="22"/>
                <w:szCs w:val="22"/>
              </w:rPr>
              <w:t>2</w:t>
            </w:r>
            <w:r w:rsidR="00AD14EE" w:rsidRPr="00822295">
              <w:rPr>
                <w:rFonts w:ascii="Arial" w:hAnsi="Arial" w:cs="Arial"/>
                <w:sz w:val="22"/>
                <w:szCs w:val="22"/>
              </w:rPr>
              <w:t>87</w:t>
            </w:r>
          </w:p>
        </w:tc>
        <w:tc>
          <w:tcPr>
            <w:tcW w:w="1440" w:type="dxa"/>
            <w:vAlign w:val="center"/>
          </w:tcPr>
          <w:p w:rsidR="00316522" w:rsidRPr="00822295" w:rsidRDefault="005C21E5" w:rsidP="00AD14EE">
            <w:pPr>
              <w:jc w:val="center"/>
              <w:rPr>
                <w:rFonts w:ascii="Arial" w:hAnsi="Arial" w:cs="Arial"/>
                <w:sz w:val="22"/>
                <w:szCs w:val="22"/>
              </w:rPr>
            </w:pPr>
            <w:r w:rsidRPr="00822295">
              <w:rPr>
                <w:rFonts w:ascii="Arial" w:hAnsi="Arial" w:cs="Arial"/>
                <w:sz w:val="22"/>
                <w:szCs w:val="22"/>
              </w:rPr>
              <w:t>$</w:t>
            </w:r>
            <w:r w:rsidR="007944E6" w:rsidRPr="00822295">
              <w:rPr>
                <w:rFonts w:ascii="Arial" w:hAnsi="Arial" w:cs="Arial"/>
                <w:sz w:val="22"/>
                <w:szCs w:val="22"/>
              </w:rPr>
              <w:t>1</w:t>
            </w:r>
            <w:r w:rsidR="00AD14EE" w:rsidRPr="00822295">
              <w:rPr>
                <w:rFonts w:ascii="Arial" w:hAnsi="Arial" w:cs="Arial"/>
                <w:sz w:val="22"/>
                <w:szCs w:val="22"/>
              </w:rPr>
              <w:t>584</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BD594D" w:rsidRPr="00822295">
              <w:rPr>
                <w:rFonts w:ascii="Arial" w:hAnsi="Arial" w:cs="Arial"/>
                <w:sz w:val="22"/>
                <w:szCs w:val="22"/>
              </w:rPr>
              <w:t>1</w:t>
            </w:r>
            <w:r w:rsidR="0009183A" w:rsidRPr="00822295">
              <w:rPr>
                <w:rFonts w:ascii="Arial" w:hAnsi="Arial" w:cs="Arial"/>
                <w:sz w:val="22"/>
                <w:szCs w:val="22"/>
              </w:rPr>
              <w:t>6</w:t>
            </w:r>
            <w:r w:rsidR="00AD14EE" w:rsidRPr="00822295">
              <w:rPr>
                <w:rFonts w:ascii="Arial" w:hAnsi="Arial" w:cs="Arial"/>
                <w:sz w:val="22"/>
                <w:szCs w:val="22"/>
              </w:rPr>
              <w:t>34</w:t>
            </w:r>
          </w:p>
        </w:tc>
        <w:tc>
          <w:tcPr>
            <w:tcW w:w="1080" w:type="dxa"/>
            <w:vAlign w:val="center"/>
          </w:tcPr>
          <w:p w:rsidR="00316522" w:rsidRPr="00822295" w:rsidRDefault="005C21E5" w:rsidP="00AD14EE">
            <w:pPr>
              <w:jc w:val="center"/>
              <w:rPr>
                <w:rFonts w:ascii="Arial" w:hAnsi="Arial" w:cs="Arial"/>
                <w:sz w:val="22"/>
                <w:szCs w:val="22"/>
              </w:rPr>
            </w:pPr>
            <w:r w:rsidRPr="00822295">
              <w:rPr>
                <w:rFonts w:ascii="Arial" w:hAnsi="Arial" w:cs="Arial"/>
                <w:sz w:val="22"/>
                <w:szCs w:val="22"/>
              </w:rPr>
              <w:t>$</w:t>
            </w:r>
            <w:r w:rsidR="007944E6" w:rsidRPr="00822295">
              <w:rPr>
                <w:rFonts w:ascii="Arial" w:hAnsi="Arial" w:cs="Arial"/>
                <w:sz w:val="22"/>
                <w:szCs w:val="22"/>
              </w:rPr>
              <w:t>1</w:t>
            </w:r>
            <w:r w:rsidR="00AD14EE" w:rsidRPr="00822295">
              <w:rPr>
                <w:rFonts w:ascii="Arial" w:hAnsi="Arial" w:cs="Arial"/>
                <w:sz w:val="22"/>
                <w:szCs w:val="22"/>
              </w:rPr>
              <w:t>980</w:t>
            </w:r>
          </w:p>
        </w:tc>
        <w:tc>
          <w:tcPr>
            <w:tcW w:w="1957" w:type="dxa"/>
            <w:vAlign w:val="center"/>
          </w:tcPr>
          <w:p w:rsidR="00316522" w:rsidRPr="00822295" w:rsidRDefault="00480627" w:rsidP="00593618">
            <w:pPr>
              <w:jc w:val="center"/>
              <w:rPr>
                <w:rFonts w:ascii="Arial" w:hAnsi="Arial" w:cs="Arial"/>
                <w:sz w:val="22"/>
                <w:szCs w:val="22"/>
              </w:rPr>
            </w:pPr>
            <w:r w:rsidRPr="00822295">
              <w:rPr>
                <w:rFonts w:ascii="Arial" w:hAnsi="Arial" w:cs="Arial"/>
                <w:sz w:val="22"/>
                <w:szCs w:val="22"/>
              </w:rPr>
              <w:t>$</w:t>
            </w:r>
            <w:r w:rsidR="00593618" w:rsidRPr="00822295">
              <w:rPr>
                <w:rFonts w:ascii="Arial" w:hAnsi="Arial" w:cs="Arial"/>
                <w:sz w:val="22"/>
                <w:szCs w:val="22"/>
              </w:rPr>
              <w:t>194</w:t>
            </w:r>
          </w:p>
        </w:tc>
      </w:tr>
      <w:tr w:rsidR="00822295" w:rsidRPr="00822295" w:rsidTr="00261266">
        <w:trPr>
          <w:jc w:val="center"/>
        </w:trPr>
        <w:tc>
          <w:tcPr>
            <w:tcW w:w="1444" w:type="dxa"/>
            <w:vAlign w:val="center"/>
          </w:tcPr>
          <w:p w:rsidR="00316522" w:rsidRPr="00822295" w:rsidRDefault="00316522" w:rsidP="00261266">
            <w:pPr>
              <w:jc w:val="center"/>
              <w:rPr>
                <w:rFonts w:ascii="Arial" w:hAnsi="Arial" w:cs="Arial"/>
                <w:b/>
                <w:sz w:val="22"/>
                <w:szCs w:val="22"/>
              </w:rPr>
            </w:pPr>
          </w:p>
          <w:p w:rsidR="00316522" w:rsidRPr="00822295" w:rsidRDefault="009821C7" w:rsidP="00261266">
            <w:pPr>
              <w:jc w:val="center"/>
              <w:rPr>
                <w:rFonts w:ascii="Arial" w:hAnsi="Arial" w:cs="Arial"/>
                <w:b/>
                <w:sz w:val="22"/>
                <w:szCs w:val="22"/>
              </w:rPr>
            </w:pPr>
            <w:r w:rsidRPr="00822295">
              <w:rPr>
                <w:rFonts w:ascii="Arial" w:hAnsi="Arial" w:cs="Arial"/>
                <w:b/>
                <w:sz w:val="22"/>
                <w:szCs w:val="22"/>
              </w:rPr>
              <w:t>2</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w:t>
            </w:r>
            <w:r w:rsidR="00E60A81" w:rsidRPr="00822295">
              <w:rPr>
                <w:rFonts w:ascii="Arial" w:hAnsi="Arial" w:cs="Arial"/>
                <w:sz w:val="22"/>
                <w:szCs w:val="22"/>
              </w:rPr>
              <w:t>1</w:t>
            </w:r>
            <w:r w:rsidR="00AD14EE" w:rsidRPr="00822295">
              <w:rPr>
                <w:rFonts w:ascii="Arial" w:hAnsi="Arial" w:cs="Arial"/>
                <w:sz w:val="22"/>
                <w:szCs w:val="22"/>
              </w:rPr>
              <w:t>335</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$1</w:t>
            </w:r>
            <w:r w:rsidR="00ED1DC2" w:rsidRPr="00822295">
              <w:rPr>
                <w:rFonts w:ascii="Arial" w:hAnsi="Arial" w:cs="Arial"/>
                <w:sz w:val="22"/>
                <w:szCs w:val="22"/>
              </w:rPr>
              <w:t>7</w:t>
            </w:r>
            <w:r w:rsidR="00AD14EE" w:rsidRPr="00822295">
              <w:rPr>
                <w:rFonts w:ascii="Arial" w:hAnsi="Arial" w:cs="Arial"/>
                <w:sz w:val="22"/>
                <w:szCs w:val="22"/>
              </w:rPr>
              <w:t>36</w:t>
            </w:r>
          </w:p>
        </w:tc>
        <w:tc>
          <w:tcPr>
            <w:tcW w:w="144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7944E6" w:rsidRPr="00822295">
              <w:rPr>
                <w:rFonts w:ascii="Arial" w:hAnsi="Arial" w:cs="Arial"/>
                <w:sz w:val="22"/>
                <w:szCs w:val="22"/>
              </w:rPr>
              <w:t>2</w:t>
            </w:r>
            <w:r w:rsidR="00AD14EE" w:rsidRPr="00822295">
              <w:rPr>
                <w:rFonts w:ascii="Arial" w:hAnsi="Arial" w:cs="Arial"/>
                <w:sz w:val="22"/>
                <w:szCs w:val="22"/>
              </w:rPr>
              <w:t>136</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2C57AD" w:rsidRPr="00822295">
              <w:rPr>
                <w:rFonts w:ascii="Arial" w:hAnsi="Arial" w:cs="Arial"/>
                <w:sz w:val="22"/>
                <w:szCs w:val="22"/>
              </w:rPr>
              <w:t>2</w:t>
            </w:r>
            <w:r w:rsidR="00AD14EE" w:rsidRPr="00822295">
              <w:rPr>
                <w:rFonts w:ascii="Arial" w:hAnsi="Arial" w:cs="Arial"/>
                <w:sz w:val="22"/>
                <w:szCs w:val="22"/>
              </w:rPr>
              <w:t>203</w:t>
            </w:r>
          </w:p>
        </w:tc>
        <w:tc>
          <w:tcPr>
            <w:tcW w:w="108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7944E6" w:rsidRPr="00822295">
              <w:rPr>
                <w:rFonts w:ascii="Arial" w:hAnsi="Arial" w:cs="Arial"/>
                <w:sz w:val="22"/>
                <w:szCs w:val="22"/>
              </w:rPr>
              <w:t>26</w:t>
            </w:r>
            <w:r w:rsidR="00AD14EE" w:rsidRPr="00822295">
              <w:rPr>
                <w:rFonts w:ascii="Arial" w:hAnsi="Arial" w:cs="Arial"/>
                <w:sz w:val="22"/>
                <w:szCs w:val="22"/>
              </w:rPr>
              <w:t>70</w:t>
            </w:r>
          </w:p>
        </w:tc>
        <w:tc>
          <w:tcPr>
            <w:tcW w:w="1957" w:type="dxa"/>
            <w:vAlign w:val="center"/>
          </w:tcPr>
          <w:p w:rsidR="00316522" w:rsidRPr="00822295" w:rsidRDefault="00480627" w:rsidP="00593618">
            <w:pPr>
              <w:jc w:val="center"/>
              <w:rPr>
                <w:rFonts w:ascii="Arial" w:hAnsi="Arial" w:cs="Arial"/>
                <w:sz w:val="22"/>
                <w:szCs w:val="22"/>
              </w:rPr>
            </w:pPr>
            <w:r w:rsidRPr="00822295">
              <w:rPr>
                <w:rFonts w:ascii="Arial" w:hAnsi="Arial" w:cs="Arial"/>
                <w:sz w:val="22"/>
                <w:szCs w:val="22"/>
              </w:rPr>
              <w:t>$3</w:t>
            </w:r>
            <w:r w:rsidR="00593618" w:rsidRPr="00822295">
              <w:rPr>
                <w:rFonts w:ascii="Arial" w:hAnsi="Arial" w:cs="Arial"/>
                <w:sz w:val="22"/>
                <w:szCs w:val="22"/>
              </w:rPr>
              <w:t>57</w:t>
            </w:r>
          </w:p>
        </w:tc>
      </w:tr>
      <w:tr w:rsidR="00822295" w:rsidRPr="00822295" w:rsidTr="00261266">
        <w:trPr>
          <w:jc w:val="center"/>
        </w:trPr>
        <w:tc>
          <w:tcPr>
            <w:tcW w:w="1444" w:type="dxa"/>
            <w:vAlign w:val="center"/>
          </w:tcPr>
          <w:p w:rsidR="00316522" w:rsidRPr="00822295" w:rsidRDefault="00316522" w:rsidP="00261266">
            <w:pPr>
              <w:jc w:val="center"/>
              <w:rPr>
                <w:rFonts w:ascii="Arial" w:hAnsi="Arial" w:cs="Arial"/>
                <w:b/>
                <w:sz w:val="22"/>
                <w:szCs w:val="22"/>
              </w:rPr>
            </w:pPr>
          </w:p>
          <w:p w:rsidR="00316522" w:rsidRPr="00822295" w:rsidRDefault="009821C7" w:rsidP="00261266">
            <w:pPr>
              <w:jc w:val="center"/>
              <w:rPr>
                <w:rFonts w:ascii="Arial" w:hAnsi="Arial" w:cs="Arial"/>
                <w:b/>
                <w:sz w:val="22"/>
                <w:szCs w:val="22"/>
              </w:rPr>
            </w:pPr>
            <w:r w:rsidRPr="00822295">
              <w:rPr>
                <w:rFonts w:ascii="Arial" w:hAnsi="Arial" w:cs="Arial"/>
                <w:b/>
                <w:sz w:val="22"/>
                <w:szCs w:val="22"/>
              </w:rPr>
              <w:t>3</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w:t>
            </w:r>
            <w:r w:rsidR="00E60A81" w:rsidRPr="00822295">
              <w:rPr>
                <w:rFonts w:ascii="Arial" w:hAnsi="Arial" w:cs="Arial"/>
                <w:sz w:val="22"/>
                <w:szCs w:val="22"/>
              </w:rPr>
              <w:t>1</w:t>
            </w:r>
            <w:r w:rsidR="00AD14EE" w:rsidRPr="00822295">
              <w:rPr>
                <w:rFonts w:ascii="Arial" w:hAnsi="Arial" w:cs="Arial"/>
                <w:sz w:val="22"/>
                <w:szCs w:val="22"/>
              </w:rPr>
              <w:t>680</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$2</w:t>
            </w:r>
            <w:r w:rsidR="00593618" w:rsidRPr="00822295">
              <w:rPr>
                <w:rFonts w:ascii="Arial" w:hAnsi="Arial" w:cs="Arial"/>
                <w:sz w:val="22"/>
                <w:szCs w:val="22"/>
              </w:rPr>
              <w:t>1</w:t>
            </w:r>
            <w:r w:rsidR="00AD14EE" w:rsidRPr="00822295">
              <w:rPr>
                <w:rFonts w:ascii="Arial" w:hAnsi="Arial" w:cs="Arial"/>
                <w:sz w:val="22"/>
                <w:szCs w:val="22"/>
              </w:rPr>
              <w:t>84</w:t>
            </w:r>
          </w:p>
        </w:tc>
        <w:tc>
          <w:tcPr>
            <w:tcW w:w="144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7944E6" w:rsidRPr="00822295">
              <w:rPr>
                <w:rFonts w:ascii="Arial" w:hAnsi="Arial" w:cs="Arial"/>
                <w:sz w:val="22"/>
                <w:szCs w:val="22"/>
              </w:rPr>
              <w:t>268</w:t>
            </w:r>
            <w:r w:rsidR="00AD14EE" w:rsidRPr="00822295">
              <w:rPr>
                <w:rFonts w:ascii="Arial" w:hAnsi="Arial" w:cs="Arial"/>
                <w:sz w:val="22"/>
                <w:szCs w:val="22"/>
              </w:rPr>
              <w:t>8</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593618" w:rsidRPr="00822295">
              <w:rPr>
                <w:rFonts w:ascii="Arial" w:hAnsi="Arial" w:cs="Arial"/>
                <w:sz w:val="22"/>
                <w:szCs w:val="22"/>
              </w:rPr>
              <w:t>2</w:t>
            </w:r>
            <w:r w:rsidR="0009183A" w:rsidRPr="00822295">
              <w:rPr>
                <w:rFonts w:ascii="Arial" w:hAnsi="Arial" w:cs="Arial"/>
                <w:sz w:val="22"/>
                <w:szCs w:val="22"/>
              </w:rPr>
              <w:t>7</w:t>
            </w:r>
            <w:r w:rsidR="00AD14EE" w:rsidRPr="00822295">
              <w:rPr>
                <w:rFonts w:ascii="Arial" w:hAnsi="Arial" w:cs="Arial"/>
                <w:sz w:val="22"/>
                <w:szCs w:val="22"/>
              </w:rPr>
              <w:t>72</w:t>
            </w:r>
          </w:p>
        </w:tc>
        <w:tc>
          <w:tcPr>
            <w:tcW w:w="108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7944E6" w:rsidRPr="00822295">
              <w:rPr>
                <w:rFonts w:ascii="Arial" w:hAnsi="Arial" w:cs="Arial"/>
                <w:sz w:val="22"/>
                <w:szCs w:val="22"/>
              </w:rPr>
              <w:t>33</w:t>
            </w:r>
            <w:r w:rsidR="00AD14EE" w:rsidRPr="00822295">
              <w:rPr>
                <w:rFonts w:ascii="Arial" w:hAnsi="Arial" w:cs="Arial"/>
                <w:sz w:val="22"/>
                <w:szCs w:val="22"/>
              </w:rPr>
              <w:t>60</w:t>
            </w:r>
          </w:p>
        </w:tc>
        <w:tc>
          <w:tcPr>
            <w:tcW w:w="1957" w:type="dxa"/>
            <w:vAlign w:val="center"/>
          </w:tcPr>
          <w:p w:rsidR="00316522" w:rsidRPr="00822295" w:rsidRDefault="00480627" w:rsidP="00593618">
            <w:pPr>
              <w:jc w:val="center"/>
              <w:rPr>
                <w:rFonts w:ascii="Arial" w:hAnsi="Arial" w:cs="Arial"/>
                <w:sz w:val="22"/>
                <w:szCs w:val="22"/>
              </w:rPr>
            </w:pPr>
            <w:r w:rsidRPr="00822295">
              <w:rPr>
                <w:rFonts w:ascii="Arial" w:hAnsi="Arial" w:cs="Arial"/>
                <w:sz w:val="22"/>
                <w:szCs w:val="22"/>
              </w:rPr>
              <w:t>$5</w:t>
            </w:r>
            <w:r w:rsidR="00593618" w:rsidRPr="00822295">
              <w:rPr>
                <w:rFonts w:ascii="Arial" w:hAnsi="Arial" w:cs="Arial"/>
                <w:sz w:val="22"/>
                <w:szCs w:val="22"/>
              </w:rPr>
              <w:t>11</w:t>
            </w:r>
          </w:p>
        </w:tc>
      </w:tr>
      <w:tr w:rsidR="00822295" w:rsidRPr="00822295" w:rsidTr="00261266">
        <w:trPr>
          <w:jc w:val="center"/>
        </w:trPr>
        <w:tc>
          <w:tcPr>
            <w:tcW w:w="1444" w:type="dxa"/>
            <w:vAlign w:val="center"/>
          </w:tcPr>
          <w:p w:rsidR="00316522" w:rsidRPr="00822295" w:rsidRDefault="00316522" w:rsidP="00261266">
            <w:pPr>
              <w:jc w:val="center"/>
              <w:rPr>
                <w:rFonts w:ascii="Arial" w:hAnsi="Arial" w:cs="Arial"/>
                <w:b/>
                <w:sz w:val="22"/>
                <w:szCs w:val="22"/>
              </w:rPr>
            </w:pPr>
          </w:p>
          <w:p w:rsidR="00316522" w:rsidRPr="00822295" w:rsidRDefault="009821C7" w:rsidP="00261266">
            <w:pPr>
              <w:jc w:val="center"/>
              <w:rPr>
                <w:rFonts w:ascii="Arial" w:hAnsi="Arial" w:cs="Arial"/>
                <w:b/>
                <w:sz w:val="22"/>
                <w:szCs w:val="22"/>
              </w:rPr>
            </w:pPr>
            <w:r w:rsidRPr="00822295">
              <w:rPr>
                <w:rFonts w:ascii="Arial" w:hAnsi="Arial" w:cs="Arial"/>
                <w:b/>
                <w:sz w:val="22"/>
                <w:szCs w:val="22"/>
              </w:rPr>
              <w:t>4</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w:t>
            </w:r>
            <w:r w:rsidR="00ED1DC2" w:rsidRPr="00822295">
              <w:rPr>
                <w:rFonts w:ascii="Arial" w:hAnsi="Arial" w:cs="Arial"/>
                <w:sz w:val="22"/>
                <w:szCs w:val="22"/>
              </w:rPr>
              <w:t>20</w:t>
            </w:r>
            <w:r w:rsidR="00AD14EE" w:rsidRPr="00822295">
              <w:rPr>
                <w:rFonts w:ascii="Arial" w:hAnsi="Arial" w:cs="Arial"/>
                <w:sz w:val="22"/>
                <w:szCs w:val="22"/>
              </w:rPr>
              <w:t>25</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w:t>
            </w:r>
            <w:r w:rsidR="00593618" w:rsidRPr="00822295">
              <w:rPr>
                <w:rFonts w:ascii="Arial" w:hAnsi="Arial" w:cs="Arial"/>
                <w:sz w:val="22"/>
                <w:szCs w:val="22"/>
              </w:rPr>
              <w:t>2</w:t>
            </w:r>
            <w:r w:rsidR="00ED1DC2" w:rsidRPr="00822295">
              <w:rPr>
                <w:rFonts w:ascii="Arial" w:hAnsi="Arial" w:cs="Arial"/>
                <w:sz w:val="22"/>
                <w:szCs w:val="22"/>
              </w:rPr>
              <w:t>6</w:t>
            </w:r>
            <w:r w:rsidR="00AD14EE" w:rsidRPr="00822295">
              <w:rPr>
                <w:rFonts w:ascii="Arial" w:hAnsi="Arial" w:cs="Arial"/>
                <w:sz w:val="22"/>
                <w:szCs w:val="22"/>
              </w:rPr>
              <w:t>33</w:t>
            </w:r>
          </w:p>
        </w:tc>
        <w:tc>
          <w:tcPr>
            <w:tcW w:w="144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7944E6" w:rsidRPr="00822295">
              <w:rPr>
                <w:rFonts w:ascii="Arial" w:hAnsi="Arial" w:cs="Arial"/>
                <w:sz w:val="22"/>
                <w:szCs w:val="22"/>
              </w:rPr>
              <w:t>32</w:t>
            </w:r>
            <w:r w:rsidR="00AD14EE" w:rsidRPr="00822295">
              <w:rPr>
                <w:rFonts w:ascii="Arial" w:hAnsi="Arial" w:cs="Arial"/>
                <w:sz w:val="22"/>
                <w:szCs w:val="22"/>
              </w:rPr>
              <w:t>40</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593618" w:rsidRPr="00822295">
              <w:rPr>
                <w:rFonts w:ascii="Arial" w:hAnsi="Arial" w:cs="Arial"/>
                <w:sz w:val="22"/>
                <w:szCs w:val="22"/>
              </w:rPr>
              <w:t>3</w:t>
            </w:r>
            <w:r w:rsidR="0009183A" w:rsidRPr="00822295">
              <w:rPr>
                <w:rFonts w:ascii="Arial" w:hAnsi="Arial" w:cs="Arial"/>
                <w:sz w:val="22"/>
                <w:szCs w:val="22"/>
              </w:rPr>
              <w:t>3</w:t>
            </w:r>
            <w:r w:rsidR="00AD14EE" w:rsidRPr="00822295">
              <w:rPr>
                <w:rFonts w:ascii="Arial" w:hAnsi="Arial" w:cs="Arial"/>
                <w:sz w:val="22"/>
                <w:szCs w:val="22"/>
              </w:rPr>
              <w:t>42</w:t>
            </w:r>
          </w:p>
        </w:tc>
        <w:tc>
          <w:tcPr>
            <w:tcW w:w="108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934A33" w:rsidRPr="00822295">
              <w:rPr>
                <w:rFonts w:ascii="Arial" w:hAnsi="Arial" w:cs="Arial"/>
                <w:sz w:val="22"/>
                <w:szCs w:val="22"/>
              </w:rPr>
              <w:t>40</w:t>
            </w:r>
            <w:r w:rsidR="00AD14EE" w:rsidRPr="00822295">
              <w:rPr>
                <w:rFonts w:ascii="Arial" w:hAnsi="Arial" w:cs="Arial"/>
                <w:sz w:val="22"/>
                <w:szCs w:val="22"/>
              </w:rPr>
              <w:t>50</w:t>
            </w:r>
          </w:p>
        </w:tc>
        <w:tc>
          <w:tcPr>
            <w:tcW w:w="1957" w:type="dxa"/>
            <w:vAlign w:val="center"/>
          </w:tcPr>
          <w:p w:rsidR="00316522" w:rsidRPr="00822295" w:rsidRDefault="00480627" w:rsidP="00593618">
            <w:pPr>
              <w:jc w:val="center"/>
              <w:rPr>
                <w:rFonts w:ascii="Arial" w:hAnsi="Arial" w:cs="Arial"/>
                <w:sz w:val="22"/>
                <w:szCs w:val="22"/>
              </w:rPr>
            </w:pPr>
            <w:r w:rsidRPr="00822295">
              <w:rPr>
                <w:rFonts w:ascii="Arial" w:hAnsi="Arial" w:cs="Arial"/>
                <w:sz w:val="22"/>
                <w:szCs w:val="22"/>
              </w:rPr>
              <w:t>$6</w:t>
            </w:r>
            <w:r w:rsidR="00593618" w:rsidRPr="00822295">
              <w:rPr>
                <w:rFonts w:ascii="Arial" w:hAnsi="Arial" w:cs="Arial"/>
                <w:sz w:val="22"/>
                <w:szCs w:val="22"/>
              </w:rPr>
              <w:t>49</w:t>
            </w:r>
          </w:p>
        </w:tc>
      </w:tr>
      <w:tr w:rsidR="00822295" w:rsidRPr="00822295" w:rsidTr="00261266">
        <w:trPr>
          <w:jc w:val="center"/>
        </w:trPr>
        <w:tc>
          <w:tcPr>
            <w:tcW w:w="1444" w:type="dxa"/>
            <w:vAlign w:val="center"/>
          </w:tcPr>
          <w:p w:rsidR="00316522" w:rsidRPr="00822295" w:rsidRDefault="00316522" w:rsidP="00261266">
            <w:pPr>
              <w:jc w:val="center"/>
              <w:rPr>
                <w:rFonts w:ascii="Arial" w:hAnsi="Arial" w:cs="Arial"/>
                <w:b/>
                <w:sz w:val="22"/>
                <w:szCs w:val="22"/>
              </w:rPr>
            </w:pPr>
          </w:p>
          <w:p w:rsidR="00316522" w:rsidRPr="00822295" w:rsidRDefault="009821C7" w:rsidP="00261266">
            <w:pPr>
              <w:jc w:val="center"/>
              <w:rPr>
                <w:rFonts w:ascii="Arial" w:hAnsi="Arial" w:cs="Arial"/>
                <w:b/>
                <w:sz w:val="22"/>
                <w:szCs w:val="22"/>
              </w:rPr>
            </w:pPr>
            <w:r w:rsidRPr="00822295">
              <w:rPr>
                <w:rFonts w:ascii="Arial" w:hAnsi="Arial" w:cs="Arial"/>
                <w:b/>
                <w:sz w:val="22"/>
                <w:szCs w:val="22"/>
              </w:rPr>
              <w:t>5</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w:t>
            </w:r>
            <w:r w:rsidR="00ED1DC2" w:rsidRPr="00822295">
              <w:rPr>
                <w:rFonts w:ascii="Arial" w:hAnsi="Arial" w:cs="Arial"/>
                <w:sz w:val="22"/>
                <w:szCs w:val="22"/>
              </w:rPr>
              <w:t>23</w:t>
            </w:r>
            <w:r w:rsidR="00AD14EE" w:rsidRPr="00822295">
              <w:rPr>
                <w:rFonts w:ascii="Arial" w:hAnsi="Arial" w:cs="Arial"/>
                <w:sz w:val="22"/>
                <w:szCs w:val="22"/>
              </w:rPr>
              <w:t>70</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w:t>
            </w:r>
            <w:r w:rsidR="00593618" w:rsidRPr="00822295">
              <w:rPr>
                <w:rFonts w:ascii="Arial" w:hAnsi="Arial" w:cs="Arial"/>
                <w:sz w:val="22"/>
                <w:szCs w:val="22"/>
              </w:rPr>
              <w:t>3</w:t>
            </w:r>
            <w:r w:rsidR="00ED1DC2" w:rsidRPr="00822295">
              <w:rPr>
                <w:rFonts w:ascii="Arial" w:hAnsi="Arial" w:cs="Arial"/>
                <w:sz w:val="22"/>
                <w:szCs w:val="22"/>
              </w:rPr>
              <w:t>0</w:t>
            </w:r>
            <w:r w:rsidR="00AD14EE" w:rsidRPr="00822295">
              <w:rPr>
                <w:rFonts w:ascii="Arial" w:hAnsi="Arial" w:cs="Arial"/>
                <w:sz w:val="22"/>
                <w:szCs w:val="22"/>
              </w:rPr>
              <w:t>81</w:t>
            </w:r>
          </w:p>
        </w:tc>
        <w:tc>
          <w:tcPr>
            <w:tcW w:w="144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F92E99" w:rsidRPr="00822295">
              <w:rPr>
                <w:rFonts w:ascii="Arial" w:hAnsi="Arial" w:cs="Arial"/>
                <w:sz w:val="22"/>
                <w:szCs w:val="22"/>
              </w:rPr>
              <w:t>3</w:t>
            </w:r>
            <w:r w:rsidR="007944E6" w:rsidRPr="00822295">
              <w:rPr>
                <w:rFonts w:ascii="Arial" w:hAnsi="Arial" w:cs="Arial"/>
                <w:sz w:val="22"/>
                <w:szCs w:val="22"/>
              </w:rPr>
              <w:t>7</w:t>
            </w:r>
            <w:r w:rsidR="00AD14EE" w:rsidRPr="00822295">
              <w:rPr>
                <w:rFonts w:ascii="Arial" w:hAnsi="Arial" w:cs="Arial"/>
                <w:sz w:val="22"/>
                <w:szCs w:val="22"/>
              </w:rPr>
              <w:t>92</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2C57AD" w:rsidRPr="00822295">
              <w:rPr>
                <w:rFonts w:ascii="Arial" w:hAnsi="Arial" w:cs="Arial"/>
                <w:sz w:val="22"/>
                <w:szCs w:val="22"/>
              </w:rPr>
              <w:t>3</w:t>
            </w:r>
            <w:r w:rsidR="0009183A" w:rsidRPr="00822295">
              <w:rPr>
                <w:rFonts w:ascii="Arial" w:hAnsi="Arial" w:cs="Arial"/>
                <w:sz w:val="22"/>
                <w:szCs w:val="22"/>
              </w:rPr>
              <w:t>9</w:t>
            </w:r>
            <w:r w:rsidR="00AD14EE" w:rsidRPr="00822295">
              <w:rPr>
                <w:rFonts w:ascii="Arial" w:hAnsi="Arial" w:cs="Arial"/>
                <w:sz w:val="22"/>
                <w:szCs w:val="22"/>
              </w:rPr>
              <w:t>11</w:t>
            </w:r>
          </w:p>
        </w:tc>
        <w:tc>
          <w:tcPr>
            <w:tcW w:w="108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934A33" w:rsidRPr="00822295">
              <w:rPr>
                <w:rFonts w:ascii="Arial" w:hAnsi="Arial" w:cs="Arial"/>
                <w:sz w:val="22"/>
                <w:szCs w:val="22"/>
              </w:rPr>
              <w:t>47</w:t>
            </w:r>
            <w:r w:rsidR="00AD14EE" w:rsidRPr="00822295">
              <w:rPr>
                <w:rFonts w:ascii="Arial" w:hAnsi="Arial" w:cs="Arial"/>
                <w:sz w:val="22"/>
                <w:szCs w:val="22"/>
              </w:rPr>
              <w:t>40</w:t>
            </w:r>
          </w:p>
        </w:tc>
        <w:tc>
          <w:tcPr>
            <w:tcW w:w="1957" w:type="dxa"/>
            <w:vAlign w:val="center"/>
          </w:tcPr>
          <w:p w:rsidR="00316522" w:rsidRPr="00822295" w:rsidRDefault="00480627" w:rsidP="00593618">
            <w:pPr>
              <w:jc w:val="center"/>
              <w:rPr>
                <w:rFonts w:ascii="Arial" w:hAnsi="Arial" w:cs="Arial"/>
                <w:sz w:val="22"/>
                <w:szCs w:val="22"/>
              </w:rPr>
            </w:pPr>
            <w:r w:rsidRPr="00822295">
              <w:rPr>
                <w:rFonts w:ascii="Arial" w:hAnsi="Arial" w:cs="Arial"/>
                <w:sz w:val="22"/>
                <w:szCs w:val="22"/>
              </w:rPr>
              <w:t>$7</w:t>
            </w:r>
            <w:r w:rsidR="00593618" w:rsidRPr="00822295">
              <w:rPr>
                <w:rFonts w:ascii="Arial" w:hAnsi="Arial" w:cs="Arial"/>
                <w:sz w:val="22"/>
                <w:szCs w:val="22"/>
              </w:rPr>
              <w:t>71</w:t>
            </w:r>
          </w:p>
        </w:tc>
      </w:tr>
      <w:tr w:rsidR="00822295" w:rsidRPr="00822295" w:rsidTr="00261266">
        <w:trPr>
          <w:jc w:val="center"/>
        </w:trPr>
        <w:tc>
          <w:tcPr>
            <w:tcW w:w="1444" w:type="dxa"/>
            <w:vAlign w:val="center"/>
          </w:tcPr>
          <w:p w:rsidR="00316522" w:rsidRPr="00822295" w:rsidRDefault="00316522" w:rsidP="00261266">
            <w:pPr>
              <w:jc w:val="center"/>
              <w:rPr>
                <w:rFonts w:ascii="Arial" w:hAnsi="Arial" w:cs="Arial"/>
                <w:b/>
                <w:sz w:val="22"/>
                <w:szCs w:val="22"/>
              </w:rPr>
            </w:pPr>
          </w:p>
          <w:p w:rsidR="00316522" w:rsidRPr="00822295" w:rsidRDefault="009821C7" w:rsidP="00261266">
            <w:pPr>
              <w:jc w:val="center"/>
              <w:rPr>
                <w:rFonts w:ascii="Arial" w:hAnsi="Arial" w:cs="Arial"/>
                <w:b/>
                <w:sz w:val="22"/>
                <w:szCs w:val="22"/>
              </w:rPr>
            </w:pPr>
            <w:r w:rsidRPr="00822295">
              <w:rPr>
                <w:rFonts w:ascii="Arial" w:hAnsi="Arial" w:cs="Arial"/>
                <w:b/>
                <w:sz w:val="22"/>
                <w:szCs w:val="22"/>
              </w:rPr>
              <w:t>6</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w:t>
            </w:r>
            <w:r w:rsidR="00ED1DC2" w:rsidRPr="00822295">
              <w:rPr>
                <w:rFonts w:ascii="Arial" w:hAnsi="Arial" w:cs="Arial"/>
                <w:sz w:val="22"/>
                <w:szCs w:val="22"/>
              </w:rPr>
              <w:t>2715</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w:t>
            </w:r>
            <w:r w:rsidR="00593618" w:rsidRPr="00822295">
              <w:rPr>
                <w:rFonts w:ascii="Arial" w:hAnsi="Arial" w:cs="Arial"/>
                <w:sz w:val="22"/>
                <w:szCs w:val="22"/>
              </w:rPr>
              <w:t>3</w:t>
            </w:r>
            <w:r w:rsidR="00ED1DC2" w:rsidRPr="00822295">
              <w:rPr>
                <w:rFonts w:ascii="Arial" w:hAnsi="Arial" w:cs="Arial"/>
                <w:sz w:val="22"/>
                <w:szCs w:val="22"/>
              </w:rPr>
              <w:t>5</w:t>
            </w:r>
            <w:r w:rsidR="00AD14EE" w:rsidRPr="00822295">
              <w:rPr>
                <w:rFonts w:ascii="Arial" w:hAnsi="Arial" w:cs="Arial"/>
                <w:sz w:val="22"/>
                <w:szCs w:val="22"/>
              </w:rPr>
              <w:t>30</w:t>
            </w:r>
          </w:p>
        </w:tc>
        <w:tc>
          <w:tcPr>
            <w:tcW w:w="144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F92E99" w:rsidRPr="00822295">
              <w:rPr>
                <w:rFonts w:ascii="Arial" w:hAnsi="Arial" w:cs="Arial"/>
                <w:sz w:val="22"/>
                <w:szCs w:val="22"/>
              </w:rPr>
              <w:t>4</w:t>
            </w:r>
            <w:r w:rsidR="007944E6" w:rsidRPr="00822295">
              <w:rPr>
                <w:rFonts w:ascii="Arial" w:hAnsi="Arial" w:cs="Arial"/>
                <w:sz w:val="22"/>
                <w:szCs w:val="22"/>
              </w:rPr>
              <w:t>344</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$4</w:t>
            </w:r>
            <w:r w:rsidR="0009183A" w:rsidRPr="00822295">
              <w:rPr>
                <w:rFonts w:ascii="Arial" w:hAnsi="Arial" w:cs="Arial"/>
                <w:sz w:val="22"/>
                <w:szCs w:val="22"/>
              </w:rPr>
              <w:t>4</w:t>
            </w:r>
            <w:r w:rsidR="00AD14EE" w:rsidRPr="00822295">
              <w:rPr>
                <w:rFonts w:ascii="Arial" w:hAnsi="Arial" w:cs="Arial"/>
                <w:sz w:val="22"/>
                <w:szCs w:val="22"/>
              </w:rPr>
              <w:t>80</w:t>
            </w:r>
          </w:p>
        </w:tc>
        <w:tc>
          <w:tcPr>
            <w:tcW w:w="108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934A33" w:rsidRPr="00822295">
              <w:rPr>
                <w:rFonts w:ascii="Arial" w:hAnsi="Arial" w:cs="Arial"/>
                <w:sz w:val="22"/>
                <w:szCs w:val="22"/>
              </w:rPr>
              <w:t>5430</w:t>
            </w:r>
          </w:p>
        </w:tc>
        <w:tc>
          <w:tcPr>
            <w:tcW w:w="1957" w:type="dxa"/>
            <w:vAlign w:val="center"/>
          </w:tcPr>
          <w:p w:rsidR="00316522" w:rsidRPr="00822295" w:rsidRDefault="00480627" w:rsidP="00593618">
            <w:pPr>
              <w:jc w:val="center"/>
              <w:rPr>
                <w:rFonts w:ascii="Arial" w:hAnsi="Arial" w:cs="Arial"/>
                <w:sz w:val="22"/>
                <w:szCs w:val="22"/>
              </w:rPr>
            </w:pPr>
            <w:r w:rsidRPr="00822295">
              <w:rPr>
                <w:rFonts w:ascii="Arial" w:hAnsi="Arial" w:cs="Arial"/>
                <w:sz w:val="22"/>
                <w:szCs w:val="22"/>
              </w:rPr>
              <w:t>$9</w:t>
            </w:r>
            <w:r w:rsidR="00593618" w:rsidRPr="00822295">
              <w:rPr>
                <w:rFonts w:ascii="Arial" w:hAnsi="Arial" w:cs="Arial"/>
                <w:sz w:val="22"/>
                <w:szCs w:val="22"/>
              </w:rPr>
              <w:t>25</w:t>
            </w:r>
          </w:p>
        </w:tc>
      </w:tr>
      <w:tr w:rsidR="00822295" w:rsidRPr="00822295" w:rsidTr="00261266">
        <w:trPr>
          <w:jc w:val="center"/>
        </w:trPr>
        <w:tc>
          <w:tcPr>
            <w:tcW w:w="1444" w:type="dxa"/>
            <w:vAlign w:val="center"/>
          </w:tcPr>
          <w:p w:rsidR="00316522" w:rsidRPr="00822295" w:rsidRDefault="00316522" w:rsidP="00261266">
            <w:pPr>
              <w:jc w:val="center"/>
              <w:rPr>
                <w:rFonts w:ascii="Arial" w:hAnsi="Arial" w:cs="Arial"/>
                <w:b/>
                <w:sz w:val="22"/>
                <w:szCs w:val="22"/>
              </w:rPr>
            </w:pPr>
          </w:p>
          <w:p w:rsidR="00316522" w:rsidRPr="00822295" w:rsidRDefault="009821C7" w:rsidP="00261266">
            <w:pPr>
              <w:jc w:val="center"/>
              <w:rPr>
                <w:rFonts w:ascii="Arial" w:hAnsi="Arial" w:cs="Arial"/>
                <w:b/>
                <w:sz w:val="22"/>
                <w:szCs w:val="22"/>
              </w:rPr>
            </w:pPr>
            <w:r w:rsidRPr="00822295">
              <w:rPr>
                <w:rFonts w:ascii="Arial" w:hAnsi="Arial" w:cs="Arial"/>
                <w:b/>
                <w:sz w:val="22"/>
                <w:szCs w:val="22"/>
              </w:rPr>
              <w:t>7</w:t>
            </w:r>
          </w:p>
        </w:tc>
        <w:tc>
          <w:tcPr>
            <w:tcW w:w="1260" w:type="dxa"/>
            <w:vAlign w:val="center"/>
          </w:tcPr>
          <w:p w:rsidR="00316522" w:rsidRPr="00822295" w:rsidRDefault="00845303" w:rsidP="00ED1DC2">
            <w:pPr>
              <w:jc w:val="center"/>
              <w:rPr>
                <w:rFonts w:ascii="Arial" w:hAnsi="Arial" w:cs="Arial"/>
                <w:sz w:val="22"/>
                <w:szCs w:val="22"/>
              </w:rPr>
            </w:pPr>
            <w:r w:rsidRPr="00822295">
              <w:rPr>
                <w:rFonts w:ascii="Arial" w:hAnsi="Arial" w:cs="Arial"/>
                <w:sz w:val="22"/>
                <w:szCs w:val="22"/>
              </w:rPr>
              <w:t>$</w:t>
            </w:r>
            <w:r w:rsidR="00E60A81" w:rsidRPr="00822295">
              <w:rPr>
                <w:rFonts w:ascii="Arial" w:hAnsi="Arial" w:cs="Arial"/>
                <w:sz w:val="22"/>
                <w:szCs w:val="22"/>
              </w:rPr>
              <w:t>30</w:t>
            </w:r>
            <w:r w:rsidR="00ED1DC2" w:rsidRPr="00822295">
              <w:rPr>
                <w:rFonts w:ascii="Arial" w:hAnsi="Arial" w:cs="Arial"/>
                <w:sz w:val="22"/>
                <w:szCs w:val="22"/>
              </w:rPr>
              <w:t>61</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593618" w:rsidRPr="00822295">
              <w:rPr>
                <w:rFonts w:ascii="Arial" w:hAnsi="Arial" w:cs="Arial"/>
                <w:sz w:val="22"/>
                <w:szCs w:val="22"/>
              </w:rPr>
              <w:t>3</w:t>
            </w:r>
            <w:r w:rsidR="0009183A" w:rsidRPr="00822295">
              <w:rPr>
                <w:rFonts w:ascii="Arial" w:hAnsi="Arial" w:cs="Arial"/>
                <w:sz w:val="22"/>
                <w:szCs w:val="22"/>
              </w:rPr>
              <w:t>980</w:t>
            </w:r>
          </w:p>
        </w:tc>
        <w:tc>
          <w:tcPr>
            <w:tcW w:w="144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F92E99" w:rsidRPr="00822295">
              <w:rPr>
                <w:rFonts w:ascii="Arial" w:hAnsi="Arial" w:cs="Arial"/>
                <w:sz w:val="22"/>
                <w:szCs w:val="22"/>
              </w:rPr>
              <w:t>4</w:t>
            </w:r>
            <w:r w:rsidR="007944E6" w:rsidRPr="00822295">
              <w:rPr>
                <w:rFonts w:ascii="Arial" w:hAnsi="Arial" w:cs="Arial"/>
                <w:sz w:val="22"/>
                <w:szCs w:val="22"/>
              </w:rPr>
              <w:t>898</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09183A" w:rsidRPr="00822295">
              <w:rPr>
                <w:rFonts w:ascii="Arial" w:hAnsi="Arial" w:cs="Arial"/>
                <w:sz w:val="22"/>
                <w:szCs w:val="22"/>
              </w:rPr>
              <w:t>5051</w:t>
            </w:r>
          </w:p>
        </w:tc>
        <w:tc>
          <w:tcPr>
            <w:tcW w:w="108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934A33" w:rsidRPr="00822295">
              <w:rPr>
                <w:rFonts w:ascii="Arial" w:hAnsi="Arial" w:cs="Arial"/>
                <w:sz w:val="22"/>
                <w:szCs w:val="22"/>
              </w:rPr>
              <w:t>6122</w:t>
            </w:r>
          </w:p>
        </w:tc>
        <w:tc>
          <w:tcPr>
            <w:tcW w:w="1957" w:type="dxa"/>
            <w:vAlign w:val="center"/>
          </w:tcPr>
          <w:p w:rsidR="00316522" w:rsidRPr="00822295" w:rsidRDefault="00480627" w:rsidP="00261266">
            <w:pPr>
              <w:jc w:val="center"/>
              <w:rPr>
                <w:rFonts w:ascii="Arial" w:hAnsi="Arial" w:cs="Arial"/>
                <w:sz w:val="22"/>
                <w:szCs w:val="22"/>
              </w:rPr>
            </w:pPr>
            <w:r w:rsidRPr="00822295">
              <w:rPr>
                <w:rFonts w:ascii="Arial" w:hAnsi="Arial" w:cs="Arial"/>
                <w:sz w:val="22"/>
                <w:szCs w:val="22"/>
              </w:rPr>
              <w:t>$10</w:t>
            </w:r>
            <w:r w:rsidR="00593618" w:rsidRPr="00822295">
              <w:rPr>
                <w:rFonts w:ascii="Arial" w:hAnsi="Arial" w:cs="Arial"/>
                <w:sz w:val="22"/>
                <w:szCs w:val="22"/>
              </w:rPr>
              <w:t>22</w:t>
            </w:r>
          </w:p>
        </w:tc>
      </w:tr>
      <w:tr w:rsidR="00822295" w:rsidRPr="00822295" w:rsidTr="00261266">
        <w:trPr>
          <w:jc w:val="center"/>
        </w:trPr>
        <w:tc>
          <w:tcPr>
            <w:tcW w:w="1444" w:type="dxa"/>
            <w:vAlign w:val="center"/>
          </w:tcPr>
          <w:p w:rsidR="00316522" w:rsidRPr="00822295" w:rsidRDefault="00316522" w:rsidP="00261266">
            <w:pPr>
              <w:jc w:val="center"/>
              <w:rPr>
                <w:rFonts w:ascii="Arial" w:hAnsi="Arial" w:cs="Arial"/>
                <w:b/>
                <w:sz w:val="22"/>
                <w:szCs w:val="22"/>
              </w:rPr>
            </w:pPr>
          </w:p>
          <w:p w:rsidR="00316522" w:rsidRPr="00822295" w:rsidRDefault="009821C7" w:rsidP="00261266">
            <w:pPr>
              <w:jc w:val="center"/>
              <w:rPr>
                <w:rFonts w:ascii="Arial" w:hAnsi="Arial" w:cs="Arial"/>
                <w:b/>
                <w:sz w:val="22"/>
                <w:szCs w:val="22"/>
              </w:rPr>
            </w:pPr>
            <w:r w:rsidRPr="00822295">
              <w:rPr>
                <w:rFonts w:ascii="Arial" w:hAnsi="Arial" w:cs="Arial"/>
                <w:b/>
                <w:sz w:val="22"/>
                <w:szCs w:val="22"/>
              </w:rPr>
              <w:t>8</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w:t>
            </w:r>
            <w:r w:rsidR="00E60A81" w:rsidRPr="00822295">
              <w:rPr>
                <w:rFonts w:ascii="Arial" w:hAnsi="Arial" w:cs="Arial"/>
                <w:sz w:val="22"/>
                <w:szCs w:val="22"/>
              </w:rPr>
              <w:t>3</w:t>
            </w:r>
            <w:r w:rsidR="00ED1DC2" w:rsidRPr="00822295">
              <w:rPr>
                <w:rFonts w:ascii="Arial" w:hAnsi="Arial" w:cs="Arial"/>
                <w:sz w:val="22"/>
                <w:szCs w:val="22"/>
              </w:rPr>
              <w:t>408</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593618" w:rsidRPr="00822295">
              <w:rPr>
                <w:rFonts w:ascii="Arial" w:hAnsi="Arial" w:cs="Arial"/>
                <w:sz w:val="22"/>
                <w:szCs w:val="22"/>
              </w:rPr>
              <w:t>4</w:t>
            </w:r>
            <w:r w:rsidR="0009183A" w:rsidRPr="00822295">
              <w:rPr>
                <w:rFonts w:ascii="Arial" w:hAnsi="Arial" w:cs="Arial"/>
                <w:sz w:val="22"/>
                <w:szCs w:val="22"/>
              </w:rPr>
              <w:t>430</w:t>
            </w:r>
          </w:p>
        </w:tc>
        <w:tc>
          <w:tcPr>
            <w:tcW w:w="144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F92E99" w:rsidRPr="00822295">
              <w:rPr>
                <w:rFonts w:ascii="Arial" w:hAnsi="Arial" w:cs="Arial"/>
                <w:sz w:val="22"/>
                <w:szCs w:val="22"/>
              </w:rPr>
              <w:t>5</w:t>
            </w:r>
            <w:r w:rsidR="007944E6" w:rsidRPr="00822295">
              <w:rPr>
                <w:rFonts w:ascii="Arial" w:hAnsi="Arial" w:cs="Arial"/>
                <w:sz w:val="22"/>
                <w:szCs w:val="22"/>
              </w:rPr>
              <w:t>453</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2C57AD" w:rsidRPr="00822295">
              <w:rPr>
                <w:rFonts w:ascii="Arial" w:hAnsi="Arial" w:cs="Arial"/>
                <w:sz w:val="22"/>
                <w:szCs w:val="22"/>
              </w:rPr>
              <w:t>5</w:t>
            </w:r>
            <w:r w:rsidR="0009183A" w:rsidRPr="00822295">
              <w:rPr>
                <w:rFonts w:ascii="Arial" w:hAnsi="Arial" w:cs="Arial"/>
                <w:sz w:val="22"/>
                <w:szCs w:val="22"/>
              </w:rPr>
              <w:t>623</w:t>
            </w:r>
          </w:p>
        </w:tc>
        <w:tc>
          <w:tcPr>
            <w:tcW w:w="108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934A33" w:rsidRPr="00822295">
              <w:rPr>
                <w:rFonts w:ascii="Arial" w:hAnsi="Arial" w:cs="Arial"/>
                <w:sz w:val="22"/>
                <w:szCs w:val="22"/>
              </w:rPr>
              <w:t>6816</w:t>
            </w:r>
          </w:p>
        </w:tc>
        <w:tc>
          <w:tcPr>
            <w:tcW w:w="1957" w:type="dxa"/>
            <w:vAlign w:val="center"/>
          </w:tcPr>
          <w:p w:rsidR="00316522" w:rsidRPr="00822295" w:rsidRDefault="00480627" w:rsidP="00593618">
            <w:pPr>
              <w:jc w:val="center"/>
              <w:rPr>
                <w:rFonts w:ascii="Arial" w:hAnsi="Arial" w:cs="Arial"/>
                <w:sz w:val="22"/>
                <w:szCs w:val="22"/>
              </w:rPr>
            </w:pPr>
            <w:r w:rsidRPr="00822295">
              <w:rPr>
                <w:rFonts w:ascii="Arial" w:hAnsi="Arial" w:cs="Arial"/>
                <w:sz w:val="22"/>
                <w:szCs w:val="22"/>
              </w:rPr>
              <w:t>$</w:t>
            </w:r>
            <w:r w:rsidR="00593618" w:rsidRPr="00822295">
              <w:rPr>
                <w:rFonts w:ascii="Arial" w:hAnsi="Arial" w:cs="Arial"/>
                <w:sz w:val="22"/>
                <w:szCs w:val="22"/>
              </w:rPr>
              <w:t>1169</w:t>
            </w:r>
          </w:p>
        </w:tc>
      </w:tr>
      <w:tr w:rsidR="00822295" w:rsidRPr="00822295" w:rsidTr="00261266">
        <w:trPr>
          <w:jc w:val="center"/>
        </w:trPr>
        <w:tc>
          <w:tcPr>
            <w:tcW w:w="1444" w:type="dxa"/>
            <w:vAlign w:val="center"/>
          </w:tcPr>
          <w:p w:rsidR="00316522" w:rsidRPr="00822295" w:rsidRDefault="00316522" w:rsidP="00261266">
            <w:pPr>
              <w:jc w:val="center"/>
              <w:rPr>
                <w:rFonts w:ascii="Arial" w:hAnsi="Arial" w:cs="Arial"/>
                <w:b/>
                <w:sz w:val="22"/>
                <w:szCs w:val="22"/>
              </w:rPr>
            </w:pPr>
          </w:p>
          <w:p w:rsidR="00316522" w:rsidRPr="00822295" w:rsidRDefault="009821C7" w:rsidP="00261266">
            <w:pPr>
              <w:jc w:val="center"/>
              <w:rPr>
                <w:rFonts w:ascii="Arial" w:hAnsi="Arial" w:cs="Arial"/>
                <w:b/>
                <w:sz w:val="22"/>
                <w:szCs w:val="22"/>
              </w:rPr>
            </w:pPr>
            <w:r w:rsidRPr="00822295">
              <w:rPr>
                <w:rFonts w:ascii="Arial" w:hAnsi="Arial" w:cs="Arial"/>
                <w:b/>
                <w:sz w:val="22"/>
                <w:szCs w:val="22"/>
              </w:rPr>
              <w:t>9</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w:t>
            </w:r>
            <w:r w:rsidR="00ED1DC2" w:rsidRPr="00822295">
              <w:rPr>
                <w:rFonts w:ascii="Arial" w:hAnsi="Arial" w:cs="Arial"/>
                <w:sz w:val="22"/>
                <w:szCs w:val="22"/>
              </w:rPr>
              <w:t>3755</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2C57AD" w:rsidRPr="00822295">
              <w:rPr>
                <w:rFonts w:ascii="Arial" w:hAnsi="Arial" w:cs="Arial"/>
                <w:sz w:val="22"/>
                <w:szCs w:val="22"/>
              </w:rPr>
              <w:t>4</w:t>
            </w:r>
            <w:r w:rsidR="0009183A" w:rsidRPr="00822295">
              <w:rPr>
                <w:rFonts w:ascii="Arial" w:hAnsi="Arial" w:cs="Arial"/>
                <w:sz w:val="22"/>
                <w:szCs w:val="22"/>
              </w:rPr>
              <w:t>881</w:t>
            </w:r>
          </w:p>
        </w:tc>
        <w:tc>
          <w:tcPr>
            <w:tcW w:w="144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7944E6" w:rsidRPr="00822295">
              <w:rPr>
                <w:rFonts w:ascii="Arial" w:hAnsi="Arial" w:cs="Arial"/>
                <w:sz w:val="22"/>
                <w:szCs w:val="22"/>
              </w:rPr>
              <w:t>6008</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2C57AD" w:rsidRPr="00822295">
              <w:rPr>
                <w:rFonts w:ascii="Arial" w:hAnsi="Arial" w:cs="Arial"/>
                <w:sz w:val="22"/>
                <w:szCs w:val="22"/>
              </w:rPr>
              <w:t>6</w:t>
            </w:r>
            <w:r w:rsidR="0009183A" w:rsidRPr="00822295">
              <w:rPr>
                <w:rFonts w:ascii="Arial" w:hAnsi="Arial" w:cs="Arial"/>
                <w:sz w:val="22"/>
                <w:szCs w:val="22"/>
              </w:rPr>
              <w:t>195</w:t>
            </w:r>
          </w:p>
        </w:tc>
        <w:tc>
          <w:tcPr>
            <w:tcW w:w="108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934A33" w:rsidRPr="00822295">
              <w:rPr>
                <w:rFonts w:ascii="Arial" w:hAnsi="Arial" w:cs="Arial"/>
                <w:sz w:val="22"/>
                <w:szCs w:val="22"/>
              </w:rPr>
              <w:t>7510</w:t>
            </w:r>
          </w:p>
        </w:tc>
        <w:tc>
          <w:tcPr>
            <w:tcW w:w="1957" w:type="dxa"/>
            <w:vAlign w:val="center"/>
          </w:tcPr>
          <w:p w:rsidR="00316522" w:rsidRPr="00822295" w:rsidRDefault="00480627" w:rsidP="00593618">
            <w:pPr>
              <w:jc w:val="center"/>
              <w:rPr>
                <w:rFonts w:ascii="Arial" w:hAnsi="Arial" w:cs="Arial"/>
                <w:sz w:val="22"/>
                <w:szCs w:val="22"/>
              </w:rPr>
            </w:pPr>
            <w:r w:rsidRPr="00822295">
              <w:rPr>
                <w:rFonts w:ascii="Arial" w:hAnsi="Arial" w:cs="Arial"/>
                <w:sz w:val="22"/>
                <w:szCs w:val="22"/>
              </w:rPr>
              <w:t>$13</w:t>
            </w:r>
            <w:r w:rsidR="00593618" w:rsidRPr="00822295">
              <w:rPr>
                <w:rFonts w:ascii="Arial" w:hAnsi="Arial" w:cs="Arial"/>
                <w:sz w:val="22"/>
                <w:szCs w:val="22"/>
              </w:rPr>
              <w:t>15</w:t>
            </w:r>
          </w:p>
        </w:tc>
      </w:tr>
      <w:tr w:rsidR="00822295" w:rsidRPr="00822295" w:rsidTr="00261266">
        <w:trPr>
          <w:jc w:val="center"/>
        </w:trPr>
        <w:tc>
          <w:tcPr>
            <w:tcW w:w="1444" w:type="dxa"/>
            <w:vAlign w:val="center"/>
          </w:tcPr>
          <w:p w:rsidR="00316522" w:rsidRPr="00822295" w:rsidRDefault="00316522" w:rsidP="00261266">
            <w:pPr>
              <w:jc w:val="center"/>
              <w:rPr>
                <w:rFonts w:ascii="Arial" w:hAnsi="Arial" w:cs="Arial"/>
                <w:b/>
                <w:sz w:val="22"/>
                <w:szCs w:val="22"/>
              </w:rPr>
            </w:pPr>
          </w:p>
          <w:p w:rsidR="00316522" w:rsidRPr="00822295" w:rsidRDefault="009821C7" w:rsidP="00261266">
            <w:pPr>
              <w:jc w:val="center"/>
              <w:rPr>
                <w:rFonts w:ascii="Arial" w:hAnsi="Arial" w:cs="Arial"/>
                <w:b/>
                <w:sz w:val="22"/>
                <w:szCs w:val="22"/>
              </w:rPr>
            </w:pPr>
            <w:r w:rsidRPr="00822295">
              <w:rPr>
                <w:rFonts w:ascii="Arial" w:hAnsi="Arial" w:cs="Arial"/>
                <w:b/>
                <w:sz w:val="22"/>
                <w:szCs w:val="22"/>
              </w:rPr>
              <w:t>10</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w:t>
            </w:r>
            <w:r w:rsidR="00E60A81" w:rsidRPr="00822295">
              <w:rPr>
                <w:rFonts w:ascii="Arial" w:hAnsi="Arial" w:cs="Arial"/>
                <w:sz w:val="22"/>
                <w:szCs w:val="22"/>
              </w:rPr>
              <w:t>4</w:t>
            </w:r>
            <w:r w:rsidR="00ED1DC2" w:rsidRPr="00822295">
              <w:rPr>
                <w:rFonts w:ascii="Arial" w:hAnsi="Arial" w:cs="Arial"/>
                <w:sz w:val="22"/>
                <w:szCs w:val="22"/>
              </w:rPr>
              <w:t>102</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BD594D" w:rsidRPr="00822295">
              <w:rPr>
                <w:rFonts w:ascii="Arial" w:hAnsi="Arial" w:cs="Arial"/>
                <w:sz w:val="22"/>
                <w:szCs w:val="22"/>
              </w:rPr>
              <w:t>5</w:t>
            </w:r>
            <w:r w:rsidR="0009183A" w:rsidRPr="00822295">
              <w:rPr>
                <w:rFonts w:ascii="Arial" w:hAnsi="Arial" w:cs="Arial"/>
                <w:sz w:val="22"/>
                <w:szCs w:val="22"/>
              </w:rPr>
              <w:t>332</w:t>
            </w:r>
          </w:p>
        </w:tc>
        <w:tc>
          <w:tcPr>
            <w:tcW w:w="144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125AFB" w:rsidRPr="00822295">
              <w:rPr>
                <w:rFonts w:ascii="Arial" w:hAnsi="Arial" w:cs="Arial"/>
                <w:sz w:val="22"/>
                <w:szCs w:val="22"/>
              </w:rPr>
              <w:t>6</w:t>
            </w:r>
            <w:r w:rsidR="007944E6" w:rsidRPr="00822295">
              <w:rPr>
                <w:rFonts w:ascii="Arial" w:hAnsi="Arial" w:cs="Arial"/>
                <w:sz w:val="22"/>
                <w:szCs w:val="22"/>
              </w:rPr>
              <w:t>563</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09183A" w:rsidRPr="00822295">
              <w:rPr>
                <w:rFonts w:ascii="Arial" w:hAnsi="Arial" w:cs="Arial"/>
                <w:sz w:val="22"/>
                <w:szCs w:val="22"/>
              </w:rPr>
              <w:t>6767</w:t>
            </w:r>
          </w:p>
        </w:tc>
        <w:tc>
          <w:tcPr>
            <w:tcW w:w="108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w:t>
            </w:r>
            <w:r w:rsidR="00934A33" w:rsidRPr="00822295">
              <w:rPr>
                <w:rFonts w:ascii="Arial" w:hAnsi="Arial" w:cs="Arial"/>
                <w:sz w:val="22"/>
                <w:szCs w:val="22"/>
              </w:rPr>
              <w:t>8204</w:t>
            </w:r>
          </w:p>
        </w:tc>
        <w:tc>
          <w:tcPr>
            <w:tcW w:w="1957" w:type="dxa"/>
            <w:vAlign w:val="center"/>
          </w:tcPr>
          <w:p w:rsidR="00316522" w:rsidRPr="00822295" w:rsidRDefault="00480627" w:rsidP="00593618">
            <w:pPr>
              <w:jc w:val="center"/>
              <w:rPr>
                <w:rFonts w:ascii="Arial" w:hAnsi="Arial" w:cs="Arial"/>
                <w:sz w:val="22"/>
                <w:szCs w:val="22"/>
              </w:rPr>
            </w:pPr>
            <w:r w:rsidRPr="00822295">
              <w:rPr>
                <w:rFonts w:ascii="Arial" w:hAnsi="Arial" w:cs="Arial"/>
                <w:sz w:val="22"/>
                <w:szCs w:val="22"/>
              </w:rPr>
              <w:t>$1</w:t>
            </w:r>
            <w:r w:rsidR="00593618" w:rsidRPr="00822295">
              <w:rPr>
                <w:rFonts w:ascii="Arial" w:hAnsi="Arial" w:cs="Arial"/>
                <w:sz w:val="22"/>
                <w:szCs w:val="22"/>
              </w:rPr>
              <w:t>461</w:t>
            </w:r>
          </w:p>
        </w:tc>
      </w:tr>
      <w:tr w:rsidR="00316522" w:rsidRPr="00822295" w:rsidTr="00BF16FC">
        <w:trPr>
          <w:trHeight w:val="260"/>
          <w:jc w:val="center"/>
        </w:trPr>
        <w:tc>
          <w:tcPr>
            <w:tcW w:w="1444" w:type="dxa"/>
            <w:vAlign w:val="center"/>
          </w:tcPr>
          <w:p w:rsidR="00316522" w:rsidRPr="00822295" w:rsidRDefault="00316522" w:rsidP="00261266">
            <w:pPr>
              <w:jc w:val="center"/>
              <w:rPr>
                <w:rFonts w:ascii="Arial" w:hAnsi="Arial" w:cs="Arial"/>
                <w:b/>
                <w:sz w:val="22"/>
                <w:szCs w:val="22"/>
              </w:rPr>
            </w:pPr>
            <w:r w:rsidRPr="00822295">
              <w:rPr>
                <w:rFonts w:ascii="Arial" w:hAnsi="Arial" w:cs="Arial"/>
                <w:b/>
                <w:sz w:val="22"/>
                <w:szCs w:val="22"/>
              </w:rPr>
              <w:t>Each Additional Member</w:t>
            </w:r>
          </w:p>
        </w:tc>
        <w:tc>
          <w:tcPr>
            <w:tcW w:w="1260" w:type="dxa"/>
            <w:vAlign w:val="center"/>
          </w:tcPr>
          <w:p w:rsidR="00316522" w:rsidRPr="00822295" w:rsidRDefault="00480627" w:rsidP="00ED1DC2">
            <w:pPr>
              <w:jc w:val="center"/>
              <w:rPr>
                <w:rFonts w:ascii="Arial" w:hAnsi="Arial" w:cs="Arial"/>
                <w:sz w:val="22"/>
                <w:szCs w:val="22"/>
              </w:rPr>
            </w:pPr>
            <w:r w:rsidRPr="00822295">
              <w:rPr>
                <w:rFonts w:ascii="Arial" w:hAnsi="Arial" w:cs="Arial"/>
                <w:sz w:val="22"/>
                <w:szCs w:val="22"/>
              </w:rPr>
              <w:t>$3</w:t>
            </w:r>
            <w:r w:rsidR="00ED1DC2" w:rsidRPr="00822295">
              <w:rPr>
                <w:rFonts w:ascii="Arial" w:hAnsi="Arial" w:cs="Arial"/>
                <w:sz w:val="22"/>
                <w:szCs w:val="22"/>
              </w:rPr>
              <w:t>47</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593618" w:rsidRPr="00822295">
              <w:rPr>
                <w:rFonts w:ascii="Arial" w:hAnsi="Arial" w:cs="Arial"/>
                <w:sz w:val="22"/>
                <w:szCs w:val="22"/>
              </w:rPr>
              <w:t>4</w:t>
            </w:r>
            <w:r w:rsidR="0009183A" w:rsidRPr="00822295">
              <w:rPr>
                <w:rFonts w:ascii="Arial" w:hAnsi="Arial" w:cs="Arial"/>
                <w:sz w:val="22"/>
                <w:szCs w:val="22"/>
              </w:rPr>
              <w:t>51</w:t>
            </w:r>
          </w:p>
        </w:tc>
        <w:tc>
          <w:tcPr>
            <w:tcW w:w="144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$5</w:t>
            </w:r>
            <w:r w:rsidR="007944E6" w:rsidRPr="00822295">
              <w:rPr>
                <w:rFonts w:ascii="Arial" w:hAnsi="Arial" w:cs="Arial"/>
                <w:sz w:val="22"/>
                <w:szCs w:val="22"/>
              </w:rPr>
              <w:t>55</w:t>
            </w:r>
          </w:p>
        </w:tc>
        <w:tc>
          <w:tcPr>
            <w:tcW w:w="1260" w:type="dxa"/>
            <w:vAlign w:val="center"/>
          </w:tcPr>
          <w:p w:rsidR="00316522" w:rsidRPr="00822295" w:rsidRDefault="00480627" w:rsidP="0009183A">
            <w:pPr>
              <w:jc w:val="center"/>
              <w:rPr>
                <w:rFonts w:ascii="Arial" w:hAnsi="Arial" w:cs="Arial"/>
                <w:sz w:val="22"/>
                <w:szCs w:val="22"/>
              </w:rPr>
            </w:pPr>
            <w:r w:rsidRPr="00822295">
              <w:rPr>
                <w:rFonts w:ascii="Arial" w:hAnsi="Arial" w:cs="Arial"/>
                <w:sz w:val="22"/>
                <w:szCs w:val="22"/>
              </w:rPr>
              <w:t>$</w:t>
            </w:r>
            <w:r w:rsidR="002C57AD" w:rsidRPr="00822295">
              <w:rPr>
                <w:rFonts w:ascii="Arial" w:hAnsi="Arial" w:cs="Arial"/>
                <w:sz w:val="22"/>
                <w:szCs w:val="22"/>
              </w:rPr>
              <w:t>5</w:t>
            </w:r>
            <w:r w:rsidR="0009183A" w:rsidRPr="00822295">
              <w:rPr>
                <w:rFonts w:ascii="Arial" w:hAnsi="Arial" w:cs="Arial"/>
                <w:sz w:val="22"/>
                <w:szCs w:val="22"/>
              </w:rPr>
              <w:t>72</w:t>
            </w:r>
          </w:p>
        </w:tc>
        <w:tc>
          <w:tcPr>
            <w:tcW w:w="1080" w:type="dxa"/>
            <w:vAlign w:val="center"/>
          </w:tcPr>
          <w:p w:rsidR="00316522" w:rsidRPr="00822295" w:rsidRDefault="005C21E5" w:rsidP="007944E6">
            <w:pPr>
              <w:jc w:val="center"/>
              <w:rPr>
                <w:rFonts w:ascii="Arial" w:hAnsi="Arial" w:cs="Arial"/>
                <w:sz w:val="22"/>
                <w:szCs w:val="22"/>
              </w:rPr>
            </w:pPr>
            <w:r w:rsidRPr="00822295">
              <w:rPr>
                <w:rFonts w:ascii="Arial" w:hAnsi="Arial" w:cs="Arial"/>
                <w:sz w:val="22"/>
                <w:szCs w:val="22"/>
              </w:rPr>
              <w:t>$6</w:t>
            </w:r>
            <w:r w:rsidR="007944E6" w:rsidRPr="00822295">
              <w:rPr>
                <w:rFonts w:ascii="Arial" w:hAnsi="Arial" w:cs="Arial"/>
                <w:sz w:val="22"/>
                <w:szCs w:val="22"/>
              </w:rPr>
              <w:t>94</w:t>
            </w:r>
          </w:p>
        </w:tc>
        <w:tc>
          <w:tcPr>
            <w:tcW w:w="1957" w:type="dxa"/>
            <w:vAlign w:val="center"/>
          </w:tcPr>
          <w:p w:rsidR="00316522" w:rsidRPr="00822295" w:rsidRDefault="00480627" w:rsidP="00593618">
            <w:pPr>
              <w:jc w:val="center"/>
              <w:rPr>
                <w:rFonts w:ascii="Arial" w:hAnsi="Arial" w:cs="Arial"/>
                <w:sz w:val="22"/>
                <w:szCs w:val="22"/>
              </w:rPr>
            </w:pPr>
            <w:r w:rsidRPr="00822295">
              <w:rPr>
                <w:rFonts w:ascii="Arial" w:hAnsi="Arial" w:cs="Arial"/>
                <w:sz w:val="22"/>
                <w:szCs w:val="22"/>
              </w:rPr>
              <w:t>$1</w:t>
            </w:r>
            <w:r w:rsidR="00593618" w:rsidRPr="00822295">
              <w:rPr>
                <w:rFonts w:ascii="Arial" w:hAnsi="Arial" w:cs="Arial"/>
                <w:sz w:val="22"/>
                <w:szCs w:val="22"/>
              </w:rPr>
              <w:t>46</w:t>
            </w:r>
          </w:p>
        </w:tc>
      </w:tr>
    </w:tbl>
    <w:p w:rsidR="00B86960" w:rsidRPr="00822295" w:rsidRDefault="00B86960" w:rsidP="00D366C3">
      <w:pPr>
        <w:ind w:left="-180"/>
        <w:rPr>
          <w:rFonts w:ascii="Arial" w:hAnsi="Arial" w:cs="Arial"/>
        </w:rPr>
      </w:pPr>
    </w:p>
    <w:p w:rsidR="005C4A82" w:rsidRPr="00822295" w:rsidRDefault="005C4A82" w:rsidP="00C0266E">
      <w:pPr>
        <w:rPr>
          <w:rFonts w:ascii="Arial" w:hAnsi="Arial" w:cs="Arial"/>
        </w:rPr>
      </w:pPr>
      <w:r w:rsidRPr="00822295">
        <w:rPr>
          <w:rFonts w:ascii="Arial" w:hAnsi="Arial" w:cs="Arial"/>
        </w:rPr>
        <w:t xml:space="preserve">The revised values will be added to the Client Information System (CIS) Reference Table.  Most households participating in </w:t>
      </w:r>
      <w:r w:rsidR="00CE289F" w:rsidRPr="00822295">
        <w:rPr>
          <w:rFonts w:ascii="Arial" w:hAnsi="Arial" w:cs="Arial"/>
        </w:rPr>
        <w:t>SNAP</w:t>
      </w:r>
      <w:r w:rsidRPr="00822295">
        <w:rPr>
          <w:rFonts w:ascii="Arial" w:hAnsi="Arial" w:cs="Arial"/>
        </w:rPr>
        <w:t xml:space="preserve"> as of the close of business on September</w:t>
      </w:r>
      <w:r w:rsidR="00480627" w:rsidRPr="00822295">
        <w:rPr>
          <w:rFonts w:ascii="Arial" w:hAnsi="Arial" w:cs="Arial"/>
        </w:rPr>
        <w:t xml:space="preserve"> </w:t>
      </w:r>
      <w:r w:rsidR="00687EF0" w:rsidRPr="00822295">
        <w:rPr>
          <w:rFonts w:ascii="Arial" w:hAnsi="Arial" w:cs="Arial"/>
        </w:rPr>
        <w:t>16</w:t>
      </w:r>
      <w:r w:rsidRPr="00822295">
        <w:rPr>
          <w:rFonts w:ascii="Arial" w:hAnsi="Arial" w:cs="Arial"/>
        </w:rPr>
        <w:t xml:space="preserve">, </w:t>
      </w:r>
      <w:r w:rsidR="001B438F" w:rsidRPr="00822295">
        <w:rPr>
          <w:rFonts w:ascii="Arial" w:hAnsi="Arial" w:cs="Arial"/>
        </w:rPr>
        <w:t>201</w:t>
      </w:r>
      <w:r w:rsidR="00604A1C" w:rsidRPr="00822295">
        <w:rPr>
          <w:rFonts w:ascii="Arial" w:hAnsi="Arial" w:cs="Arial"/>
        </w:rPr>
        <w:t>6</w:t>
      </w:r>
      <w:r w:rsidR="00A02575" w:rsidRPr="00822295">
        <w:rPr>
          <w:rFonts w:ascii="Arial" w:hAnsi="Arial" w:cs="Arial"/>
        </w:rPr>
        <w:t>,</w:t>
      </w:r>
      <w:r w:rsidRPr="00822295">
        <w:rPr>
          <w:rFonts w:ascii="Arial" w:hAnsi="Arial" w:cs="Arial"/>
        </w:rPr>
        <w:t xml:space="preserve"> will have their </w:t>
      </w:r>
      <w:r w:rsidR="00CE289F" w:rsidRPr="00822295">
        <w:rPr>
          <w:rFonts w:ascii="Arial" w:hAnsi="Arial" w:cs="Arial"/>
        </w:rPr>
        <w:t>SNAP</w:t>
      </w:r>
      <w:r w:rsidRPr="00822295">
        <w:rPr>
          <w:rFonts w:ascii="Arial" w:hAnsi="Arial" w:cs="Arial"/>
        </w:rPr>
        <w:t xml:space="preserve"> allotments adjusted automatically through the Mass Change process.  This change will be reflected in the October </w:t>
      </w:r>
      <w:r w:rsidR="001B438F" w:rsidRPr="00822295">
        <w:rPr>
          <w:rFonts w:ascii="Arial" w:hAnsi="Arial" w:cs="Arial"/>
        </w:rPr>
        <w:t>201</w:t>
      </w:r>
      <w:r w:rsidR="00604A1C" w:rsidRPr="00822295">
        <w:rPr>
          <w:rFonts w:ascii="Arial" w:hAnsi="Arial" w:cs="Arial"/>
        </w:rPr>
        <w:t>6</w:t>
      </w:r>
      <w:r w:rsidRPr="00822295">
        <w:rPr>
          <w:rFonts w:ascii="Arial" w:hAnsi="Arial" w:cs="Arial"/>
        </w:rPr>
        <w:t xml:space="preserve"> benefit issuance.  </w:t>
      </w:r>
      <w:proofErr w:type="gramStart"/>
      <w:r w:rsidR="00604A1C" w:rsidRPr="00822295">
        <w:rPr>
          <w:rFonts w:ascii="Arial" w:hAnsi="Arial" w:cs="Arial"/>
        </w:rPr>
        <w:t>e-</w:t>
      </w:r>
      <w:r w:rsidRPr="00822295">
        <w:rPr>
          <w:rFonts w:ascii="Arial" w:hAnsi="Arial" w:cs="Arial"/>
        </w:rPr>
        <w:t>CIS</w:t>
      </w:r>
      <w:proofErr w:type="gramEnd"/>
      <w:r w:rsidRPr="00822295">
        <w:rPr>
          <w:rFonts w:ascii="Arial" w:hAnsi="Arial" w:cs="Arial"/>
        </w:rPr>
        <w:t xml:space="preserve"> will automatically calculate the </w:t>
      </w:r>
      <w:r w:rsidR="00CE289F" w:rsidRPr="00822295">
        <w:rPr>
          <w:rFonts w:ascii="Arial" w:hAnsi="Arial" w:cs="Arial"/>
        </w:rPr>
        <w:t>SNAP</w:t>
      </w:r>
      <w:r w:rsidRPr="00822295">
        <w:rPr>
          <w:rFonts w:ascii="Arial" w:hAnsi="Arial" w:cs="Arial"/>
        </w:rPr>
        <w:t xml:space="preserve"> benefits for all openings after September </w:t>
      </w:r>
      <w:r w:rsidR="00687EF0" w:rsidRPr="00822295">
        <w:rPr>
          <w:rFonts w:ascii="Arial" w:hAnsi="Arial" w:cs="Arial"/>
        </w:rPr>
        <w:t>19</w:t>
      </w:r>
      <w:r w:rsidRPr="00822295">
        <w:rPr>
          <w:rFonts w:ascii="Arial" w:hAnsi="Arial" w:cs="Arial"/>
        </w:rPr>
        <w:t xml:space="preserve">, </w:t>
      </w:r>
      <w:r w:rsidR="001B438F" w:rsidRPr="00822295">
        <w:rPr>
          <w:rFonts w:ascii="Arial" w:hAnsi="Arial" w:cs="Arial"/>
        </w:rPr>
        <w:t>201</w:t>
      </w:r>
      <w:r w:rsidR="00604A1C" w:rsidRPr="00822295">
        <w:rPr>
          <w:rFonts w:ascii="Arial" w:hAnsi="Arial" w:cs="Arial"/>
        </w:rPr>
        <w:t>6</w:t>
      </w:r>
      <w:r w:rsidR="00A02575" w:rsidRPr="00822295">
        <w:rPr>
          <w:rFonts w:ascii="Arial" w:hAnsi="Arial" w:cs="Arial"/>
        </w:rPr>
        <w:t>,</w:t>
      </w:r>
      <w:r w:rsidRPr="00822295">
        <w:rPr>
          <w:rFonts w:ascii="Arial" w:hAnsi="Arial" w:cs="Arial"/>
        </w:rPr>
        <w:t xml:space="preserve"> using the current figures for September and the new figures for October.</w:t>
      </w:r>
    </w:p>
    <w:p w:rsidR="0007687D" w:rsidRPr="00822295" w:rsidRDefault="0007687D" w:rsidP="003809AD">
      <w:pPr>
        <w:ind w:left="-180"/>
        <w:jc w:val="center"/>
        <w:rPr>
          <w:rFonts w:ascii="Arial" w:hAnsi="Arial" w:cs="Arial"/>
          <w:b/>
        </w:rPr>
      </w:pPr>
    </w:p>
    <w:p w:rsidR="005C4A82" w:rsidRPr="00822295" w:rsidRDefault="005C4A82" w:rsidP="003809AD">
      <w:pPr>
        <w:ind w:left="-180"/>
        <w:jc w:val="center"/>
        <w:rPr>
          <w:rFonts w:ascii="Arial" w:hAnsi="Arial" w:cs="Arial"/>
        </w:rPr>
      </w:pPr>
      <w:r w:rsidRPr="00822295">
        <w:rPr>
          <w:rFonts w:ascii="Arial" w:hAnsi="Arial" w:cs="Arial"/>
          <w:b/>
        </w:rPr>
        <w:t>Client Notice</w:t>
      </w:r>
    </w:p>
    <w:p w:rsidR="005C4A82" w:rsidRPr="00822295" w:rsidRDefault="00C0266E" w:rsidP="00C0266E">
      <w:pPr>
        <w:rPr>
          <w:rFonts w:ascii="Arial" w:hAnsi="Arial" w:cs="Arial"/>
        </w:rPr>
      </w:pPr>
      <w:r w:rsidRPr="00822295">
        <w:rPr>
          <w:rFonts w:ascii="Arial" w:hAnsi="Arial" w:cs="Arial"/>
        </w:rPr>
        <w:lastRenderedPageBreak/>
        <w:tab/>
      </w:r>
      <w:r w:rsidR="005C4A82" w:rsidRPr="00822295">
        <w:rPr>
          <w:rFonts w:ascii="Arial" w:hAnsi="Arial" w:cs="Arial"/>
        </w:rPr>
        <w:t>The system change will generate</w:t>
      </w:r>
      <w:r w:rsidR="00121205" w:rsidRPr="00822295">
        <w:rPr>
          <w:rFonts w:ascii="Arial" w:hAnsi="Arial" w:cs="Arial"/>
        </w:rPr>
        <w:t xml:space="preserve"> a</w:t>
      </w:r>
      <w:r w:rsidR="00B731ED" w:rsidRPr="00822295">
        <w:rPr>
          <w:rFonts w:ascii="Arial" w:hAnsi="Arial" w:cs="Arial"/>
        </w:rPr>
        <w:t xml:space="preserve"> confirming n</w:t>
      </w:r>
      <w:r w:rsidR="005C4A82" w:rsidRPr="00822295">
        <w:rPr>
          <w:rFonts w:ascii="Arial" w:hAnsi="Arial" w:cs="Arial"/>
        </w:rPr>
        <w:t>otice</w:t>
      </w:r>
      <w:r w:rsidR="00121205" w:rsidRPr="00822295">
        <w:rPr>
          <w:rFonts w:ascii="Arial" w:hAnsi="Arial" w:cs="Arial"/>
        </w:rPr>
        <w:t xml:space="preserve"> advising the</w:t>
      </w:r>
      <w:r w:rsidR="005C4A82" w:rsidRPr="00822295">
        <w:rPr>
          <w:rFonts w:ascii="Arial" w:hAnsi="Arial" w:cs="Arial"/>
        </w:rPr>
        <w:t xml:space="preserve"> household</w:t>
      </w:r>
      <w:r w:rsidR="00121205" w:rsidRPr="00822295">
        <w:rPr>
          <w:rFonts w:ascii="Arial" w:hAnsi="Arial" w:cs="Arial"/>
        </w:rPr>
        <w:t xml:space="preserve"> of the benefit change</w:t>
      </w:r>
      <w:r w:rsidR="005C4A82" w:rsidRPr="00822295">
        <w:rPr>
          <w:rFonts w:ascii="Arial" w:hAnsi="Arial" w:cs="Arial"/>
        </w:rPr>
        <w:t>.</w:t>
      </w:r>
    </w:p>
    <w:p w:rsidR="005C4A82" w:rsidRPr="00822295" w:rsidRDefault="00E6224B" w:rsidP="00753461">
      <w:pPr>
        <w:jc w:val="center"/>
        <w:rPr>
          <w:rFonts w:ascii="Arial" w:hAnsi="Arial" w:cs="Arial"/>
        </w:rPr>
      </w:pPr>
      <w:r w:rsidRPr="00822295">
        <w:rPr>
          <w:rFonts w:ascii="Arial" w:hAnsi="Arial" w:cs="Arial"/>
          <w:b/>
        </w:rPr>
        <w:t xml:space="preserve">Pennsylvania Combined Application Project </w:t>
      </w:r>
      <w:r w:rsidR="00CA577A" w:rsidRPr="00822295">
        <w:rPr>
          <w:rFonts w:ascii="Arial" w:hAnsi="Arial" w:cs="Arial"/>
          <w:b/>
        </w:rPr>
        <w:t>(</w:t>
      </w:r>
      <w:r w:rsidR="00D714D8" w:rsidRPr="00822295">
        <w:rPr>
          <w:rFonts w:ascii="Arial" w:hAnsi="Arial" w:cs="Arial"/>
          <w:b/>
        </w:rPr>
        <w:t>PA CAP</w:t>
      </w:r>
      <w:r w:rsidR="00CA577A" w:rsidRPr="00822295">
        <w:rPr>
          <w:rFonts w:ascii="Arial" w:hAnsi="Arial" w:cs="Arial"/>
          <w:b/>
        </w:rPr>
        <w:t>)</w:t>
      </w:r>
    </w:p>
    <w:p w:rsidR="00604A1C" w:rsidRPr="00822295" w:rsidRDefault="00C0266E" w:rsidP="00604A1C">
      <w:pPr>
        <w:rPr>
          <w:rFonts w:ascii="Arial" w:hAnsi="Arial" w:cs="Arial"/>
          <w:b/>
        </w:rPr>
      </w:pPr>
      <w:r w:rsidRPr="00822295">
        <w:rPr>
          <w:rFonts w:ascii="Arial" w:hAnsi="Arial" w:cs="Arial"/>
          <w:b/>
        </w:rPr>
        <w:tab/>
      </w:r>
    </w:p>
    <w:p w:rsidR="00D714D8" w:rsidRPr="00822295" w:rsidRDefault="00D714D8" w:rsidP="00604A1C">
      <w:pPr>
        <w:ind w:firstLine="720"/>
        <w:rPr>
          <w:rFonts w:ascii="Arial" w:hAnsi="Arial" w:cs="Arial"/>
        </w:rPr>
      </w:pPr>
      <w:r w:rsidRPr="00822295">
        <w:rPr>
          <w:rFonts w:ascii="Arial" w:hAnsi="Arial" w:cs="Arial"/>
        </w:rPr>
        <w:t>The</w:t>
      </w:r>
      <w:r w:rsidR="00604A1C" w:rsidRPr="00822295">
        <w:rPr>
          <w:rFonts w:ascii="Arial" w:hAnsi="Arial" w:cs="Arial"/>
        </w:rPr>
        <w:t xml:space="preserve">re are no changes to PA CAP so there will not be a Mass Grant Change for PA CAP budgets.  PA CAP benefits will remain the same.  </w:t>
      </w:r>
      <w:r w:rsidRPr="00822295">
        <w:rPr>
          <w:rFonts w:ascii="Arial" w:hAnsi="Arial" w:cs="Arial"/>
        </w:rPr>
        <w:t xml:space="preserve"> </w:t>
      </w:r>
    </w:p>
    <w:p w:rsidR="00261266" w:rsidRPr="00822295" w:rsidRDefault="00261266" w:rsidP="00C0266E">
      <w:pPr>
        <w:tabs>
          <w:tab w:val="num" w:pos="1080"/>
        </w:tabs>
        <w:ind w:left="1080" w:hanging="360"/>
        <w:rPr>
          <w:rFonts w:ascii="Arial" w:hAnsi="Arial" w:cs="Arial"/>
        </w:rPr>
      </w:pPr>
    </w:p>
    <w:p w:rsidR="00D714D8" w:rsidRPr="00822295" w:rsidRDefault="00D714D8" w:rsidP="003809AD">
      <w:pPr>
        <w:jc w:val="center"/>
        <w:rPr>
          <w:rFonts w:ascii="Arial" w:hAnsi="Arial" w:cs="Arial"/>
        </w:rPr>
      </w:pPr>
      <w:r w:rsidRPr="00822295">
        <w:rPr>
          <w:rFonts w:ascii="Arial" w:hAnsi="Arial" w:cs="Arial"/>
          <w:b/>
        </w:rPr>
        <w:t>Case Alerts</w:t>
      </w:r>
    </w:p>
    <w:p w:rsidR="00D714D8" w:rsidRPr="00822295" w:rsidRDefault="00D714D8" w:rsidP="003809AD">
      <w:pPr>
        <w:rPr>
          <w:rFonts w:ascii="Arial" w:hAnsi="Arial" w:cs="Arial"/>
        </w:rPr>
      </w:pPr>
      <w:r w:rsidRPr="00822295">
        <w:rPr>
          <w:rFonts w:ascii="Arial" w:hAnsi="Arial" w:cs="Arial"/>
        </w:rPr>
        <w:tab/>
      </w:r>
      <w:r w:rsidRPr="00822295">
        <w:rPr>
          <w:rFonts w:ascii="Arial" w:hAnsi="Arial" w:cs="Arial"/>
          <w:u w:val="single"/>
        </w:rPr>
        <w:t xml:space="preserve">The CAO worker will have approximately </w:t>
      </w:r>
      <w:r w:rsidRPr="00822295">
        <w:rPr>
          <w:rFonts w:ascii="Arial" w:hAnsi="Arial" w:cs="Arial"/>
          <w:b/>
          <w:u w:val="single"/>
        </w:rPr>
        <w:t>seven</w:t>
      </w:r>
      <w:r w:rsidRPr="00822295">
        <w:rPr>
          <w:rFonts w:ascii="Arial" w:hAnsi="Arial" w:cs="Arial"/>
          <w:u w:val="single"/>
        </w:rPr>
        <w:t xml:space="preserve"> workdays in which to take appropriate action and clear the alerts listed below after the Mass Grant Change and before the deadline for the October benefits change for the first digit cases</w:t>
      </w:r>
      <w:r w:rsidRPr="00822295">
        <w:rPr>
          <w:rFonts w:ascii="Arial" w:hAnsi="Arial" w:cs="Arial"/>
        </w:rPr>
        <w:t>.</w:t>
      </w:r>
    </w:p>
    <w:p w:rsidR="00E27C9D" w:rsidRPr="00822295" w:rsidRDefault="00E27C9D" w:rsidP="003809AD">
      <w:pPr>
        <w:rPr>
          <w:rFonts w:ascii="Arial" w:hAnsi="Arial" w:cs="Arial"/>
        </w:rPr>
      </w:pPr>
    </w:p>
    <w:p w:rsidR="00FE0DAE" w:rsidRPr="00822295" w:rsidRDefault="00E27C9D" w:rsidP="00FE0DAE">
      <w:pPr>
        <w:tabs>
          <w:tab w:val="left" w:pos="1080"/>
        </w:tabs>
        <w:rPr>
          <w:rFonts w:ascii="Arial" w:hAnsi="Arial" w:cs="Arial"/>
        </w:rPr>
      </w:pPr>
      <w:r w:rsidRPr="00822295">
        <w:rPr>
          <w:rFonts w:ascii="Arial" w:hAnsi="Arial" w:cs="Arial"/>
          <w:b/>
        </w:rPr>
        <w:t xml:space="preserve">REMINDER:  </w:t>
      </w:r>
      <w:r w:rsidRPr="00822295">
        <w:rPr>
          <w:rFonts w:ascii="Arial" w:hAnsi="Arial" w:cs="Arial"/>
        </w:rPr>
        <w:t>It is very important that all cases are completed before the Mass Grant Change run</w:t>
      </w:r>
      <w:r w:rsidR="003A0300" w:rsidRPr="00822295">
        <w:rPr>
          <w:rFonts w:ascii="Arial" w:hAnsi="Arial" w:cs="Arial"/>
        </w:rPr>
        <w:t>s</w:t>
      </w:r>
      <w:r w:rsidRPr="00822295">
        <w:rPr>
          <w:rFonts w:ascii="Arial" w:hAnsi="Arial" w:cs="Arial"/>
        </w:rPr>
        <w:t xml:space="preserve"> on September </w:t>
      </w:r>
      <w:r w:rsidR="001C5C3F">
        <w:rPr>
          <w:rFonts w:ascii="Arial" w:hAnsi="Arial" w:cs="Arial"/>
        </w:rPr>
        <w:t>17</w:t>
      </w:r>
      <w:r w:rsidRPr="00822295">
        <w:rPr>
          <w:rFonts w:ascii="Arial" w:hAnsi="Arial" w:cs="Arial"/>
        </w:rPr>
        <w:t>, 201</w:t>
      </w:r>
      <w:r w:rsidR="00604A1C" w:rsidRPr="00822295">
        <w:rPr>
          <w:rFonts w:ascii="Arial" w:hAnsi="Arial" w:cs="Arial"/>
        </w:rPr>
        <w:t>6</w:t>
      </w:r>
      <w:r w:rsidRPr="00822295">
        <w:rPr>
          <w:rFonts w:ascii="Arial" w:hAnsi="Arial" w:cs="Arial"/>
        </w:rPr>
        <w:t xml:space="preserve"> or all information will be lost and the CAO will have to re-enter all information for the case.  </w:t>
      </w:r>
    </w:p>
    <w:p w:rsidR="00C57A45" w:rsidRPr="00822295" w:rsidRDefault="00C57A45" w:rsidP="00FE0DAE">
      <w:pPr>
        <w:tabs>
          <w:tab w:val="left" w:pos="1080"/>
        </w:tabs>
        <w:rPr>
          <w:rFonts w:ascii="Arial" w:hAnsi="Arial" w:cs="Arial"/>
        </w:rPr>
      </w:pPr>
    </w:p>
    <w:p w:rsidR="00B074A5" w:rsidRPr="00822295" w:rsidRDefault="00B074A5" w:rsidP="00FE0DAE">
      <w:pPr>
        <w:pStyle w:val="ListParagraph"/>
        <w:numPr>
          <w:ilvl w:val="0"/>
          <w:numId w:val="12"/>
        </w:numPr>
        <w:tabs>
          <w:tab w:val="left" w:pos="1080"/>
        </w:tabs>
        <w:ind w:firstLine="0"/>
        <w:rPr>
          <w:rFonts w:ascii="Arial" w:hAnsi="Arial" w:cs="Arial"/>
        </w:rPr>
      </w:pPr>
      <w:r w:rsidRPr="00822295">
        <w:rPr>
          <w:rFonts w:ascii="Arial" w:hAnsi="Arial" w:cs="Arial"/>
          <w:u w:val="single"/>
        </w:rPr>
        <w:t>SNAP Budgets with an Active Override Record - #86</w:t>
      </w:r>
    </w:p>
    <w:p w:rsidR="0003191B" w:rsidRPr="00822295" w:rsidRDefault="00EF55D0" w:rsidP="00C0266E">
      <w:pPr>
        <w:tabs>
          <w:tab w:val="left" w:pos="360"/>
        </w:tabs>
        <w:ind w:left="1080"/>
        <w:rPr>
          <w:rFonts w:ascii="Arial" w:hAnsi="Arial" w:cs="Arial"/>
        </w:rPr>
      </w:pPr>
      <w:r w:rsidRPr="00822295">
        <w:rPr>
          <w:rFonts w:ascii="Arial" w:hAnsi="Arial" w:cs="Arial"/>
        </w:rPr>
        <w:t xml:space="preserve">During the </w:t>
      </w:r>
      <w:r w:rsidR="00CE289F" w:rsidRPr="00822295">
        <w:rPr>
          <w:rFonts w:ascii="Arial" w:hAnsi="Arial" w:cs="Arial"/>
        </w:rPr>
        <w:t>SNAP</w:t>
      </w:r>
      <w:r w:rsidRPr="00822295">
        <w:rPr>
          <w:rFonts w:ascii="Arial" w:hAnsi="Arial" w:cs="Arial"/>
        </w:rPr>
        <w:t xml:space="preserve"> Mass </w:t>
      </w:r>
      <w:r w:rsidR="00B762DB" w:rsidRPr="00822295">
        <w:rPr>
          <w:rFonts w:ascii="Arial" w:hAnsi="Arial" w:cs="Arial"/>
        </w:rPr>
        <w:t>C</w:t>
      </w:r>
      <w:r w:rsidRPr="00822295">
        <w:rPr>
          <w:rFonts w:ascii="Arial" w:hAnsi="Arial" w:cs="Arial"/>
        </w:rPr>
        <w:t xml:space="preserve">hange process, the system will check all </w:t>
      </w:r>
      <w:r w:rsidR="00CE289F" w:rsidRPr="00822295">
        <w:rPr>
          <w:rFonts w:ascii="Arial" w:hAnsi="Arial" w:cs="Arial"/>
        </w:rPr>
        <w:t>SNAP</w:t>
      </w:r>
      <w:r w:rsidRPr="00822295">
        <w:rPr>
          <w:rFonts w:ascii="Arial" w:hAnsi="Arial" w:cs="Arial"/>
        </w:rPr>
        <w:t xml:space="preserve"> budgets to determine if an active override exists.  If an override exists, a case alert will be </w:t>
      </w:r>
      <w:r w:rsidR="00EA75EA" w:rsidRPr="00822295">
        <w:rPr>
          <w:rFonts w:ascii="Arial" w:hAnsi="Arial" w:cs="Arial"/>
        </w:rPr>
        <w:t xml:space="preserve">automatically set for the affected SNAP budget.  The Mass </w:t>
      </w:r>
      <w:r w:rsidR="00B762DB" w:rsidRPr="00822295">
        <w:rPr>
          <w:rFonts w:ascii="Arial" w:hAnsi="Arial" w:cs="Arial"/>
        </w:rPr>
        <w:t>C</w:t>
      </w:r>
      <w:r w:rsidR="00EA75EA" w:rsidRPr="00822295">
        <w:rPr>
          <w:rFonts w:ascii="Arial" w:hAnsi="Arial" w:cs="Arial"/>
        </w:rPr>
        <w:t>hange process will automatically recalculate the net income for the override budget, but will not change the existing override benefit amount.</w:t>
      </w:r>
    </w:p>
    <w:p w:rsidR="00B074A5" w:rsidRPr="00822295" w:rsidRDefault="00B074A5" w:rsidP="00C57A45">
      <w:pPr>
        <w:pStyle w:val="NoSpacing"/>
      </w:pPr>
    </w:p>
    <w:p w:rsidR="0047530A" w:rsidRPr="00822295" w:rsidRDefault="0047530A" w:rsidP="00B074A5">
      <w:pPr>
        <w:ind w:left="1080"/>
        <w:rPr>
          <w:rFonts w:ascii="Arial" w:hAnsi="Arial" w:cs="Arial"/>
        </w:rPr>
      </w:pPr>
      <w:r w:rsidRPr="00822295">
        <w:rPr>
          <w:rFonts w:ascii="Arial" w:hAnsi="Arial" w:cs="Arial"/>
        </w:rPr>
        <w:t>Caseload management will create Case Alert No. 86, type MCEX, Override</w:t>
      </w:r>
      <w:r w:rsidR="00B074A5" w:rsidRPr="00822295">
        <w:rPr>
          <w:rFonts w:ascii="Arial" w:hAnsi="Arial" w:cs="Arial"/>
        </w:rPr>
        <w:t xml:space="preserve"> </w:t>
      </w:r>
      <w:r w:rsidRPr="00822295">
        <w:rPr>
          <w:rFonts w:ascii="Arial" w:hAnsi="Arial" w:cs="Arial"/>
        </w:rPr>
        <w:t xml:space="preserve">Exists, Review Due to Mass Change, for each override budget.  Alert No. 86 will be created after the Mass </w:t>
      </w:r>
      <w:r w:rsidR="00B762DB" w:rsidRPr="00822295">
        <w:rPr>
          <w:rFonts w:ascii="Arial" w:hAnsi="Arial" w:cs="Arial"/>
        </w:rPr>
        <w:t>C</w:t>
      </w:r>
      <w:r w:rsidRPr="00822295">
        <w:rPr>
          <w:rFonts w:ascii="Arial" w:hAnsi="Arial" w:cs="Arial"/>
        </w:rPr>
        <w:t>hange runs.  It will have an immediate due date</w:t>
      </w:r>
      <w:r w:rsidR="00482991" w:rsidRPr="00822295">
        <w:rPr>
          <w:rFonts w:ascii="Arial" w:hAnsi="Arial" w:cs="Arial"/>
        </w:rPr>
        <w:t>,</w:t>
      </w:r>
      <w:r w:rsidRPr="00822295">
        <w:rPr>
          <w:rFonts w:ascii="Arial" w:hAnsi="Arial" w:cs="Arial"/>
        </w:rPr>
        <w:t xml:space="preserve"> and must be worker-cleared.  CAOs are to review these records and take appropriate action.</w:t>
      </w:r>
    </w:p>
    <w:p w:rsidR="0047530A" w:rsidRPr="00822295" w:rsidRDefault="0047530A" w:rsidP="003809AD">
      <w:pPr>
        <w:tabs>
          <w:tab w:val="left" w:pos="360"/>
        </w:tabs>
        <w:ind w:left="720"/>
        <w:rPr>
          <w:rFonts w:ascii="Arial" w:hAnsi="Arial" w:cs="Arial"/>
        </w:rPr>
      </w:pPr>
    </w:p>
    <w:p w:rsidR="00FE0DAE" w:rsidRPr="00822295" w:rsidRDefault="0047530A" w:rsidP="00FE0DAE">
      <w:pPr>
        <w:tabs>
          <w:tab w:val="left" w:pos="360"/>
        </w:tabs>
        <w:ind w:left="1080"/>
        <w:rPr>
          <w:rFonts w:ascii="Arial" w:hAnsi="Arial" w:cs="Arial"/>
        </w:rPr>
      </w:pPr>
      <w:r w:rsidRPr="00822295">
        <w:rPr>
          <w:rFonts w:ascii="Arial" w:hAnsi="Arial" w:cs="Arial"/>
        </w:rPr>
        <w:t>CAOs are to review identified records to determine the appropriateness of the override benefit amount.</w:t>
      </w:r>
    </w:p>
    <w:p w:rsidR="00FE0DAE" w:rsidRPr="00822295" w:rsidRDefault="00FE0DAE" w:rsidP="00C57A45">
      <w:pPr>
        <w:pStyle w:val="NoSpacing"/>
      </w:pPr>
    </w:p>
    <w:p w:rsidR="0089424F" w:rsidRPr="00822295" w:rsidRDefault="00CE289F" w:rsidP="00FE0DAE">
      <w:pPr>
        <w:pStyle w:val="ListParagraph"/>
        <w:numPr>
          <w:ilvl w:val="0"/>
          <w:numId w:val="12"/>
        </w:numPr>
        <w:tabs>
          <w:tab w:val="left" w:pos="360"/>
          <w:tab w:val="left" w:pos="1080"/>
        </w:tabs>
        <w:ind w:firstLine="0"/>
        <w:rPr>
          <w:rFonts w:ascii="Arial" w:hAnsi="Arial" w:cs="Arial"/>
        </w:rPr>
      </w:pPr>
      <w:r w:rsidRPr="00822295">
        <w:rPr>
          <w:rFonts w:ascii="Arial" w:hAnsi="Arial" w:cs="Arial"/>
          <w:u w:val="single"/>
        </w:rPr>
        <w:t>SNAP</w:t>
      </w:r>
      <w:r w:rsidR="0089424F" w:rsidRPr="00822295">
        <w:rPr>
          <w:rFonts w:ascii="Arial" w:hAnsi="Arial" w:cs="Arial"/>
          <w:u w:val="single"/>
        </w:rPr>
        <w:t xml:space="preserve"> Budgets that Fail Mass Change - #30</w:t>
      </w:r>
    </w:p>
    <w:p w:rsidR="0089424F" w:rsidRPr="00822295" w:rsidRDefault="0089424F" w:rsidP="00C0266E">
      <w:pPr>
        <w:tabs>
          <w:tab w:val="left" w:pos="360"/>
          <w:tab w:val="num" w:pos="1080"/>
        </w:tabs>
        <w:ind w:left="1080"/>
        <w:rPr>
          <w:rFonts w:ascii="Arial" w:hAnsi="Arial" w:cs="Arial"/>
        </w:rPr>
      </w:pPr>
      <w:r w:rsidRPr="00822295">
        <w:rPr>
          <w:rFonts w:ascii="Arial" w:hAnsi="Arial" w:cs="Arial"/>
        </w:rPr>
        <w:t xml:space="preserve">Budgets that fail the gross or net income </w:t>
      </w:r>
      <w:r w:rsidR="00482991" w:rsidRPr="00822295">
        <w:rPr>
          <w:rFonts w:ascii="Arial" w:hAnsi="Arial" w:cs="Arial"/>
        </w:rPr>
        <w:t>tests</w:t>
      </w:r>
      <w:r w:rsidRPr="00822295">
        <w:rPr>
          <w:rFonts w:ascii="Arial" w:hAnsi="Arial" w:cs="Arial"/>
        </w:rPr>
        <w:t xml:space="preserve"> and budgets with a person count of zero on CQFBNF will be posted to an alert No. 30, type MCEX.  CAOs are to review these records</w:t>
      </w:r>
      <w:r w:rsidR="001540F2" w:rsidRPr="00822295">
        <w:rPr>
          <w:rFonts w:ascii="Arial" w:hAnsi="Arial" w:cs="Arial"/>
        </w:rPr>
        <w:t xml:space="preserve"> and re-run eligibility. </w:t>
      </w:r>
      <w:r w:rsidRPr="00822295">
        <w:rPr>
          <w:rFonts w:ascii="Arial" w:hAnsi="Arial" w:cs="Arial"/>
        </w:rPr>
        <w:t xml:space="preserve"> </w:t>
      </w:r>
    </w:p>
    <w:p w:rsidR="0089424F" w:rsidRPr="00822295" w:rsidRDefault="0089424F" w:rsidP="00C57A45">
      <w:pPr>
        <w:pStyle w:val="NoSpacing"/>
      </w:pPr>
    </w:p>
    <w:p w:rsidR="0089424F" w:rsidRPr="00822295" w:rsidRDefault="00F31033" w:rsidP="003809AD">
      <w:pPr>
        <w:tabs>
          <w:tab w:val="left" w:pos="360"/>
        </w:tabs>
        <w:rPr>
          <w:rFonts w:ascii="Arial" w:hAnsi="Arial" w:cs="Arial"/>
        </w:rPr>
      </w:pPr>
      <w:r w:rsidRPr="00822295">
        <w:rPr>
          <w:rFonts w:ascii="Arial" w:hAnsi="Arial" w:cs="Arial"/>
          <w:b/>
        </w:rPr>
        <w:t>REMINDER</w:t>
      </w:r>
      <w:r w:rsidR="0089424F" w:rsidRPr="00822295">
        <w:rPr>
          <w:rFonts w:ascii="Arial" w:hAnsi="Arial" w:cs="Arial"/>
          <w:b/>
        </w:rPr>
        <w:t>:</w:t>
      </w:r>
      <w:r w:rsidR="0089424F" w:rsidRPr="00822295">
        <w:rPr>
          <w:rFonts w:ascii="Arial" w:hAnsi="Arial" w:cs="Arial"/>
        </w:rPr>
        <w:t xml:space="preserve">  </w:t>
      </w:r>
      <w:r w:rsidR="00CE289F" w:rsidRPr="00822295">
        <w:rPr>
          <w:rFonts w:ascii="Arial" w:hAnsi="Arial" w:cs="Arial"/>
        </w:rPr>
        <w:t>SNAP</w:t>
      </w:r>
      <w:r w:rsidR="0089424F" w:rsidRPr="00822295">
        <w:rPr>
          <w:rFonts w:ascii="Arial" w:hAnsi="Arial" w:cs="Arial"/>
        </w:rPr>
        <w:t xml:space="preserve"> budgets that were in </w:t>
      </w:r>
      <w:r w:rsidR="00604A1C" w:rsidRPr="00822295">
        <w:rPr>
          <w:rFonts w:ascii="Arial" w:hAnsi="Arial" w:cs="Arial"/>
        </w:rPr>
        <w:t>termination status</w:t>
      </w:r>
      <w:r w:rsidR="0089424F" w:rsidRPr="00822295">
        <w:rPr>
          <w:rFonts w:ascii="Arial" w:hAnsi="Arial" w:cs="Arial"/>
        </w:rPr>
        <w:t xml:space="preserve"> before the Mass Grant Change and reinstated after the change must be checked to veri</w:t>
      </w:r>
      <w:r w:rsidR="004F7A38" w:rsidRPr="00822295">
        <w:rPr>
          <w:rFonts w:ascii="Arial" w:hAnsi="Arial" w:cs="Arial"/>
        </w:rPr>
        <w:t>f</w:t>
      </w:r>
      <w:r w:rsidR="0089424F" w:rsidRPr="00822295">
        <w:rPr>
          <w:rFonts w:ascii="Arial" w:hAnsi="Arial" w:cs="Arial"/>
        </w:rPr>
        <w:t xml:space="preserve">y that any benefits issued before October 1, </w:t>
      </w:r>
      <w:r w:rsidR="00B47F92" w:rsidRPr="00822295">
        <w:rPr>
          <w:rFonts w:ascii="Arial" w:hAnsi="Arial" w:cs="Arial"/>
        </w:rPr>
        <w:t>201</w:t>
      </w:r>
      <w:r w:rsidR="00604A1C" w:rsidRPr="00822295">
        <w:rPr>
          <w:rFonts w:ascii="Arial" w:hAnsi="Arial" w:cs="Arial"/>
        </w:rPr>
        <w:t>6</w:t>
      </w:r>
      <w:r w:rsidR="00A02575" w:rsidRPr="00822295">
        <w:rPr>
          <w:rFonts w:ascii="Arial" w:hAnsi="Arial" w:cs="Arial"/>
        </w:rPr>
        <w:t>,</w:t>
      </w:r>
      <w:r w:rsidR="00B47F92" w:rsidRPr="00822295">
        <w:rPr>
          <w:rFonts w:ascii="Arial" w:hAnsi="Arial" w:cs="Arial"/>
        </w:rPr>
        <w:t xml:space="preserve"> </w:t>
      </w:r>
      <w:r w:rsidR="0089424F" w:rsidRPr="00822295">
        <w:rPr>
          <w:rFonts w:ascii="Arial" w:hAnsi="Arial" w:cs="Arial"/>
        </w:rPr>
        <w:t xml:space="preserve">were issued using the old </w:t>
      </w:r>
      <w:r w:rsidR="00CE289F" w:rsidRPr="00822295">
        <w:rPr>
          <w:rFonts w:ascii="Arial" w:hAnsi="Arial" w:cs="Arial"/>
        </w:rPr>
        <w:t>SNAP</w:t>
      </w:r>
      <w:r w:rsidR="009821C7" w:rsidRPr="00822295">
        <w:rPr>
          <w:rFonts w:ascii="Arial" w:hAnsi="Arial" w:cs="Arial"/>
        </w:rPr>
        <w:t xml:space="preserve"> values.</w:t>
      </w:r>
    </w:p>
    <w:p w:rsidR="009821C7" w:rsidRPr="00822295" w:rsidRDefault="009821C7" w:rsidP="00B65C9F">
      <w:pPr>
        <w:rPr>
          <w:rFonts w:ascii="Arial" w:hAnsi="Arial" w:cs="Arial"/>
        </w:rPr>
      </w:pPr>
    </w:p>
    <w:p w:rsidR="009821C7" w:rsidRPr="00822295" w:rsidRDefault="009821C7" w:rsidP="00B65C9F">
      <w:pPr>
        <w:rPr>
          <w:rFonts w:ascii="Arial" w:hAnsi="Arial" w:cs="Arial"/>
          <w:b/>
          <w:u w:val="single"/>
        </w:rPr>
      </w:pPr>
    </w:p>
    <w:p w:rsidR="001C1BD2" w:rsidRPr="00822295" w:rsidRDefault="001C1BD2">
      <w:pPr>
        <w:rPr>
          <w:rFonts w:ascii="Arial" w:hAnsi="Arial" w:cs="Arial"/>
          <w:b/>
          <w:u w:val="single"/>
        </w:rPr>
      </w:pPr>
      <w:r w:rsidRPr="00822295">
        <w:rPr>
          <w:rFonts w:ascii="Arial" w:hAnsi="Arial" w:cs="Arial"/>
          <w:b/>
          <w:u w:val="single"/>
        </w:rPr>
        <w:br w:type="page"/>
      </w:r>
    </w:p>
    <w:p w:rsidR="0089424F" w:rsidRPr="00822295" w:rsidRDefault="0089424F" w:rsidP="00B65C9F">
      <w:pPr>
        <w:rPr>
          <w:rFonts w:ascii="Arial" w:hAnsi="Arial" w:cs="Arial"/>
        </w:rPr>
      </w:pPr>
      <w:r w:rsidRPr="00822295">
        <w:rPr>
          <w:rFonts w:ascii="Arial" w:hAnsi="Arial" w:cs="Arial"/>
          <w:b/>
          <w:u w:val="single"/>
        </w:rPr>
        <w:lastRenderedPageBreak/>
        <w:t>NEXT STEPS</w:t>
      </w:r>
    </w:p>
    <w:p w:rsidR="0084418D" w:rsidRPr="00822295" w:rsidRDefault="0084418D" w:rsidP="003809AD">
      <w:pPr>
        <w:tabs>
          <w:tab w:val="left" w:pos="360"/>
        </w:tabs>
        <w:rPr>
          <w:rFonts w:ascii="Arial" w:hAnsi="Arial" w:cs="Arial"/>
        </w:rPr>
      </w:pPr>
    </w:p>
    <w:p w:rsidR="0084418D" w:rsidRPr="00822295" w:rsidRDefault="0084418D" w:rsidP="006B4EBE">
      <w:pPr>
        <w:numPr>
          <w:ilvl w:val="0"/>
          <w:numId w:val="4"/>
        </w:numPr>
        <w:tabs>
          <w:tab w:val="clear" w:pos="720"/>
        </w:tabs>
        <w:ind w:left="1080"/>
        <w:rPr>
          <w:rFonts w:ascii="Arial" w:hAnsi="Arial" w:cs="Arial"/>
        </w:rPr>
      </w:pPr>
      <w:r w:rsidRPr="00822295">
        <w:rPr>
          <w:rFonts w:ascii="Arial" w:hAnsi="Arial" w:cs="Arial"/>
        </w:rPr>
        <w:t xml:space="preserve">Implement these changes effective October 1, </w:t>
      </w:r>
      <w:r w:rsidR="001B438F" w:rsidRPr="00822295">
        <w:rPr>
          <w:rFonts w:ascii="Arial" w:hAnsi="Arial" w:cs="Arial"/>
        </w:rPr>
        <w:t>201</w:t>
      </w:r>
      <w:r w:rsidR="00604A1C" w:rsidRPr="00822295">
        <w:rPr>
          <w:rFonts w:ascii="Arial" w:hAnsi="Arial" w:cs="Arial"/>
        </w:rPr>
        <w:t>6</w:t>
      </w:r>
      <w:r w:rsidRPr="00822295">
        <w:rPr>
          <w:rFonts w:ascii="Arial" w:hAnsi="Arial" w:cs="Arial"/>
        </w:rPr>
        <w:t>.</w:t>
      </w:r>
    </w:p>
    <w:p w:rsidR="00D65FDF" w:rsidRPr="00822295" w:rsidRDefault="00D65FDF" w:rsidP="00D65FDF">
      <w:pPr>
        <w:ind w:left="720"/>
        <w:rPr>
          <w:rFonts w:ascii="Arial" w:hAnsi="Arial" w:cs="Arial"/>
        </w:rPr>
      </w:pPr>
    </w:p>
    <w:p w:rsidR="0084418D" w:rsidRPr="00822295" w:rsidRDefault="0084418D" w:rsidP="006B4EBE">
      <w:pPr>
        <w:numPr>
          <w:ilvl w:val="0"/>
          <w:numId w:val="4"/>
        </w:numPr>
        <w:tabs>
          <w:tab w:val="clear" w:pos="720"/>
        </w:tabs>
        <w:ind w:left="1080"/>
        <w:rPr>
          <w:rFonts w:ascii="Arial" w:hAnsi="Arial" w:cs="Arial"/>
        </w:rPr>
      </w:pPr>
      <w:r w:rsidRPr="00822295">
        <w:rPr>
          <w:rFonts w:ascii="Arial" w:hAnsi="Arial" w:cs="Arial"/>
        </w:rPr>
        <w:t>Review case alerts and take appropriate action.</w:t>
      </w:r>
    </w:p>
    <w:p w:rsidR="00D65FDF" w:rsidRPr="00822295" w:rsidRDefault="00D65FDF" w:rsidP="00D65FDF">
      <w:pPr>
        <w:ind w:left="720"/>
        <w:rPr>
          <w:rFonts w:ascii="Arial" w:hAnsi="Arial" w:cs="Arial"/>
        </w:rPr>
      </w:pPr>
    </w:p>
    <w:p w:rsidR="0084418D" w:rsidRPr="00822295" w:rsidRDefault="0084418D" w:rsidP="006B4EBE">
      <w:pPr>
        <w:numPr>
          <w:ilvl w:val="0"/>
          <w:numId w:val="4"/>
        </w:numPr>
        <w:tabs>
          <w:tab w:val="clear" w:pos="720"/>
        </w:tabs>
        <w:ind w:left="1080"/>
        <w:rPr>
          <w:rFonts w:ascii="Arial" w:hAnsi="Arial" w:cs="Arial"/>
        </w:rPr>
      </w:pPr>
      <w:r w:rsidRPr="00822295">
        <w:rPr>
          <w:rFonts w:ascii="Arial" w:hAnsi="Arial" w:cs="Arial"/>
        </w:rPr>
        <w:t xml:space="preserve">This Operations Memorandum will become obsolete when incorporated into the </w:t>
      </w:r>
      <w:r w:rsidR="00B77213" w:rsidRPr="00822295">
        <w:rPr>
          <w:rFonts w:ascii="Arial" w:hAnsi="Arial" w:cs="Arial"/>
        </w:rPr>
        <w:t>SNAP</w:t>
      </w:r>
      <w:r w:rsidRPr="00822295">
        <w:rPr>
          <w:rFonts w:ascii="Arial" w:hAnsi="Arial" w:cs="Arial"/>
        </w:rPr>
        <w:t xml:space="preserve"> Handbook.</w:t>
      </w:r>
    </w:p>
    <w:sectPr w:rsidR="0084418D" w:rsidRPr="00822295" w:rsidSect="00815A0A">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391" w:rsidRDefault="00AB7391">
      <w:r>
        <w:separator/>
      </w:r>
    </w:p>
  </w:endnote>
  <w:endnote w:type="continuationSeparator" w:id="0">
    <w:p w:rsidR="00AB7391" w:rsidRDefault="00AB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elbridge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04" w:rsidRPr="00A90B2B" w:rsidRDefault="007C0704" w:rsidP="007C0704">
    <w:pPr>
      <w:pStyle w:val="Footer"/>
      <w:jc w:val="center"/>
      <w:rPr>
        <w:rFonts w:ascii="Felbridge Std" w:hAnsi="Felbridge Std"/>
        <w:sz w:val="16"/>
        <w:szCs w:val="16"/>
      </w:rPr>
    </w:pPr>
    <w:r>
      <w:rPr>
        <w:rFonts w:ascii="Felbridge Std" w:hAnsi="Felbridge Std"/>
        <w:sz w:val="16"/>
        <w:szCs w:val="16"/>
      </w:rPr>
      <w:t xml:space="preserve">Department of Public Welfare </w:t>
    </w:r>
    <w:r w:rsidRPr="00A90B2B">
      <w:rPr>
        <w:rFonts w:ascii="Felbridge Std" w:hAnsi="Felbridge Std"/>
        <w:sz w:val="16"/>
        <w:szCs w:val="16"/>
      </w:rPr>
      <w:t>|</w:t>
    </w:r>
    <w:r>
      <w:rPr>
        <w:rFonts w:ascii="Felbridge Std" w:hAnsi="Felbridge Std"/>
        <w:sz w:val="16"/>
        <w:szCs w:val="16"/>
      </w:rPr>
      <w:t xml:space="preserve"> Office of Income Maintenance</w:t>
    </w:r>
  </w:p>
  <w:p w:rsidR="007C0704" w:rsidRPr="00867F78" w:rsidRDefault="007C0704" w:rsidP="00867F78">
    <w:pPr>
      <w:pStyle w:val="Footer"/>
      <w:jc w:val="center"/>
      <w:rPr>
        <w:rFonts w:ascii="Felbridge Std" w:hAnsi="Felbridge Std"/>
        <w:sz w:val="16"/>
        <w:szCs w:val="16"/>
      </w:rPr>
    </w:pPr>
    <w:r>
      <w:rPr>
        <w:rFonts w:ascii="Felbridge Std" w:hAnsi="Felbridge Std"/>
        <w:sz w:val="16"/>
        <w:szCs w:val="16"/>
      </w:rPr>
      <w:t xml:space="preserve">433 Health and Welfare Building </w:t>
    </w:r>
    <w:r w:rsidRPr="00A90B2B">
      <w:rPr>
        <w:rFonts w:ascii="Felbridge Std" w:hAnsi="Felbridge Std"/>
        <w:sz w:val="16"/>
        <w:szCs w:val="16"/>
      </w:rPr>
      <w:t>| Harrisburg, PA</w:t>
    </w:r>
    <w:r>
      <w:rPr>
        <w:rFonts w:ascii="Felbridge Std" w:hAnsi="Felbridge Std"/>
        <w:sz w:val="16"/>
        <w:szCs w:val="16"/>
      </w:rPr>
      <w:t xml:space="preserve"> 17120</w:t>
    </w:r>
    <w:r w:rsidRPr="00A90B2B">
      <w:rPr>
        <w:rFonts w:ascii="Felbridge Std" w:hAnsi="Felbridge Std"/>
        <w:sz w:val="16"/>
        <w:szCs w:val="16"/>
      </w:rPr>
      <w:t xml:space="preserve"> </w:t>
    </w:r>
    <w:r w:rsidR="002C4702" w:rsidRPr="00A90B2B">
      <w:rPr>
        <w:rFonts w:ascii="Felbridge Std" w:hAnsi="Felbridge Std"/>
        <w:sz w:val="16"/>
        <w:szCs w:val="16"/>
      </w:rPr>
      <w:t xml:space="preserve">| </w:t>
    </w:r>
    <w:r w:rsidRPr="00A90B2B">
      <w:rPr>
        <w:rFonts w:ascii="Felbridge Std" w:hAnsi="Felbridge Std"/>
        <w:sz w:val="16"/>
        <w:szCs w:val="16"/>
      </w:rPr>
      <w:t>www.</w:t>
    </w:r>
    <w:r>
      <w:rPr>
        <w:rFonts w:ascii="Felbridge Std" w:hAnsi="Felbridge Std"/>
        <w:sz w:val="16"/>
        <w:szCs w:val="16"/>
      </w:rPr>
      <w:t>dpw.state.pa.us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391" w:rsidRDefault="00AB7391">
      <w:r>
        <w:separator/>
      </w:r>
    </w:p>
  </w:footnote>
  <w:footnote w:type="continuationSeparator" w:id="0">
    <w:p w:rsidR="00AB7391" w:rsidRDefault="00AB7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845" w:rsidRPr="005C7845" w:rsidRDefault="005C7845">
    <w:pPr>
      <w:pStyle w:val="Header"/>
      <w:rPr>
        <w:rFonts w:ascii="Arial" w:hAnsi="Arial" w:cs="Arial"/>
      </w:rPr>
    </w:pPr>
    <w:r w:rsidRPr="005C7845">
      <w:rPr>
        <w:rFonts w:ascii="Arial" w:hAnsi="Arial" w:cs="Arial"/>
      </w:rPr>
      <w:t>Executive Directors</w:t>
    </w:r>
    <w:r w:rsidRPr="005C7845">
      <w:rPr>
        <w:rFonts w:ascii="Arial" w:hAnsi="Arial" w:cs="Arial"/>
      </w:rPr>
      <w:tab/>
    </w:r>
    <w:r w:rsidRPr="005C7845">
      <w:rPr>
        <w:rFonts w:ascii="Arial" w:hAnsi="Arial" w:cs="Arial"/>
      </w:rPr>
      <w:fldChar w:fldCharType="begin"/>
    </w:r>
    <w:r w:rsidRPr="005C7845">
      <w:rPr>
        <w:rFonts w:ascii="Arial" w:hAnsi="Arial" w:cs="Arial"/>
      </w:rPr>
      <w:instrText xml:space="preserve"> PAGE  \* ArabicDash  \* MERGEFORMAT </w:instrText>
    </w:r>
    <w:r w:rsidRPr="005C7845">
      <w:rPr>
        <w:rFonts w:ascii="Arial" w:hAnsi="Arial" w:cs="Arial"/>
      </w:rPr>
      <w:fldChar w:fldCharType="separate"/>
    </w:r>
    <w:r w:rsidR="003E745A">
      <w:rPr>
        <w:rFonts w:ascii="Arial" w:hAnsi="Arial" w:cs="Arial"/>
        <w:noProof/>
      </w:rPr>
      <w:t>- 4 -</w:t>
    </w:r>
    <w:r w:rsidRPr="005C7845">
      <w:rPr>
        <w:rFonts w:ascii="Arial" w:hAnsi="Arial" w:cs="Arial"/>
      </w:rPr>
      <w:fldChar w:fldCharType="end"/>
    </w:r>
  </w:p>
  <w:p w:rsidR="00815A0A" w:rsidRPr="005C7845" w:rsidRDefault="00815A0A">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04" w:rsidRDefault="00815A0A">
    <w:pPr>
      <w:pStyle w:val="Header"/>
    </w:pPr>
    <w:r>
      <w:rPr>
        <w:noProof/>
      </w:rPr>
      <w:drawing>
        <wp:inline distT="0" distB="0" distL="0" distR="0" wp14:anchorId="088102B2" wp14:editId="5851192A">
          <wp:extent cx="3314700" cy="679450"/>
          <wp:effectExtent l="0" t="0" r="0" b="6350"/>
          <wp:docPr id="2" name="Picture 2" descr="DHS_2-colo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173"/>
    <w:multiLevelType w:val="hybridMultilevel"/>
    <w:tmpl w:val="CA3260AC"/>
    <w:lvl w:ilvl="0" w:tplc="3CEEF986">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F7B83"/>
    <w:multiLevelType w:val="hybridMultilevel"/>
    <w:tmpl w:val="5066B608"/>
    <w:lvl w:ilvl="0" w:tplc="3CEEF986">
      <w:start w:val="1"/>
      <w:numFmt w:val="decimal"/>
      <w:lvlText w:val="%1."/>
      <w:lvlJc w:val="left"/>
      <w:pPr>
        <w:tabs>
          <w:tab w:val="num" w:pos="720"/>
        </w:tabs>
        <w:ind w:left="72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006D57"/>
    <w:multiLevelType w:val="hybridMultilevel"/>
    <w:tmpl w:val="BE30D94C"/>
    <w:lvl w:ilvl="0" w:tplc="1EA038CE">
      <w:start w:val="3"/>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77353C"/>
    <w:multiLevelType w:val="hybridMultilevel"/>
    <w:tmpl w:val="23329D3A"/>
    <w:lvl w:ilvl="0" w:tplc="9FAE57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DA6333"/>
    <w:multiLevelType w:val="hybridMultilevel"/>
    <w:tmpl w:val="AF3AE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537A2C"/>
    <w:multiLevelType w:val="hybridMultilevel"/>
    <w:tmpl w:val="A8CC4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5C2A99"/>
    <w:multiLevelType w:val="hybridMultilevel"/>
    <w:tmpl w:val="F1EC7370"/>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nsid w:val="379A3F2F"/>
    <w:multiLevelType w:val="hybridMultilevel"/>
    <w:tmpl w:val="7960C7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B8E76A3"/>
    <w:multiLevelType w:val="hybridMultilevel"/>
    <w:tmpl w:val="402C3E4C"/>
    <w:lvl w:ilvl="0" w:tplc="9FAE57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FA4FAD"/>
    <w:multiLevelType w:val="hybridMultilevel"/>
    <w:tmpl w:val="3AF4120C"/>
    <w:lvl w:ilvl="0" w:tplc="AE0C7DC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B75C00"/>
    <w:multiLevelType w:val="hybridMultilevel"/>
    <w:tmpl w:val="9CB8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4146C4"/>
    <w:multiLevelType w:val="hybridMultilevel"/>
    <w:tmpl w:val="404ACD62"/>
    <w:lvl w:ilvl="0" w:tplc="76B224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11"/>
  </w:num>
  <w:num w:numId="5">
    <w:abstractNumId w:val="9"/>
  </w:num>
  <w:num w:numId="6">
    <w:abstractNumId w:val="6"/>
  </w:num>
  <w:num w:numId="7">
    <w:abstractNumId w:val="8"/>
  </w:num>
  <w:num w:numId="8">
    <w:abstractNumId w:val="10"/>
  </w:num>
  <w:num w:numId="9">
    <w:abstractNumId w:val="1"/>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9F"/>
    <w:rsid w:val="0000542F"/>
    <w:rsid w:val="00011719"/>
    <w:rsid w:val="00022B2C"/>
    <w:rsid w:val="0003191B"/>
    <w:rsid w:val="0007687D"/>
    <w:rsid w:val="0009183A"/>
    <w:rsid w:val="00094FBA"/>
    <w:rsid w:val="00095D26"/>
    <w:rsid w:val="000A1A41"/>
    <w:rsid w:val="000D16E2"/>
    <w:rsid w:val="000D2D1E"/>
    <w:rsid w:val="000E36E0"/>
    <w:rsid w:val="000F11B1"/>
    <w:rsid w:val="00110D6A"/>
    <w:rsid w:val="00121205"/>
    <w:rsid w:val="00125AFB"/>
    <w:rsid w:val="001435B1"/>
    <w:rsid w:val="001511CA"/>
    <w:rsid w:val="001539FE"/>
    <w:rsid w:val="001540F2"/>
    <w:rsid w:val="00191244"/>
    <w:rsid w:val="0019605D"/>
    <w:rsid w:val="001B438F"/>
    <w:rsid w:val="001C1BD2"/>
    <w:rsid w:val="001C5C3F"/>
    <w:rsid w:val="001E60B8"/>
    <w:rsid w:val="001F4073"/>
    <w:rsid w:val="00204999"/>
    <w:rsid w:val="00205A92"/>
    <w:rsid w:val="0020663B"/>
    <w:rsid w:val="00210A53"/>
    <w:rsid w:val="00236154"/>
    <w:rsid w:val="002379FF"/>
    <w:rsid w:val="0025549C"/>
    <w:rsid w:val="002562A8"/>
    <w:rsid w:val="00261266"/>
    <w:rsid w:val="00265E85"/>
    <w:rsid w:val="00295EE8"/>
    <w:rsid w:val="002B5737"/>
    <w:rsid w:val="002C4702"/>
    <w:rsid w:val="002C57AD"/>
    <w:rsid w:val="002C7115"/>
    <w:rsid w:val="002D3129"/>
    <w:rsid w:val="00302BDA"/>
    <w:rsid w:val="003032B1"/>
    <w:rsid w:val="0030338F"/>
    <w:rsid w:val="00316522"/>
    <w:rsid w:val="003204D8"/>
    <w:rsid w:val="00350627"/>
    <w:rsid w:val="00354649"/>
    <w:rsid w:val="003809AD"/>
    <w:rsid w:val="003A0300"/>
    <w:rsid w:val="003B3B01"/>
    <w:rsid w:val="003B6133"/>
    <w:rsid w:val="003C01EB"/>
    <w:rsid w:val="003C3F5F"/>
    <w:rsid w:val="003E5482"/>
    <w:rsid w:val="003E745A"/>
    <w:rsid w:val="003F260D"/>
    <w:rsid w:val="00460872"/>
    <w:rsid w:val="004636BB"/>
    <w:rsid w:val="0047530A"/>
    <w:rsid w:val="00480627"/>
    <w:rsid w:val="00482991"/>
    <w:rsid w:val="00484AE7"/>
    <w:rsid w:val="004956D5"/>
    <w:rsid w:val="004F0347"/>
    <w:rsid w:val="004F7A38"/>
    <w:rsid w:val="00500275"/>
    <w:rsid w:val="0050042C"/>
    <w:rsid w:val="00524568"/>
    <w:rsid w:val="00537FC5"/>
    <w:rsid w:val="005658AD"/>
    <w:rsid w:val="00566C25"/>
    <w:rsid w:val="00572F54"/>
    <w:rsid w:val="00573D48"/>
    <w:rsid w:val="00593511"/>
    <w:rsid w:val="00593618"/>
    <w:rsid w:val="005A4BED"/>
    <w:rsid w:val="005C21E5"/>
    <w:rsid w:val="005C4A82"/>
    <w:rsid w:val="005C7845"/>
    <w:rsid w:val="005E1B48"/>
    <w:rsid w:val="00604A1C"/>
    <w:rsid w:val="006342F6"/>
    <w:rsid w:val="00643BB0"/>
    <w:rsid w:val="00673308"/>
    <w:rsid w:val="00685A1D"/>
    <w:rsid w:val="00687EF0"/>
    <w:rsid w:val="006B2008"/>
    <w:rsid w:val="006B4EBE"/>
    <w:rsid w:val="00734537"/>
    <w:rsid w:val="00744F5C"/>
    <w:rsid w:val="00753461"/>
    <w:rsid w:val="0076044F"/>
    <w:rsid w:val="007850B1"/>
    <w:rsid w:val="007944E6"/>
    <w:rsid w:val="0079624E"/>
    <w:rsid w:val="00797495"/>
    <w:rsid w:val="007C0704"/>
    <w:rsid w:val="007E2852"/>
    <w:rsid w:val="007F4712"/>
    <w:rsid w:val="00800D63"/>
    <w:rsid w:val="00815A0A"/>
    <w:rsid w:val="008164A4"/>
    <w:rsid w:val="00822295"/>
    <w:rsid w:val="00834BF7"/>
    <w:rsid w:val="0084418D"/>
    <w:rsid w:val="00844779"/>
    <w:rsid w:val="00845303"/>
    <w:rsid w:val="00847520"/>
    <w:rsid w:val="0085011B"/>
    <w:rsid w:val="00853B56"/>
    <w:rsid w:val="008559D9"/>
    <w:rsid w:val="00856A7D"/>
    <w:rsid w:val="00856B21"/>
    <w:rsid w:val="00861CCF"/>
    <w:rsid w:val="00867F78"/>
    <w:rsid w:val="008760A7"/>
    <w:rsid w:val="00884468"/>
    <w:rsid w:val="0089424F"/>
    <w:rsid w:val="008A1601"/>
    <w:rsid w:val="008A7DB5"/>
    <w:rsid w:val="008B321A"/>
    <w:rsid w:val="008D2B32"/>
    <w:rsid w:val="008D325A"/>
    <w:rsid w:val="008E223E"/>
    <w:rsid w:val="008F3A8F"/>
    <w:rsid w:val="00900A1B"/>
    <w:rsid w:val="00934A33"/>
    <w:rsid w:val="00936F5F"/>
    <w:rsid w:val="00940614"/>
    <w:rsid w:val="00955729"/>
    <w:rsid w:val="009579B1"/>
    <w:rsid w:val="00974869"/>
    <w:rsid w:val="009821C7"/>
    <w:rsid w:val="009A66B3"/>
    <w:rsid w:val="009B0E01"/>
    <w:rsid w:val="009B5CD6"/>
    <w:rsid w:val="009B7620"/>
    <w:rsid w:val="009C29C8"/>
    <w:rsid w:val="009C325F"/>
    <w:rsid w:val="009C4059"/>
    <w:rsid w:val="009E370C"/>
    <w:rsid w:val="009F1E89"/>
    <w:rsid w:val="00A02575"/>
    <w:rsid w:val="00A02B8F"/>
    <w:rsid w:val="00A058A8"/>
    <w:rsid w:val="00A151DE"/>
    <w:rsid w:val="00A179E1"/>
    <w:rsid w:val="00A17D4A"/>
    <w:rsid w:val="00A5007D"/>
    <w:rsid w:val="00A64CB0"/>
    <w:rsid w:val="00A906CF"/>
    <w:rsid w:val="00AB7391"/>
    <w:rsid w:val="00AD14EE"/>
    <w:rsid w:val="00B03D53"/>
    <w:rsid w:val="00B074A5"/>
    <w:rsid w:val="00B46968"/>
    <w:rsid w:val="00B47F92"/>
    <w:rsid w:val="00B65C9F"/>
    <w:rsid w:val="00B70867"/>
    <w:rsid w:val="00B731ED"/>
    <w:rsid w:val="00B762DB"/>
    <w:rsid w:val="00B77213"/>
    <w:rsid w:val="00B86960"/>
    <w:rsid w:val="00BA4DE3"/>
    <w:rsid w:val="00BB1AD5"/>
    <w:rsid w:val="00BC2364"/>
    <w:rsid w:val="00BC3BBC"/>
    <w:rsid w:val="00BD594D"/>
    <w:rsid w:val="00BE0DF3"/>
    <w:rsid w:val="00BF16FC"/>
    <w:rsid w:val="00C0266E"/>
    <w:rsid w:val="00C14E74"/>
    <w:rsid w:val="00C37C2F"/>
    <w:rsid w:val="00C57A45"/>
    <w:rsid w:val="00C60283"/>
    <w:rsid w:val="00C67E18"/>
    <w:rsid w:val="00C67EF8"/>
    <w:rsid w:val="00CA577A"/>
    <w:rsid w:val="00CC1910"/>
    <w:rsid w:val="00CC2E0F"/>
    <w:rsid w:val="00CE289F"/>
    <w:rsid w:val="00D03CC5"/>
    <w:rsid w:val="00D075C6"/>
    <w:rsid w:val="00D366C3"/>
    <w:rsid w:val="00D36A97"/>
    <w:rsid w:val="00D525A7"/>
    <w:rsid w:val="00D53468"/>
    <w:rsid w:val="00D6434B"/>
    <w:rsid w:val="00D65FDF"/>
    <w:rsid w:val="00D714D8"/>
    <w:rsid w:val="00D74CD2"/>
    <w:rsid w:val="00D77EF3"/>
    <w:rsid w:val="00D857BF"/>
    <w:rsid w:val="00DB5F52"/>
    <w:rsid w:val="00DE4301"/>
    <w:rsid w:val="00DE675A"/>
    <w:rsid w:val="00DF048C"/>
    <w:rsid w:val="00E00898"/>
    <w:rsid w:val="00E2130D"/>
    <w:rsid w:val="00E27C9D"/>
    <w:rsid w:val="00E370D0"/>
    <w:rsid w:val="00E4651B"/>
    <w:rsid w:val="00E60A81"/>
    <w:rsid w:val="00E6224B"/>
    <w:rsid w:val="00E71EAD"/>
    <w:rsid w:val="00E76947"/>
    <w:rsid w:val="00E9279F"/>
    <w:rsid w:val="00E92A6D"/>
    <w:rsid w:val="00EA5A4B"/>
    <w:rsid w:val="00EA75EA"/>
    <w:rsid w:val="00EB723F"/>
    <w:rsid w:val="00ED1DC2"/>
    <w:rsid w:val="00ED5D92"/>
    <w:rsid w:val="00EF55D0"/>
    <w:rsid w:val="00F31033"/>
    <w:rsid w:val="00F92E99"/>
    <w:rsid w:val="00F93831"/>
    <w:rsid w:val="00FC3059"/>
    <w:rsid w:val="00FD2587"/>
    <w:rsid w:val="00FD63F6"/>
    <w:rsid w:val="00FE0DAE"/>
    <w:rsid w:val="00FE15DF"/>
    <w:rsid w:val="00FF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03D53"/>
    <w:pPr>
      <w:tabs>
        <w:tab w:val="center" w:pos="4320"/>
        <w:tab w:val="right" w:pos="8640"/>
      </w:tabs>
    </w:pPr>
  </w:style>
  <w:style w:type="character" w:styleId="PageNumber">
    <w:name w:val="page number"/>
    <w:basedOn w:val="DefaultParagraphFont"/>
    <w:rsid w:val="00B03D53"/>
  </w:style>
  <w:style w:type="character" w:styleId="CommentReference">
    <w:name w:val="annotation reference"/>
    <w:basedOn w:val="DefaultParagraphFont"/>
    <w:semiHidden/>
    <w:rsid w:val="00B03D53"/>
    <w:rPr>
      <w:sz w:val="16"/>
      <w:szCs w:val="16"/>
    </w:rPr>
  </w:style>
  <w:style w:type="paragraph" w:styleId="CommentText">
    <w:name w:val="annotation text"/>
    <w:basedOn w:val="Normal"/>
    <w:semiHidden/>
    <w:rsid w:val="00B03D53"/>
    <w:rPr>
      <w:sz w:val="20"/>
      <w:szCs w:val="20"/>
    </w:rPr>
  </w:style>
  <w:style w:type="paragraph" w:styleId="CommentSubject">
    <w:name w:val="annotation subject"/>
    <w:basedOn w:val="CommentText"/>
    <w:next w:val="CommentText"/>
    <w:semiHidden/>
    <w:rsid w:val="00B03D53"/>
    <w:rPr>
      <w:b/>
      <w:bCs/>
    </w:rPr>
  </w:style>
  <w:style w:type="paragraph" w:styleId="BalloonText">
    <w:name w:val="Balloon Text"/>
    <w:basedOn w:val="Normal"/>
    <w:semiHidden/>
    <w:rsid w:val="00B03D53"/>
    <w:rPr>
      <w:rFonts w:ascii="Tahoma" w:hAnsi="Tahoma" w:cs="Tahoma"/>
      <w:sz w:val="16"/>
      <w:szCs w:val="16"/>
    </w:rPr>
  </w:style>
  <w:style w:type="paragraph" w:styleId="Footer">
    <w:name w:val="footer"/>
    <w:basedOn w:val="Normal"/>
    <w:link w:val="FooterChar"/>
    <w:rsid w:val="003032B1"/>
    <w:pPr>
      <w:tabs>
        <w:tab w:val="center" w:pos="4320"/>
        <w:tab w:val="right" w:pos="8640"/>
      </w:tabs>
    </w:pPr>
  </w:style>
  <w:style w:type="character" w:customStyle="1" w:styleId="FooterChar">
    <w:name w:val="Footer Char"/>
    <w:basedOn w:val="DefaultParagraphFont"/>
    <w:link w:val="Footer"/>
    <w:rsid w:val="007C0704"/>
    <w:rPr>
      <w:sz w:val="24"/>
      <w:szCs w:val="24"/>
    </w:rPr>
  </w:style>
  <w:style w:type="paragraph" w:styleId="ListParagraph">
    <w:name w:val="List Paragraph"/>
    <w:basedOn w:val="Normal"/>
    <w:uiPriority w:val="34"/>
    <w:qFormat/>
    <w:rsid w:val="001B438F"/>
    <w:pPr>
      <w:ind w:left="720"/>
      <w:contextualSpacing/>
    </w:pPr>
  </w:style>
  <w:style w:type="character" w:customStyle="1" w:styleId="HeaderChar">
    <w:name w:val="Header Char"/>
    <w:basedOn w:val="DefaultParagraphFont"/>
    <w:link w:val="Header"/>
    <w:uiPriority w:val="99"/>
    <w:rsid w:val="00815A0A"/>
    <w:rPr>
      <w:sz w:val="24"/>
      <w:szCs w:val="24"/>
    </w:rPr>
  </w:style>
  <w:style w:type="paragraph" w:styleId="NoSpacing">
    <w:name w:val="No Spacing"/>
    <w:uiPriority w:val="1"/>
    <w:qFormat/>
    <w:rsid w:val="005C78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03D53"/>
    <w:pPr>
      <w:tabs>
        <w:tab w:val="center" w:pos="4320"/>
        <w:tab w:val="right" w:pos="8640"/>
      </w:tabs>
    </w:pPr>
  </w:style>
  <w:style w:type="character" w:styleId="PageNumber">
    <w:name w:val="page number"/>
    <w:basedOn w:val="DefaultParagraphFont"/>
    <w:rsid w:val="00B03D53"/>
  </w:style>
  <w:style w:type="character" w:styleId="CommentReference">
    <w:name w:val="annotation reference"/>
    <w:basedOn w:val="DefaultParagraphFont"/>
    <w:semiHidden/>
    <w:rsid w:val="00B03D53"/>
    <w:rPr>
      <w:sz w:val="16"/>
      <w:szCs w:val="16"/>
    </w:rPr>
  </w:style>
  <w:style w:type="paragraph" w:styleId="CommentText">
    <w:name w:val="annotation text"/>
    <w:basedOn w:val="Normal"/>
    <w:semiHidden/>
    <w:rsid w:val="00B03D53"/>
    <w:rPr>
      <w:sz w:val="20"/>
      <w:szCs w:val="20"/>
    </w:rPr>
  </w:style>
  <w:style w:type="paragraph" w:styleId="CommentSubject">
    <w:name w:val="annotation subject"/>
    <w:basedOn w:val="CommentText"/>
    <w:next w:val="CommentText"/>
    <w:semiHidden/>
    <w:rsid w:val="00B03D53"/>
    <w:rPr>
      <w:b/>
      <w:bCs/>
    </w:rPr>
  </w:style>
  <w:style w:type="paragraph" w:styleId="BalloonText">
    <w:name w:val="Balloon Text"/>
    <w:basedOn w:val="Normal"/>
    <w:semiHidden/>
    <w:rsid w:val="00B03D53"/>
    <w:rPr>
      <w:rFonts w:ascii="Tahoma" w:hAnsi="Tahoma" w:cs="Tahoma"/>
      <w:sz w:val="16"/>
      <w:szCs w:val="16"/>
    </w:rPr>
  </w:style>
  <w:style w:type="paragraph" w:styleId="Footer">
    <w:name w:val="footer"/>
    <w:basedOn w:val="Normal"/>
    <w:link w:val="FooterChar"/>
    <w:rsid w:val="003032B1"/>
    <w:pPr>
      <w:tabs>
        <w:tab w:val="center" w:pos="4320"/>
        <w:tab w:val="right" w:pos="8640"/>
      </w:tabs>
    </w:pPr>
  </w:style>
  <w:style w:type="character" w:customStyle="1" w:styleId="FooterChar">
    <w:name w:val="Footer Char"/>
    <w:basedOn w:val="DefaultParagraphFont"/>
    <w:link w:val="Footer"/>
    <w:rsid w:val="007C0704"/>
    <w:rPr>
      <w:sz w:val="24"/>
      <w:szCs w:val="24"/>
    </w:rPr>
  </w:style>
  <w:style w:type="paragraph" w:styleId="ListParagraph">
    <w:name w:val="List Paragraph"/>
    <w:basedOn w:val="Normal"/>
    <w:uiPriority w:val="34"/>
    <w:qFormat/>
    <w:rsid w:val="001B438F"/>
    <w:pPr>
      <w:ind w:left="720"/>
      <w:contextualSpacing/>
    </w:pPr>
  </w:style>
  <w:style w:type="character" w:customStyle="1" w:styleId="HeaderChar">
    <w:name w:val="Header Char"/>
    <w:basedOn w:val="DefaultParagraphFont"/>
    <w:link w:val="Header"/>
    <w:uiPriority w:val="99"/>
    <w:rsid w:val="00815A0A"/>
    <w:rPr>
      <w:sz w:val="24"/>
      <w:szCs w:val="24"/>
    </w:rPr>
  </w:style>
  <w:style w:type="paragraph" w:styleId="NoSpacing">
    <w:name w:val="No Spacing"/>
    <w:uiPriority w:val="1"/>
    <w:qFormat/>
    <w:rsid w:val="005C7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BB7A0-E491-4F1C-9725-237DFE96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773</Words>
  <Characters>4146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DPW</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DPWUSERY</dc:creator>
  <cp:lastModifiedBy>dpwuser</cp:lastModifiedBy>
  <cp:revision>2</cp:revision>
  <cp:lastPrinted>2016-09-07T13:02:00Z</cp:lastPrinted>
  <dcterms:created xsi:type="dcterms:W3CDTF">2016-09-19T15:26:00Z</dcterms:created>
  <dcterms:modified xsi:type="dcterms:W3CDTF">2016-09-19T15:26:00Z</dcterms:modified>
</cp:coreProperties>
</file>