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22C" w:rsidRDefault="00C1322C" w:rsidP="00654315">
      <w:pPr>
        <w:pStyle w:val="NoSpacing"/>
      </w:pPr>
      <w:bookmarkStart w:id="0" w:name="_GoBack"/>
      <w:bookmarkEnd w:id="0"/>
    </w:p>
    <w:p w:rsidR="00A97AD8" w:rsidRDefault="00A97AD8" w:rsidP="00A97AD8">
      <w:pPr>
        <w:rPr>
          <w:rFonts w:ascii="Arial" w:hAnsi="Arial" w:cs="Arial"/>
          <w:b/>
          <w:sz w:val="24"/>
          <w:szCs w:val="24"/>
        </w:rPr>
      </w:pPr>
      <w:r>
        <w:rPr>
          <w:rFonts w:ascii="Arial" w:hAnsi="Arial" w:cs="Arial"/>
          <w:b/>
          <w:sz w:val="24"/>
          <w:szCs w:val="24"/>
        </w:rPr>
        <w:t>DATE:</w:t>
      </w:r>
      <w:r>
        <w:rPr>
          <w:rFonts w:ascii="Arial" w:hAnsi="Arial" w:cs="Arial"/>
          <w:b/>
          <w:sz w:val="24"/>
          <w:szCs w:val="24"/>
        </w:rPr>
        <w:tab/>
      </w:r>
      <w:r w:rsidR="00BF597D">
        <w:rPr>
          <w:rFonts w:ascii="Arial" w:hAnsi="Arial" w:cs="Arial"/>
          <w:b/>
          <w:sz w:val="24"/>
          <w:szCs w:val="24"/>
        </w:rPr>
        <w:t xml:space="preserve">July </w:t>
      </w:r>
      <w:r w:rsidR="00654315">
        <w:rPr>
          <w:rFonts w:ascii="Arial" w:hAnsi="Arial" w:cs="Arial"/>
          <w:b/>
          <w:sz w:val="24"/>
          <w:szCs w:val="24"/>
        </w:rPr>
        <w:t>2</w:t>
      </w:r>
      <w:r w:rsidR="007A2A91">
        <w:rPr>
          <w:rFonts w:ascii="Arial" w:hAnsi="Arial" w:cs="Arial"/>
          <w:b/>
          <w:sz w:val="24"/>
          <w:szCs w:val="24"/>
        </w:rPr>
        <w:t>3</w:t>
      </w:r>
      <w:r w:rsidR="00BF597D">
        <w:rPr>
          <w:rFonts w:ascii="Arial" w:hAnsi="Arial" w:cs="Arial"/>
          <w:b/>
          <w:sz w:val="24"/>
          <w:szCs w:val="24"/>
        </w:rPr>
        <w:t>, 2016</w:t>
      </w:r>
    </w:p>
    <w:p w:rsidR="00A97AD8" w:rsidRDefault="00A97AD8" w:rsidP="00A97AD8">
      <w:pPr>
        <w:rPr>
          <w:rFonts w:ascii="Arial" w:hAnsi="Arial" w:cs="Arial"/>
          <w:sz w:val="24"/>
          <w:szCs w:val="24"/>
        </w:rPr>
      </w:pPr>
    </w:p>
    <w:p w:rsidR="00A97AD8" w:rsidRDefault="00A97AD8" w:rsidP="00A97AD8">
      <w:pPr>
        <w:rPr>
          <w:rFonts w:ascii="Arial" w:hAnsi="Arial" w:cs="Arial"/>
          <w:b/>
          <w:sz w:val="24"/>
          <w:szCs w:val="24"/>
          <w:u w:val="single"/>
        </w:rPr>
      </w:pPr>
      <w:r>
        <w:rPr>
          <w:rFonts w:ascii="Arial" w:hAnsi="Arial" w:cs="Arial"/>
          <w:b/>
          <w:sz w:val="24"/>
          <w:szCs w:val="24"/>
          <w:u w:val="single"/>
        </w:rPr>
        <w:t>OPERATIONS MEMORANDUM</w:t>
      </w:r>
      <w:r w:rsidR="00BF597D">
        <w:rPr>
          <w:rFonts w:ascii="Arial" w:hAnsi="Arial" w:cs="Arial"/>
          <w:b/>
          <w:sz w:val="24"/>
          <w:szCs w:val="24"/>
          <w:u w:val="single"/>
        </w:rPr>
        <w:t xml:space="preserve">    #</w:t>
      </w:r>
      <w:r w:rsidR="007A2A91">
        <w:rPr>
          <w:rFonts w:ascii="Arial" w:hAnsi="Arial" w:cs="Arial"/>
          <w:b/>
          <w:sz w:val="24"/>
          <w:szCs w:val="24"/>
          <w:u w:val="single"/>
        </w:rPr>
        <w:t>16-08-02</w:t>
      </w:r>
    </w:p>
    <w:p w:rsidR="00A97AD8" w:rsidRDefault="00A97AD8" w:rsidP="00A97AD8">
      <w:pPr>
        <w:rPr>
          <w:rFonts w:ascii="Arial" w:hAnsi="Arial" w:cs="Arial"/>
          <w:sz w:val="24"/>
          <w:szCs w:val="24"/>
        </w:rPr>
      </w:pPr>
    </w:p>
    <w:p w:rsidR="00A97AD8" w:rsidRPr="002E3615" w:rsidRDefault="00A97AD8" w:rsidP="002E3615">
      <w:pPr>
        <w:autoSpaceDE w:val="0"/>
        <w:autoSpaceDN w:val="0"/>
        <w:adjustRightInd w:val="0"/>
        <w:rPr>
          <w:rFonts w:ascii="Arial" w:eastAsiaTheme="minorHAnsi" w:hAnsi="Arial" w:cs="Arial"/>
          <w:b/>
          <w:bCs/>
          <w:sz w:val="22"/>
          <w:szCs w:val="22"/>
        </w:rPr>
      </w:pPr>
      <w:r>
        <w:rPr>
          <w:rFonts w:ascii="Arial" w:hAnsi="Arial" w:cs="Arial"/>
          <w:b/>
          <w:sz w:val="24"/>
          <w:szCs w:val="24"/>
        </w:rPr>
        <w:t>SUBJECT:</w:t>
      </w:r>
      <w:r w:rsidR="006C62FA">
        <w:rPr>
          <w:rFonts w:ascii="Arial" w:hAnsi="Arial" w:cs="Arial"/>
          <w:sz w:val="24"/>
          <w:szCs w:val="24"/>
        </w:rPr>
        <w:tab/>
      </w:r>
      <w:r w:rsidR="00AC2848" w:rsidRPr="00471E5C">
        <w:rPr>
          <w:rFonts w:ascii="Arial" w:hAnsi="Arial" w:cs="Arial"/>
          <w:sz w:val="24"/>
          <w:szCs w:val="24"/>
        </w:rPr>
        <w:t xml:space="preserve">Deactivating </w:t>
      </w:r>
      <w:r w:rsidR="00654315">
        <w:rPr>
          <w:rFonts w:ascii="Arial" w:hAnsi="Arial" w:cs="Arial"/>
          <w:sz w:val="24"/>
          <w:szCs w:val="24"/>
        </w:rPr>
        <w:t>EBT cards</w:t>
      </w:r>
      <w:r w:rsidR="00EE1CAF">
        <w:rPr>
          <w:rFonts w:ascii="Arial" w:hAnsi="Arial" w:cs="Arial"/>
          <w:sz w:val="24"/>
          <w:szCs w:val="24"/>
        </w:rPr>
        <w:t xml:space="preserve"> for Deceased Households</w:t>
      </w:r>
    </w:p>
    <w:p w:rsidR="00A97AD8" w:rsidRDefault="00A97AD8" w:rsidP="00A97AD8">
      <w:pPr>
        <w:rPr>
          <w:rFonts w:ascii="Arial" w:hAnsi="Arial" w:cs="Arial"/>
          <w:sz w:val="24"/>
          <w:szCs w:val="24"/>
        </w:rPr>
      </w:pPr>
    </w:p>
    <w:p w:rsidR="00A97AD8" w:rsidRDefault="00A97AD8" w:rsidP="00A97AD8">
      <w:pPr>
        <w:rPr>
          <w:rFonts w:ascii="Arial" w:hAnsi="Arial" w:cs="Arial"/>
          <w:sz w:val="24"/>
          <w:szCs w:val="24"/>
        </w:rPr>
      </w:pPr>
      <w:r>
        <w:rPr>
          <w:rFonts w:ascii="Arial" w:hAnsi="Arial" w:cs="Arial"/>
          <w:b/>
          <w:sz w:val="24"/>
          <w:szCs w:val="24"/>
        </w:rPr>
        <w:t>TO:</w:t>
      </w:r>
      <w:r>
        <w:rPr>
          <w:rFonts w:ascii="Arial" w:hAnsi="Arial" w:cs="Arial"/>
          <w:sz w:val="24"/>
          <w:szCs w:val="24"/>
        </w:rPr>
        <w:tab/>
      </w:r>
      <w:r>
        <w:rPr>
          <w:rFonts w:ascii="Arial" w:hAnsi="Arial" w:cs="Arial"/>
          <w:sz w:val="24"/>
          <w:szCs w:val="24"/>
        </w:rPr>
        <w:tab/>
        <w:t>Executive Directors</w:t>
      </w:r>
      <w:r>
        <w:rPr>
          <w:rFonts w:ascii="Arial" w:hAnsi="Arial" w:cs="Arial"/>
          <w:sz w:val="24"/>
          <w:szCs w:val="24"/>
        </w:rPr>
        <w:tab/>
      </w:r>
    </w:p>
    <w:p w:rsidR="00A97AD8" w:rsidRDefault="00A97AD8" w:rsidP="00A97AD8">
      <w:pPr>
        <w:rPr>
          <w:rFonts w:ascii="Arial" w:hAnsi="Arial" w:cs="Arial"/>
          <w:sz w:val="24"/>
          <w:szCs w:val="24"/>
        </w:rPr>
      </w:pPr>
      <w:r>
        <w:rPr>
          <w:rFonts w:ascii="Arial" w:hAnsi="Arial" w:cs="Arial"/>
          <w:sz w:val="24"/>
          <w:szCs w:val="24"/>
        </w:rPr>
        <w:tab/>
      </w:r>
    </w:p>
    <w:p w:rsidR="00AC2848" w:rsidRPr="00471E5C" w:rsidRDefault="00A97AD8" w:rsidP="00AC2848">
      <w:pPr>
        <w:rPr>
          <w:rFonts w:ascii="Arial" w:eastAsia="Calibri" w:hAnsi="Arial" w:cs="Arial"/>
          <w:sz w:val="24"/>
          <w:szCs w:val="24"/>
        </w:rPr>
      </w:pPr>
      <w:r>
        <w:rPr>
          <w:rFonts w:ascii="Arial" w:hAnsi="Arial" w:cs="Arial"/>
          <w:b/>
          <w:sz w:val="24"/>
          <w:szCs w:val="24"/>
        </w:rPr>
        <w:t>FROM:</w:t>
      </w:r>
      <w:r>
        <w:rPr>
          <w:rFonts w:ascii="Arial" w:hAnsi="Arial" w:cs="Arial"/>
          <w:sz w:val="24"/>
          <w:szCs w:val="24"/>
        </w:rPr>
        <w:tab/>
      </w:r>
      <w:r w:rsidR="00AC2848" w:rsidRPr="00471E5C">
        <w:rPr>
          <w:rFonts w:ascii="Arial" w:eastAsia="Calibri" w:hAnsi="Arial" w:cs="Arial"/>
          <w:sz w:val="24"/>
          <w:szCs w:val="24"/>
        </w:rPr>
        <w:t>Inez Titus</w:t>
      </w:r>
    </w:p>
    <w:p w:rsidR="00AC2848" w:rsidRPr="00471E5C" w:rsidRDefault="00AC2848" w:rsidP="00AC2848">
      <w:pPr>
        <w:rPr>
          <w:rFonts w:ascii="Arial" w:eastAsia="Calibri" w:hAnsi="Arial" w:cs="Arial"/>
          <w:sz w:val="24"/>
          <w:szCs w:val="24"/>
        </w:rPr>
      </w:pPr>
      <w:r w:rsidRPr="00471E5C">
        <w:rPr>
          <w:rFonts w:ascii="Arial" w:eastAsia="Calibri" w:hAnsi="Arial" w:cs="Arial"/>
          <w:sz w:val="24"/>
          <w:szCs w:val="24"/>
        </w:rPr>
        <w:tab/>
      </w:r>
      <w:r w:rsidRPr="00471E5C">
        <w:rPr>
          <w:rFonts w:ascii="Arial" w:eastAsia="Calibri" w:hAnsi="Arial" w:cs="Arial"/>
          <w:sz w:val="24"/>
          <w:szCs w:val="24"/>
        </w:rPr>
        <w:tab/>
        <w:t>Director</w:t>
      </w:r>
    </w:p>
    <w:p w:rsidR="00AC2848" w:rsidRPr="00471E5C" w:rsidRDefault="00AC2848" w:rsidP="00AC2848">
      <w:pPr>
        <w:rPr>
          <w:rFonts w:ascii="Arial" w:eastAsia="Calibri" w:hAnsi="Arial" w:cs="Arial"/>
          <w:sz w:val="24"/>
          <w:szCs w:val="24"/>
        </w:rPr>
      </w:pPr>
      <w:r w:rsidRPr="00471E5C">
        <w:rPr>
          <w:rFonts w:ascii="Arial" w:eastAsia="Calibri" w:hAnsi="Arial" w:cs="Arial"/>
          <w:sz w:val="24"/>
          <w:szCs w:val="24"/>
        </w:rPr>
        <w:tab/>
      </w:r>
      <w:r w:rsidRPr="00471E5C">
        <w:rPr>
          <w:rFonts w:ascii="Arial" w:eastAsia="Calibri" w:hAnsi="Arial" w:cs="Arial"/>
          <w:sz w:val="24"/>
          <w:szCs w:val="24"/>
        </w:rPr>
        <w:tab/>
        <w:t>Bureau of Operations</w:t>
      </w:r>
    </w:p>
    <w:p w:rsidR="00A97AD8" w:rsidRDefault="00A97AD8" w:rsidP="00A97AD8">
      <w:pPr>
        <w:rPr>
          <w:rFonts w:ascii="Arial" w:hAnsi="Arial" w:cs="Arial"/>
          <w:sz w:val="24"/>
          <w:szCs w:val="24"/>
        </w:rPr>
      </w:pPr>
    </w:p>
    <w:p w:rsidR="00AC32A9" w:rsidRDefault="00A97AD8" w:rsidP="00A97AD8">
      <w:pPr>
        <w:rPr>
          <w:rFonts w:ascii="Arial" w:hAnsi="Arial" w:cs="Arial"/>
          <w:b/>
          <w:sz w:val="24"/>
          <w:szCs w:val="24"/>
          <w:u w:val="single"/>
        </w:rPr>
      </w:pPr>
      <w:r>
        <w:rPr>
          <w:rFonts w:ascii="Arial" w:hAnsi="Arial" w:cs="Arial"/>
          <w:sz w:val="24"/>
          <w:szCs w:val="24"/>
        </w:rPr>
        <w:tab/>
      </w:r>
      <w:r>
        <w:rPr>
          <w:rFonts w:ascii="Arial" w:hAnsi="Arial" w:cs="Arial"/>
          <w:sz w:val="24"/>
          <w:szCs w:val="24"/>
        </w:rPr>
        <w:tab/>
      </w:r>
      <w:r>
        <w:rPr>
          <w:rFonts w:ascii="Arial" w:hAnsi="Arial" w:cs="Arial"/>
          <w:sz w:val="24"/>
          <w:szCs w:val="24"/>
        </w:rPr>
        <w:tab/>
      </w:r>
    </w:p>
    <w:p w:rsidR="00A97AD8" w:rsidRDefault="00A97AD8" w:rsidP="00A97AD8">
      <w:pPr>
        <w:rPr>
          <w:rFonts w:ascii="Arial" w:hAnsi="Arial" w:cs="Arial"/>
          <w:b/>
          <w:sz w:val="24"/>
          <w:szCs w:val="24"/>
          <w:u w:val="single"/>
        </w:rPr>
      </w:pPr>
      <w:r>
        <w:rPr>
          <w:rFonts w:ascii="Arial" w:hAnsi="Arial" w:cs="Arial"/>
          <w:b/>
          <w:sz w:val="24"/>
          <w:szCs w:val="24"/>
          <w:u w:val="single"/>
        </w:rPr>
        <w:t>PURPOSE</w:t>
      </w:r>
    </w:p>
    <w:p w:rsidR="002E3615" w:rsidRDefault="002E3615" w:rsidP="00A97AD8">
      <w:pPr>
        <w:rPr>
          <w:rFonts w:ascii="Arial" w:hAnsi="Arial" w:cs="Arial"/>
          <w:b/>
          <w:sz w:val="24"/>
          <w:szCs w:val="24"/>
          <w:u w:val="single"/>
        </w:rPr>
      </w:pPr>
    </w:p>
    <w:p w:rsidR="00A97AD8" w:rsidRPr="00471E5C" w:rsidRDefault="00AC2848" w:rsidP="00EA7B9B">
      <w:pPr>
        <w:pStyle w:val="body"/>
        <w:ind w:firstLine="720"/>
        <w:rPr>
          <w:color w:val="auto"/>
        </w:rPr>
      </w:pPr>
      <w:r w:rsidRPr="00471E5C">
        <w:rPr>
          <w:color w:val="auto"/>
        </w:rPr>
        <w:t>Th</w:t>
      </w:r>
      <w:r w:rsidR="00471E5C" w:rsidRPr="00471E5C">
        <w:rPr>
          <w:color w:val="auto"/>
        </w:rPr>
        <w:t>is memo provides information on</w:t>
      </w:r>
      <w:r w:rsidR="00654315" w:rsidRPr="00471E5C">
        <w:rPr>
          <w:color w:val="auto"/>
        </w:rPr>
        <w:t xml:space="preserve"> </w:t>
      </w:r>
      <w:r w:rsidR="00654315">
        <w:t xml:space="preserve">the appropriate steps to take to </w:t>
      </w:r>
      <w:r w:rsidRPr="00471E5C">
        <w:rPr>
          <w:color w:val="auto"/>
        </w:rPr>
        <w:t xml:space="preserve">deactivate, also known as to </w:t>
      </w:r>
      <w:r w:rsidR="004A128C">
        <w:t>status</w:t>
      </w:r>
      <w:r>
        <w:t>,</w:t>
      </w:r>
      <w:r w:rsidR="00654315">
        <w:t xml:space="preserve"> an EBT card </w:t>
      </w:r>
      <w:r w:rsidR="00EE1CAF">
        <w:t>in the event that</w:t>
      </w:r>
      <w:r w:rsidR="00654315">
        <w:t xml:space="preserve"> all persons in a SNAP household are deceased.</w:t>
      </w:r>
      <w:r>
        <w:t xml:space="preserve">  </w:t>
      </w:r>
    </w:p>
    <w:p w:rsidR="003343D4" w:rsidRDefault="003343D4" w:rsidP="003343D4">
      <w:pPr>
        <w:pStyle w:val="body"/>
        <w:ind w:firstLine="720"/>
      </w:pPr>
    </w:p>
    <w:p w:rsidR="00A97AD8" w:rsidRDefault="00A97AD8" w:rsidP="00A97AD8">
      <w:pPr>
        <w:rPr>
          <w:rFonts w:ascii="Arial" w:hAnsi="Arial" w:cs="Arial"/>
          <w:b/>
          <w:sz w:val="24"/>
          <w:szCs w:val="24"/>
          <w:u w:val="single"/>
        </w:rPr>
      </w:pPr>
      <w:r>
        <w:rPr>
          <w:rFonts w:ascii="Arial" w:hAnsi="Arial" w:cs="Arial"/>
          <w:b/>
          <w:sz w:val="24"/>
          <w:szCs w:val="24"/>
          <w:u w:val="single"/>
        </w:rPr>
        <w:t>BACKGROUND</w:t>
      </w:r>
    </w:p>
    <w:p w:rsidR="003343D4" w:rsidRDefault="003343D4" w:rsidP="00A97AD8">
      <w:pPr>
        <w:rPr>
          <w:rFonts w:ascii="Arial" w:hAnsi="Arial" w:cs="Arial"/>
          <w:b/>
          <w:sz w:val="24"/>
          <w:szCs w:val="24"/>
          <w:u w:val="single"/>
        </w:rPr>
      </w:pPr>
    </w:p>
    <w:p w:rsidR="00AA547E" w:rsidRDefault="003343D4" w:rsidP="00C91C33">
      <w:pPr>
        <w:rPr>
          <w:rFonts w:ascii="Arial" w:hAnsi="Arial" w:cs="Arial"/>
          <w:sz w:val="24"/>
          <w:szCs w:val="24"/>
        </w:rPr>
      </w:pPr>
      <w:r w:rsidRPr="003343D4">
        <w:rPr>
          <w:rFonts w:ascii="Arial" w:hAnsi="Arial" w:cs="Arial"/>
          <w:sz w:val="24"/>
          <w:szCs w:val="24"/>
        </w:rPr>
        <w:tab/>
      </w:r>
      <w:r w:rsidR="00EE1CAF">
        <w:rPr>
          <w:rFonts w:ascii="Arial" w:hAnsi="Arial" w:cs="Arial"/>
          <w:sz w:val="24"/>
          <w:szCs w:val="24"/>
        </w:rPr>
        <w:t>Currently</w:t>
      </w:r>
      <w:r w:rsidR="004A128C">
        <w:rPr>
          <w:rFonts w:ascii="Arial" w:hAnsi="Arial" w:cs="Arial"/>
          <w:sz w:val="24"/>
          <w:szCs w:val="24"/>
        </w:rPr>
        <w:t>,</w:t>
      </w:r>
      <w:r w:rsidR="00EE1CAF">
        <w:rPr>
          <w:rFonts w:ascii="Arial" w:hAnsi="Arial" w:cs="Arial"/>
          <w:sz w:val="24"/>
          <w:szCs w:val="24"/>
        </w:rPr>
        <w:t xml:space="preserve"> when all members of a household die</w:t>
      </w:r>
      <w:r w:rsidR="00D11758">
        <w:rPr>
          <w:rFonts w:ascii="Arial" w:hAnsi="Arial" w:cs="Arial"/>
          <w:sz w:val="24"/>
          <w:szCs w:val="24"/>
        </w:rPr>
        <w:t xml:space="preserve"> (including single individual </w:t>
      </w:r>
      <w:r w:rsidR="00F53350">
        <w:rPr>
          <w:rFonts w:ascii="Arial" w:hAnsi="Arial" w:cs="Arial"/>
          <w:sz w:val="24"/>
          <w:szCs w:val="24"/>
        </w:rPr>
        <w:t>households</w:t>
      </w:r>
      <w:r w:rsidR="00D11758">
        <w:rPr>
          <w:rFonts w:ascii="Arial" w:hAnsi="Arial" w:cs="Arial"/>
          <w:sz w:val="24"/>
          <w:szCs w:val="24"/>
        </w:rPr>
        <w:t>)</w:t>
      </w:r>
      <w:r w:rsidR="00F53350">
        <w:rPr>
          <w:rFonts w:ascii="Arial" w:hAnsi="Arial" w:cs="Arial"/>
          <w:sz w:val="24"/>
          <w:szCs w:val="24"/>
        </w:rPr>
        <w:t xml:space="preserve"> and</w:t>
      </w:r>
      <w:r w:rsidR="00EE1CAF">
        <w:rPr>
          <w:rFonts w:ascii="Arial" w:hAnsi="Arial" w:cs="Arial"/>
          <w:sz w:val="24"/>
          <w:szCs w:val="24"/>
        </w:rPr>
        <w:t xml:space="preserve"> the death is verified</w:t>
      </w:r>
      <w:r w:rsidR="00EE1CAF" w:rsidRPr="00471E5C">
        <w:rPr>
          <w:rFonts w:ascii="Arial" w:hAnsi="Arial" w:cs="Arial"/>
          <w:sz w:val="24"/>
          <w:szCs w:val="24"/>
        </w:rPr>
        <w:t>,</w:t>
      </w:r>
      <w:r w:rsidR="00EE1CAF">
        <w:rPr>
          <w:rFonts w:ascii="Arial" w:hAnsi="Arial" w:cs="Arial"/>
          <w:sz w:val="24"/>
          <w:szCs w:val="24"/>
        </w:rPr>
        <w:t xml:space="preserve"> the caseworker takes action </w:t>
      </w:r>
      <w:r w:rsidR="00C91C33">
        <w:rPr>
          <w:rFonts w:ascii="Arial" w:hAnsi="Arial" w:cs="Arial"/>
          <w:sz w:val="24"/>
          <w:szCs w:val="24"/>
        </w:rPr>
        <w:t>to close the</w:t>
      </w:r>
      <w:r w:rsidR="00AC2848">
        <w:rPr>
          <w:rFonts w:ascii="Arial" w:hAnsi="Arial" w:cs="Arial"/>
          <w:sz w:val="24"/>
          <w:szCs w:val="24"/>
        </w:rPr>
        <w:t xml:space="preserve"> </w:t>
      </w:r>
      <w:r w:rsidR="00AC2848" w:rsidRPr="00471E5C">
        <w:rPr>
          <w:rFonts w:ascii="Arial" w:hAnsi="Arial" w:cs="Arial"/>
          <w:sz w:val="24"/>
          <w:szCs w:val="24"/>
        </w:rPr>
        <w:t>SNAP</w:t>
      </w:r>
      <w:r w:rsidR="00C91C33">
        <w:rPr>
          <w:rFonts w:ascii="Arial" w:hAnsi="Arial" w:cs="Arial"/>
          <w:sz w:val="24"/>
          <w:szCs w:val="24"/>
        </w:rPr>
        <w:t xml:space="preserve"> benefits</w:t>
      </w:r>
      <w:r w:rsidR="00EE1CAF">
        <w:rPr>
          <w:rFonts w:ascii="Arial" w:hAnsi="Arial" w:cs="Arial"/>
          <w:sz w:val="24"/>
          <w:szCs w:val="24"/>
        </w:rPr>
        <w:t xml:space="preserve">. </w:t>
      </w:r>
      <w:r w:rsidR="004A128C">
        <w:rPr>
          <w:rFonts w:ascii="Arial" w:hAnsi="Arial" w:cs="Arial"/>
          <w:sz w:val="24"/>
          <w:szCs w:val="24"/>
        </w:rPr>
        <w:t xml:space="preserve"> </w:t>
      </w:r>
      <w:r w:rsidR="00AC2848" w:rsidRPr="00471E5C">
        <w:rPr>
          <w:rFonts w:ascii="Arial" w:hAnsi="Arial" w:cs="Arial"/>
          <w:sz w:val="24"/>
          <w:szCs w:val="24"/>
        </w:rPr>
        <w:t>SNAP b</w:t>
      </w:r>
      <w:r w:rsidR="004A128C">
        <w:rPr>
          <w:rFonts w:ascii="Arial" w:hAnsi="Arial" w:cs="Arial"/>
          <w:sz w:val="24"/>
          <w:szCs w:val="24"/>
        </w:rPr>
        <w:t>enefits are no longer being issued to the EBT card, but any unused benefits remain on the card until expunged.  T</w:t>
      </w:r>
      <w:r w:rsidR="00EE1CAF">
        <w:rPr>
          <w:rFonts w:ascii="Arial" w:hAnsi="Arial" w:cs="Arial"/>
          <w:sz w:val="24"/>
          <w:szCs w:val="24"/>
        </w:rPr>
        <w:t xml:space="preserve">his leaves the </w:t>
      </w:r>
      <w:r w:rsidR="00635A8A">
        <w:rPr>
          <w:rFonts w:ascii="Arial" w:hAnsi="Arial" w:cs="Arial"/>
          <w:sz w:val="24"/>
          <w:szCs w:val="24"/>
        </w:rPr>
        <w:t>benefits</w:t>
      </w:r>
      <w:r w:rsidR="00EE1CAF">
        <w:rPr>
          <w:rFonts w:ascii="Arial" w:hAnsi="Arial" w:cs="Arial"/>
          <w:sz w:val="24"/>
          <w:szCs w:val="24"/>
        </w:rPr>
        <w:t xml:space="preserve"> susceptible to fraud as </w:t>
      </w:r>
      <w:r w:rsidR="00C91C33">
        <w:rPr>
          <w:rFonts w:ascii="Arial" w:hAnsi="Arial" w:cs="Arial"/>
          <w:sz w:val="24"/>
          <w:szCs w:val="24"/>
        </w:rPr>
        <w:t xml:space="preserve">the EBT card remains </w:t>
      </w:r>
      <w:r w:rsidR="004A128C">
        <w:rPr>
          <w:rFonts w:ascii="Arial" w:hAnsi="Arial" w:cs="Arial"/>
          <w:sz w:val="24"/>
          <w:szCs w:val="24"/>
        </w:rPr>
        <w:t xml:space="preserve">in an </w:t>
      </w:r>
      <w:r w:rsidR="00C91C33">
        <w:rPr>
          <w:rFonts w:ascii="Arial" w:hAnsi="Arial" w:cs="Arial"/>
          <w:sz w:val="24"/>
          <w:szCs w:val="24"/>
        </w:rPr>
        <w:t>active</w:t>
      </w:r>
      <w:r w:rsidR="004A128C">
        <w:rPr>
          <w:rFonts w:ascii="Arial" w:hAnsi="Arial" w:cs="Arial"/>
          <w:sz w:val="24"/>
          <w:szCs w:val="24"/>
        </w:rPr>
        <w:t xml:space="preserve"> status.  </w:t>
      </w:r>
    </w:p>
    <w:p w:rsidR="00A97AD8" w:rsidRDefault="00B567F2" w:rsidP="00407C3C">
      <w:pPr>
        <w:tabs>
          <w:tab w:val="left" w:pos="720"/>
          <w:tab w:val="left" w:pos="2580"/>
        </w:tabs>
      </w:pPr>
      <w:r>
        <w:rPr>
          <w:rFonts w:ascii="Arial" w:hAnsi="Arial" w:cs="Arial"/>
          <w:sz w:val="24"/>
          <w:szCs w:val="24"/>
        </w:rPr>
        <w:tab/>
      </w:r>
      <w:r w:rsidR="00F65375">
        <w:rPr>
          <w:rFonts w:ascii="Arial" w:hAnsi="Arial" w:cs="Arial"/>
          <w:sz w:val="24"/>
          <w:szCs w:val="24"/>
        </w:rPr>
        <w:t xml:space="preserve"> </w:t>
      </w:r>
      <w:r w:rsidR="00757C4F">
        <w:rPr>
          <w:rFonts w:ascii="Arial" w:hAnsi="Arial" w:cs="Arial"/>
          <w:sz w:val="24"/>
          <w:szCs w:val="24"/>
        </w:rPr>
        <w:t xml:space="preserve"> </w:t>
      </w:r>
      <w:r w:rsidR="00407C3C">
        <w:rPr>
          <w:rFonts w:ascii="Arial" w:hAnsi="Arial" w:cs="Arial"/>
          <w:sz w:val="24"/>
          <w:szCs w:val="24"/>
        </w:rPr>
        <w:tab/>
      </w:r>
    </w:p>
    <w:p w:rsidR="00A97AD8" w:rsidRDefault="00FF7A88" w:rsidP="00A97AD8">
      <w:pPr>
        <w:rPr>
          <w:rFonts w:ascii="Arial" w:hAnsi="Arial" w:cs="Arial"/>
          <w:b/>
          <w:sz w:val="24"/>
          <w:szCs w:val="24"/>
          <w:u w:val="single"/>
        </w:rPr>
      </w:pPr>
      <w:r>
        <w:rPr>
          <w:rFonts w:ascii="Arial" w:hAnsi="Arial" w:cs="Arial"/>
          <w:b/>
          <w:sz w:val="24"/>
          <w:szCs w:val="24"/>
          <w:u w:val="single"/>
        </w:rPr>
        <w:t>DISCUSSION</w:t>
      </w:r>
    </w:p>
    <w:p w:rsidR="00E97025" w:rsidRDefault="00E97025" w:rsidP="00E97025">
      <w:pPr>
        <w:rPr>
          <w:rFonts w:ascii="Arial" w:hAnsi="Arial" w:cs="Arial"/>
          <w:sz w:val="24"/>
          <w:szCs w:val="24"/>
        </w:rPr>
      </w:pPr>
    </w:p>
    <w:p w:rsidR="00983338" w:rsidRDefault="00A70005" w:rsidP="0061674C">
      <w:pPr>
        <w:rPr>
          <w:rFonts w:ascii="Arial" w:hAnsi="Arial" w:cs="Arial"/>
          <w:sz w:val="24"/>
          <w:szCs w:val="24"/>
        </w:rPr>
      </w:pPr>
      <w:r>
        <w:rPr>
          <w:rFonts w:ascii="Arial" w:hAnsi="Arial" w:cs="Arial"/>
          <w:sz w:val="24"/>
          <w:szCs w:val="24"/>
        </w:rPr>
        <w:tab/>
      </w:r>
      <w:r w:rsidR="00635A8A">
        <w:rPr>
          <w:rFonts w:ascii="Arial" w:hAnsi="Arial" w:cs="Arial"/>
          <w:sz w:val="24"/>
          <w:szCs w:val="24"/>
        </w:rPr>
        <w:t>A</w:t>
      </w:r>
      <w:r w:rsidR="001314F8">
        <w:rPr>
          <w:rFonts w:ascii="Arial" w:hAnsi="Arial" w:cs="Arial"/>
          <w:sz w:val="24"/>
          <w:szCs w:val="24"/>
        </w:rPr>
        <w:t xml:space="preserve"> recent audit brought to light issues with the current procedure when all persons in a SNAP household are deceased</w:t>
      </w:r>
      <w:r w:rsidR="00C91C33">
        <w:rPr>
          <w:rFonts w:ascii="Arial" w:hAnsi="Arial" w:cs="Arial"/>
          <w:sz w:val="24"/>
          <w:szCs w:val="24"/>
        </w:rPr>
        <w:t xml:space="preserve">. </w:t>
      </w:r>
      <w:r w:rsidR="002904CA">
        <w:rPr>
          <w:rFonts w:ascii="Arial" w:hAnsi="Arial" w:cs="Arial"/>
          <w:sz w:val="24"/>
          <w:szCs w:val="24"/>
        </w:rPr>
        <w:t xml:space="preserve"> </w:t>
      </w:r>
      <w:r w:rsidR="00C91C33">
        <w:rPr>
          <w:rFonts w:ascii="Arial" w:hAnsi="Arial" w:cs="Arial"/>
          <w:sz w:val="24"/>
          <w:szCs w:val="24"/>
        </w:rPr>
        <w:t xml:space="preserve">OIM has developed a process </w:t>
      </w:r>
      <w:r w:rsidR="00545134">
        <w:rPr>
          <w:rFonts w:ascii="Arial" w:hAnsi="Arial" w:cs="Arial"/>
          <w:sz w:val="24"/>
          <w:szCs w:val="24"/>
        </w:rPr>
        <w:t>where</w:t>
      </w:r>
      <w:r w:rsidR="00C91C33">
        <w:rPr>
          <w:rFonts w:ascii="Arial" w:hAnsi="Arial" w:cs="Arial"/>
          <w:sz w:val="24"/>
          <w:szCs w:val="24"/>
        </w:rPr>
        <w:t xml:space="preserve"> authorized individuals in the CAO would be able to</w:t>
      </w:r>
      <w:r w:rsidR="00AC2848">
        <w:rPr>
          <w:rFonts w:ascii="Arial" w:hAnsi="Arial" w:cs="Arial"/>
          <w:sz w:val="24"/>
          <w:szCs w:val="24"/>
        </w:rPr>
        <w:t xml:space="preserve"> </w:t>
      </w:r>
      <w:r w:rsidR="00AC2848" w:rsidRPr="00471E5C">
        <w:rPr>
          <w:rFonts w:ascii="Arial" w:hAnsi="Arial" w:cs="Arial"/>
          <w:sz w:val="24"/>
          <w:szCs w:val="24"/>
        </w:rPr>
        <w:t>deactivate/s</w:t>
      </w:r>
      <w:r w:rsidR="00C91C33">
        <w:rPr>
          <w:rFonts w:ascii="Arial" w:hAnsi="Arial" w:cs="Arial"/>
          <w:sz w:val="24"/>
          <w:szCs w:val="24"/>
        </w:rPr>
        <w:t xml:space="preserve">tatus EBT cards in situations where all household members are deceased.  </w:t>
      </w:r>
    </w:p>
    <w:p w:rsidR="00AC2848" w:rsidRPr="00A86E42" w:rsidRDefault="00AC2848" w:rsidP="0061674C">
      <w:pPr>
        <w:rPr>
          <w:rFonts w:ascii="Arial" w:hAnsi="Arial" w:cs="Arial"/>
          <w:sz w:val="24"/>
          <w:szCs w:val="24"/>
        </w:rPr>
      </w:pPr>
    </w:p>
    <w:p w:rsidR="00AF331E" w:rsidRPr="00471E5C" w:rsidRDefault="00C91C33" w:rsidP="00C91C33">
      <w:pPr>
        <w:rPr>
          <w:rFonts w:ascii="Arial" w:hAnsi="Arial" w:cs="Arial"/>
          <w:sz w:val="24"/>
          <w:szCs w:val="24"/>
        </w:rPr>
      </w:pPr>
      <w:r>
        <w:rPr>
          <w:rFonts w:ascii="Arial" w:hAnsi="Arial" w:cs="Arial"/>
          <w:sz w:val="24"/>
          <w:szCs w:val="24"/>
        </w:rPr>
        <w:tab/>
        <w:t>This process begins with the</w:t>
      </w:r>
      <w:r w:rsidR="00AF331E" w:rsidRPr="00471E5C">
        <w:rPr>
          <w:rFonts w:ascii="Arial" w:hAnsi="Arial" w:cs="Arial"/>
          <w:sz w:val="24"/>
          <w:szCs w:val="24"/>
        </w:rPr>
        <w:t xml:space="preserve"> CAO</w:t>
      </w:r>
      <w:r w:rsidR="00471E5C" w:rsidRPr="00471E5C">
        <w:rPr>
          <w:rFonts w:ascii="Arial" w:hAnsi="Arial" w:cs="Arial"/>
          <w:sz w:val="24"/>
          <w:szCs w:val="24"/>
        </w:rPr>
        <w:t xml:space="preserve"> </w:t>
      </w:r>
      <w:r>
        <w:rPr>
          <w:rFonts w:ascii="Arial" w:hAnsi="Arial" w:cs="Arial"/>
          <w:sz w:val="24"/>
          <w:szCs w:val="24"/>
        </w:rPr>
        <w:t>verifying that all person</w:t>
      </w:r>
      <w:r w:rsidR="004A128C">
        <w:rPr>
          <w:rFonts w:ascii="Arial" w:hAnsi="Arial" w:cs="Arial"/>
          <w:sz w:val="24"/>
          <w:szCs w:val="24"/>
        </w:rPr>
        <w:t xml:space="preserve">s in the household are deceased, </w:t>
      </w:r>
      <w:r>
        <w:rPr>
          <w:rFonts w:ascii="Arial" w:hAnsi="Arial" w:cs="Arial"/>
          <w:sz w:val="24"/>
          <w:szCs w:val="24"/>
        </w:rPr>
        <w:t>closing the benefits</w:t>
      </w:r>
      <w:r w:rsidR="004A128C">
        <w:rPr>
          <w:rFonts w:ascii="Arial" w:hAnsi="Arial" w:cs="Arial"/>
          <w:sz w:val="24"/>
          <w:szCs w:val="24"/>
        </w:rPr>
        <w:t>, and sending the confirming notice</w:t>
      </w:r>
      <w:r>
        <w:rPr>
          <w:rFonts w:ascii="Arial" w:hAnsi="Arial" w:cs="Arial"/>
          <w:sz w:val="24"/>
          <w:szCs w:val="24"/>
        </w:rPr>
        <w:t>.</w:t>
      </w:r>
      <w:r w:rsidR="00A60210">
        <w:rPr>
          <w:rFonts w:ascii="Arial" w:hAnsi="Arial" w:cs="Arial"/>
          <w:sz w:val="24"/>
          <w:szCs w:val="24"/>
        </w:rPr>
        <w:t xml:space="preserve">  </w:t>
      </w:r>
      <w:r w:rsidR="00C34C34">
        <w:rPr>
          <w:rFonts w:ascii="Arial" w:hAnsi="Arial" w:cs="Arial"/>
          <w:sz w:val="24"/>
          <w:szCs w:val="24"/>
        </w:rPr>
        <w:t xml:space="preserve">If the </w:t>
      </w:r>
      <w:r w:rsidR="00AF331E" w:rsidRPr="00471E5C">
        <w:rPr>
          <w:rFonts w:ascii="Arial" w:hAnsi="Arial" w:cs="Arial"/>
          <w:sz w:val="24"/>
          <w:szCs w:val="24"/>
        </w:rPr>
        <w:t xml:space="preserve">CAO </w:t>
      </w:r>
      <w:r w:rsidR="00C34C34">
        <w:rPr>
          <w:rFonts w:ascii="Arial" w:hAnsi="Arial" w:cs="Arial"/>
          <w:sz w:val="24"/>
          <w:szCs w:val="24"/>
        </w:rPr>
        <w:t xml:space="preserve">has </w:t>
      </w:r>
      <w:r w:rsidR="00C34C34" w:rsidRPr="00606686">
        <w:rPr>
          <w:rFonts w:ascii="Arial" w:hAnsi="Arial" w:cs="Arial"/>
          <w:i/>
          <w:sz w:val="24"/>
          <w:szCs w:val="24"/>
          <w:u w:val="single"/>
        </w:rPr>
        <w:t>only verified the death of the household through exchange 8</w:t>
      </w:r>
      <w:r w:rsidR="00C34C34">
        <w:rPr>
          <w:rFonts w:ascii="Arial" w:hAnsi="Arial" w:cs="Arial"/>
          <w:sz w:val="24"/>
          <w:szCs w:val="24"/>
        </w:rPr>
        <w:t>, t</w:t>
      </w:r>
      <w:r w:rsidR="00606686">
        <w:rPr>
          <w:rFonts w:ascii="Arial" w:hAnsi="Arial" w:cs="Arial"/>
          <w:sz w:val="24"/>
          <w:szCs w:val="24"/>
        </w:rPr>
        <w:t xml:space="preserve">hen </w:t>
      </w:r>
      <w:r w:rsidR="00AF331E" w:rsidRPr="00471E5C">
        <w:rPr>
          <w:rFonts w:ascii="Arial" w:hAnsi="Arial" w:cs="Arial"/>
          <w:sz w:val="24"/>
          <w:szCs w:val="24"/>
        </w:rPr>
        <w:t xml:space="preserve">they </w:t>
      </w:r>
      <w:r w:rsidR="00606686">
        <w:rPr>
          <w:rFonts w:ascii="Arial" w:hAnsi="Arial" w:cs="Arial"/>
          <w:sz w:val="24"/>
          <w:szCs w:val="24"/>
        </w:rPr>
        <w:t>must</w:t>
      </w:r>
      <w:r w:rsidR="00AF331E">
        <w:rPr>
          <w:rFonts w:ascii="Arial" w:hAnsi="Arial" w:cs="Arial"/>
          <w:sz w:val="24"/>
          <w:szCs w:val="24"/>
        </w:rPr>
        <w:t xml:space="preserve"> </w:t>
      </w:r>
      <w:r w:rsidR="00AF331E" w:rsidRPr="00471E5C">
        <w:rPr>
          <w:rFonts w:ascii="Arial" w:hAnsi="Arial" w:cs="Arial"/>
          <w:sz w:val="24"/>
          <w:szCs w:val="24"/>
        </w:rPr>
        <w:t>request additional verification and</w:t>
      </w:r>
      <w:r w:rsidR="00606686" w:rsidRPr="00471E5C">
        <w:rPr>
          <w:rFonts w:ascii="Arial" w:hAnsi="Arial" w:cs="Arial"/>
          <w:sz w:val="24"/>
          <w:szCs w:val="24"/>
        </w:rPr>
        <w:t xml:space="preserve"> </w:t>
      </w:r>
      <w:r w:rsidR="00606686">
        <w:rPr>
          <w:rFonts w:ascii="Arial" w:hAnsi="Arial" w:cs="Arial"/>
          <w:sz w:val="24"/>
          <w:szCs w:val="24"/>
        </w:rPr>
        <w:t>wait 10 days</w:t>
      </w:r>
      <w:r w:rsidR="00AF331E">
        <w:rPr>
          <w:rFonts w:ascii="Arial" w:hAnsi="Arial" w:cs="Arial"/>
          <w:sz w:val="24"/>
          <w:szCs w:val="24"/>
        </w:rPr>
        <w:t xml:space="preserve"> </w:t>
      </w:r>
      <w:r w:rsidR="00F53350">
        <w:rPr>
          <w:rFonts w:ascii="Arial" w:hAnsi="Arial" w:cs="Arial"/>
          <w:sz w:val="24"/>
          <w:szCs w:val="24"/>
        </w:rPr>
        <w:t>before taking action on the case.  If the other verification is not received by the 10</w:t>
      </w:r>
      <w:r w:rsidR="00F53350" w:rsidRPr="00F53350">
        <w:rPr>
          <w:rFonts w:ascii="Arial" w:hAnsi="Arial" w:cs="Arial"/>
          <w:sz w:val="24"/>
          <w:szCs w:val="24"/>
          <w:vertAlign w:val="superscript"/>
        </w:rPr>
        <w:t>th</w:t>
      </w:r>
      <w:r w:rsidR="00F53350">
        <w:rPr>
          <w:rFonts w:ascii="Arial" w:hAnsi="Arial" w:cs="Arial"/>
          <w:sz w:val="24"/>
          <w:szCs w:val="24"/>
        </w:rPr>
        <w:t xml:space="preserve"> day, then the case can be closed and the request to</w:t>
      </w:r>
      <w:r w:rsidR="00F53350" w:rsidRPr="00F53350">
        <w:rPr>
          <w:rFonts w:ascii="Arial" w:hAnsi="Arial" w:cs="Arial"/>
          <w:sz w:val="24"/>
          <w:szCs w:val="24"/>
        </w:rPr>
        <w:t xml:space="preserve"> </w:t>
      </w:r>
      <w:r w:rsidR="00F53350">
        <w:rPr>
          <w:rFonts w:ascii="Arial" w:hAnsi="Arial" w:cs="Arial"/>
          <w:sz w:val="24"/>
          <w:szCs w:val="24"/>
        </w:rPr>
        <w:t xml:space="preserve">deactivate/status the EBT card </w:t>
      </w:r>
      <w:r w:rsidR="00AF331E" w:rsidRPr="00471E5C">
        <w:rPr>
          <w:rFonts w:ascii="Arial" w:hAnsi="Arial" w:cs="Arial"/>
          <w:sz w:val="24"/>
          <w:szCs w:val="24"/>
        </w:rPr>
        <w:t>can be sent to clerical</w:t>
      </w:r>
      <w:r w:rsidR="00420C80" w:rsidRPr="00471E5C">
        <w:rPr>
          <w:rFonts w:ascii="Arial" w:hAnsi="Arial" w:cs="Arial"/>
          <w:sz w:val="24"/>
          <w:szCs w:val="24"/>
        </w:rPr>
        <w:t xml:space="preserve"> via the HS 764</w:t>
      </w:r>
      <w:r w:rsidR="00471E5C" w:rsidRPr="00471E5C">
        <w:rPr>
          <w:rFonts w:ascii="Arial" w:hAnsi="Arial" w:cs="Arial"/>
          <w:sz w:val="24"/>
          <w:szCs w:val="24"/>
        </w:rPr>
        <w:t>.</w:t>
      </w:r>
    </w:p>
    <w:p w:rsidR="00471E5C" w:rsidRDefault="00471E5C" w:rsidP="00C91C33">
      <w:pPr>
        <w:rPr>
          <w:rFonts w:ascii="Arial" w:hAnsi="Arial" w:cs="Arial"/>
          <w:sz w:val="24"/>
          <w:szCs w:val="24"/>
        </w:rPr>
      </w:pPr>
    </w:p>
    <w:p w:rsidR="00AF331E" w:rsidRPr="00471E5C" w:rsidRDefault="00AF331E" w:rsidP="00C91C33">
      <w:pPr>
        <w:rPr>
          <w:rFonts w:ascii="Arial" w:hAnsi="Arial" w:cs="Arial"/>
          <w:sz w:val="24"/>
          <w:szCs w:val="24"/>
        </w:rPr>
      </w:pPr>
      <w:r w:rsidRPr="00471E5C">
        <w:rPr>
          <w:rFonts w:ascii="Arial" w:hAnsi="Arial" w:cs="Arial"/>
          <w:b/>
          <w:sz w:val="24"/>
          <w:szCs w:val="24"/>
        </w:rPr>
        <w:t>REMINDER</w:t>
      </w:r>
      <w:r w:rsidRPr="00471E5C">
        <w:rPr>
          <w:rFonts w:ascii="Arial" w:hAnsi="Arial" w:cs="Arial"/>
          <w:sz w:val="24"/>
          <w:szCs w:val="24"/>
        </w:rPr>
        <w:t xml:space="preserve">:  Exchange 8 hits are NOT considered verified upon receipt </w:t>
      </w:r>
      <w:r w:rsidR="00C9709D">
        <w:rPr>
          <w:rFonts w:ascii="Arial" w:hAnsi="Arial" w:cs="Arial"/>
          <w:sz w:val="24"/>
          <w:szCs w:val="24"/>
        </w:rPr>
        <w:t xml:space="preserve">for SNAP </w:t>
      </w:r>
      <w:r w:rsidRPr="00471E5C">
        <w:rPr>
          <w:rFonts w:ascii="Arial" w:hAnsi="Arial" w:cs="Arial"/>
          <w:sz w:val="24"/>
          <w:szCs w:val="24"/>
        </w:rPr>
        <w:t xml:space="preserve">and additional verification of death is needed.  </w:t>
      </w:r>
    </w:p>
    <w:p w:rsidR="00AF331E" w:rsidRDefault="00AF331E" w:rsidP="00C91C33">
      <w:pPr>
        <w:rPr>
          <w:rFonts w:ascii="Arial" w:hAnsi="Arial" w:cs="Arial"/>
          <w:sz w:val="24"/>
          <w:szCs w:val="24"/>
        </w:rPr>
      </w:pPr>
    </w:p>
    <w:p w:rsidR="00545134" w:rsidRPr="00545134" w:rsidRDefault="00545134" w:rsidP="00AF331E">
      <w:pPr>
        <w:ind w:firstLine="720"/>
        <w:rPr>
          <w:rFonts w:ascii="Arial" w:hAnsi="Arial" w:cs="Arial"/>
          <w:b/>
          <w:sz w:val="24"/>
          <w:szCs w:val="24"/>
          <w:u w:val="single"/>
        </w:rPr>
      </w:pPr>
      <w:r>
        <w:rPr>
          <w:rFonts w:ascii="Arial" w:hAnsi="Arial" w:cs="Arial"/>
          <w:b/>
          <w:sz w:val="24"/>
          <w:szCs w:val="24"/>
          <w:u w:val="single"/>
        </w:rPr>
        <w:lastRenderedPageBreak/>
        <w:t>Completing the HS 764</w:t>
      </w:r>
    </w:p>
    <w:p w:rsidR="00712E72" w:rsidRDefault="00712E72" w:rsidP="00C91C33">
      <w:pPr>
        <w:rPr>
          <w:rFonts w:ascii="Arial" w:hAnsi="Arial" w:cs="Arial"/>
          <w:sz w:val="24"/>
          <w:szCs w:val="24"/>
        </w:rPr>
      </w:pPr>
    </w:p>
    <w:p w:rsidR="00712E72" w:rsidRPr="00C24110" w:rsidRDefault="008D31C6" w:rsidP="00C24110">
      <w:pPr>
        <w:pStyle w:val="ListParagraph"/>
        <w:numPr>
          <w:ilvl w:val="0"/>
          <w:numId w:val="19"/>
        </w:numPr>
        <w:rPr>
          <w:rFonts w:ascii="Arial" w:hAnsi="Arial" w:cs="Arial"/>
        </w:rPr>
      </w:pPr>
      <w:r w:rsidRPr="00C24110">
        <w:rPr>
          <w:rFonts w:ascii="Arial" w:hAnsi="Arial" w:cs="Arial"/>
        </w:rPr>
        <w:t>At the top of page one c</w:t>
      </w:r>
      <w:r w:rsidR="00712E72" w:rsidRPr="00C24110">
        <w:rPr>
          <w:rFonts w:ascii="Arial" w:hAnsi="Arial" w:cs="Arial"/>
        </w:rPr>
        <w:t xml:space="preserve">omplete </w:t>
      </w:r>
      <w:r w:rsidRPr="00C24110">
        <w:rPr>
          <w:rFonts w:ascii="Arial" w:hAnsi="Arial" w:cs="Arial"/>
        </w:rPr>
        <w:t>r</w:t>
      </w:r>
      <w:r w:rsidR="00712E72" w:rsidRPr="00C24110">
        <w:rPr>
          <w:rFonts w:ascii="Arial" w:hAnsi="Arial" w:cs="Arial"/>
        </w:rPr>
        <w:t xml:space="preserve">ecord number, Cat/PGM, </w:t>
      </w:r>
      <w:r w:rsidRPr="00C24110">
        <w:rPr>
          <w:rFonts w:ascii="Arial" w:hAnsi="Arial" w:cs="Arial"/>
        </w:rPr>
        <w:t>n</w:t>
      </w:r>
      <w:r w:rsidR="00712E72" w:rsidRPr="00C24110">
        <w:rPr>
          <w:rFonts w:ascii="Arial" w:hAnsi="Arial" w:cs="Arial"/>
        </w:rPr>
        <w:t xml:space="preserve">ame, </w:t>
      </w:r>
      <w:r w:rsidRPr="00C24110">
        <w:rPr>
          <w:rFonts w:ascii="Arial" w:hAnsi="Arial" w:cs="Arial"/>
        </w:rPr>
        <w:t>d</w:t>
      </w:r>
      <w:r w:rsidR="00712E72" w:rsidRPr="00C24110">
        <w:rPr>
          <w:rFonts w:ascii="Arial" w:hAnsi="Arial" w:cs="Arial"/>
        </w:rPr>
        <w:t xml:space="preserve">ate, </w:t>
      </w:r>
      <w:r w:rsidRPr="00C24110">
        <w:rPr>
          <w:rFonts w:ascii="Arial" w:hAnsi="Arial" w:cs="Arial"/>
        </w:rPr>
        <w:t>p</w:t>
      </w:r>
      <w:r w:rsidR="00712E72" w:rsidRPr="00C24110">
        <w:rPr>
          <w:rFonts w:ascii="Arial" w:hAnsi="Arial" w:cs="Arial"/>
        </w:rPr>
        <w:t xml:space="preserve">repared by </w:t>
      </w:r>
      <w:r w:rsidRPr="00C24110">
        <w:rPr>
          <w:rFonts w:ascii="Arial" w:hAnsi="Arial" w:cs="Arial"/>
        </w:rPr>
        <w:t>w</w:t>
      </w:r>
      <w:r w:rsidR="00712E72" w:rsidRPr="00C24110">
        <w:rPr>
          <w:rFonts w:ascii="Arial" w:hAnsi="Arial" w:cs="Arial"/>
        </w:rPr>
        <w:t xml:space="preserve">orker, </w:t>
      </w:r>
      <w:r w:rsidRPr="00C24110">
        <w:rPr>
          <w:rFonts w:ascii="Arial" w:hAnsi="Arial" w:cs="Arial"/>
        </w:rPr>
        <w:t>w</w:t>
      </w:r>
      <w:r w:rsidR="00712E72" w:rsidRPr="00C24110">
        <w:rPr>
          <w:rFonts w:ascii="Arial" w:hAnsi="Arial" w:cs="Arial"/>
        </w:rPr>
        <w:t>orker ID, and caseload number.</w:t>
      </w:r>
      <w:r w:rsidR="00583B67" w:rsidRPr="00C24110">
        <w:rPr>
          <w:rFonts w:ascii="Arial" w:hAnsi="Arial" w:cs="Arial"/>
        </w:rPr>
        <w:t xml:space="preserve">  Mark the ‘see other side’ box at the top of the form to indicate to the clerical team that the information they are looking for is on the other side of the form.</w:t>
      </w:r>
    </w:p>
    <w:p w:rsidR="00583B67" w:rsidRPr="00A60210" w:rsidRDefault="00583B67" w:rsidP="00C91C33">
      <w:pPr>
        <w:rPr>
          <w:rFonts w:ascii="Arial" w:hAnsi="Arial" w:cs="Arial"/>
          <w:sz w:val="24"/>
          <w:szCs w:val="24"/>
        </w:rPr>
      </w:pPr>
    </w:p>
    <w:p w:rsidR="00AF03BA" w:rsidRDefault="00712E72" w:rsidP="00AF03BA">
      <w:pPr>
        <w:pStyle w:val="ListParagraph"/>
        <w:rPr>
          <w:rFonts w:ascii="Arial" w:hAnsi="Arial" w:cs="Arial"/>
        </w:rPr>
      </w:pPr>
      <w:r>
        <w:rPr>
          <w:rFonts w:ascii="Arial" w:hAnsi="Arial" w:cs="Arial"/>
          <w:noProof/>
        </w:rPr>
        <w:drawing>
          <wp:inline distT="0" distB="0" distL="0" distR="0">
            <wp:extent cx="5943600" cy="1646959"/>
            <wp:effectExtent l="0" t="0" r="0" b="0"/>
            <wp:docPr id="7" name="Picture 7" descr="C:\Users\trahn\Desktop\HS76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hn\Desktop\HS764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646959"/>
                    </a:xfrm>
                    <a:prstGeom prst="rect">
                      <a:avLst/>
                    </a:prstGeom>
                    <a:noFill/>
                    <a:ln>
                      <a:noFill/>
                    </a:ln>
                  </pic:spPr>
                </pic:pic>
              </a:graphicData>
            </a:graphic>
          </wp:inline>
        </w:drawing>
      </w:r>
    </w:p>
    <w:p w:rsidR="008D31C6" w:rsidRDefault="008D31C6" w:rsidP="00AF03BA">
      <w:pPr>
        <w:pStyle w:val="ListParagraph"/>
        <w:rPr>
          <w:rFonts w:ascii="Arial" w:hAnsi="Arial" w:cs="Arial"/>
        </w:rPr>
      </w:pPr>
    </w:p>
    <w:p w:rsidR="00712E72" w:rsidRDefault="00C34C34" w:rsidP="00C24110">
      <w:pPr>
        <w:pStyle w:val="ListParagraph"/>
        <w:numPr>
          <w:ilvl w:val="0"/>
          <w:numId w:val="19"/>
        </w:numPr>
        <w:rPr>
          <w:rFonts w:ascii="Arial" w:hAnsi="Arial" w:cs="Arial"/>
        </w:rPr>
      </w:pPr>
      <w:r>
        <w:rPr>
          <w:rFonts w:ascii="Arial" w:hAnsi="Arial" w:cs="Arial"/>
        </w:rPr>
        <w:t>At the bottom of page one the c</w:t>
      </w:r>
      <w:r w:rsidR="008D31C6">
        <w:rPr>
          <w:rFonts w:ascii="Arial" w:hAnsi="Arial" w:cs="Arial"/>
        </w:rPr>
        <w:t xml:space="preserve">aseworker completes signature, </w:t>
      </w:r>
      <w:r>
        <w:rPr>
          <w:rFonts w:ascii="Arial" w:hAnsi="Arial" w:cs="Arial"/>
        </w:rPr>
        <w:t xml:space="preserve">worker </w:t>
      </w:r>
      <w:r w:rsidR="008D31C6">
        <w:rPr>
          <w:rFonts w:ascii="Arial" w:hAnsi="Arial" w:cs="Arial"/>
        </w:rPr>
        <w:t>ID, and date portion.</w:t>
      </w:r>
    </w:p>
    <w:p w:rsidR="008D31C6" w:rsidRPr="008D31C6" w:rsidRDefault="008D31C6" w:rsidP="008D31C6">
      <w:pPr>
        <w:rPr>
          <w:rFonts w:ascii="Arial" w:hAnsi="Arial" w:cs="Arial"/>
        </w:rPr>
      </w:pPr>
    </w:p>
    <w:p w:rsidR="008D31C6" w:rsidRDefault="008D31C6" w:rsidP="00AF03BA">
      <w:pPr>
        <w:pStyle w:val="ListParagraph"/>
        <w:rPr>
          <w:rFonts w:ascii="Arial" w:hAnsi="Arial" w:cs="Arial"/>
        </w:rPr>
      </w:pPr>
      <w:r>
        <w:rPr>
          <w:rFonts w:ascii="Arial" w:hAnsi="Arial" w:cs="Arial"/>
          <w:noProof/>
        </w:rPr>
        <w:drawing>
          <wp:inline distT="0" distB="0" distL="0" distR="0">
            <wp:extent cx="5943600" cy="1095298"/>
            <wp:effectExtent l="0" t="0" r="0" b="0"/>
            <wp:docPr id="8" name="Picture 8" descr="C:\Users\trahn\Desktop\HS76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rahn\Desktop\HS764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095298"/>
                    </a:xfrm>
                    <a:prstGeom prst="rect">
                      <a:avLst/>
                    </a:prstGeom>
                    <a:noFill/>
                    <a:ln>
                      <a:noFill/>
                    </a:ln>
                  </pic:spPr>
                </pic:pic>
              </a:graphicData>
            </a:graphic>
          </wp:inline>
        </w:drawing>
      </w:r>
    </w:p>
    <w:p w:rsidR="00420C80" w:rsidRDefault="00420C80" w:rsidP="00AF03BA">
      <w:pPr>
        <w:pStyle w:val="ListParagraph"/>
        <w:rPr>
          <w:rFonts w:ascii="Arial" w:hAnsi="Arial" w:cs="Arial"/>
        </w:rPr>
      </w:pPr>
    </w:p>
    <w:p w:rsidR="00583B67" w:rsidRDefault="00C34C34" w:rsidP="00C24110">
      <w:pPr>
        <w:pStyle w:val="ListParagraph"/>
        <w:numPr>
          <w:ilvl w:val="0"/>
          <w:numId w:val="19"/>
        </w:numPr>
        <w:rPr>
          <w:rFonts w:ascii="Arial" w:hAnsi="Arial" w:cs="Arial"/>
        </w:rPr>
      </w:pPr>
      <w:r>
        <w:rPr>
          <w:rFonts w:ascii="Arial" w:hAnsi="Arial" w:cs="Arial"/>
        </w:rPr>
        <w:t xml:space="preserve">At the bottom of page two the caseworker writes ‘card to be </w:t>
      </w:r>
      <w:proofErr w:type="spellStart"/>
      <w:r>
        <w:rPr>
          <w:rFonts w:ascii="Arial" w:hAnsi="Arial" w:cs="Arial"/>
        </w:rPr>
        <w:t>statused</w:t>
      </w:r>
      <w:proofErr w:type="spellEnd"/>
      <w:r>
        <w:rPr>
          <w:rFonts w:ascii="Arial" w:hAnsi="Arial" w:cs="Arial"/>
        </w:rPr>
        <w:t xml:space="preserve"> as ‘other’, all recipients in household deceased.’  </w:t>
      </w:r>
    </w:p>
    <w:p w:rsidR="00583B67" w:rsidRDefault="00583B67" w:rsidP="00AF03BA">
      <w:pPr>
        <w:pStyle w:val="ListParagraph"/>
        <w:rPr>
          <w:rFonts w:ascii="Arial" w:hAnsi="Arial" w:cs="Arial"/>
        </w:rPr>
      </w:pPr>
    </w:p>
    <w:p w:rsidR="00716F04" w:rsidRDefault="008D31C6" w:rsidP="00AF03BA">
      <w:pPr>
        <w:pStyle w:val="ListParagraph"/>
        <w:rPr>
          <w:rFonts w:ascii="Arial" w:hAnsi="Arial" w:cs="Arial"/>
        </w:rPr>
      </w:pPr>
      <w:r>
        <w:rPr>
          <w:rFonts w:ascii="Arial" w:hAnsi="Arial" w:cs="Arial"/>
          <w:noProof/>
        </w:rPr>
        <w:drawing>
          <wp:inline distT="0" distB="0" distL="0" distR="0">
            <wp:extent cx="5943600" cy="1329417"/>
            <wp:effectExtent l="0" t="0" r="0" b="4445"/>
            <wp:docPr id="9" name="Picture 9" descr="C:\Users\trahn\Desktop\HS7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rahn\Desktop\HS764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329417"/>
                    </a:xfrm>
                    <a:prstGeom prst="rect">
                      <a:avLst/>
                    </a:prstGeom>
                    <a:noFill/>
                    <a:ln>
                      <a:noFill/>
                    </a:ln>
                  </pic:spPr>
                </pic:pic>
              </a:graphicData>
            </a:graphic>
          </wp:inline>
        </w:drawing>
      </w:r>
    </w:p>
    <w:p w:rsidR="00583B67" w:rsidRDefault="00583B67" w:rsidP="00AF03BA">
      <w:pPr>
        <w:pStyle w:val="ListParagraph"/>
        <w:rPr>
          <w:rFonts w:ascii="Arial" w:hAnsi="Arial" w:cs="Arial"/>
        </w:rPr>
      </w:pPr>
    </w:p>
    <w:p w:rsidR="00716F04" w:rsidRDefault="00C34C34" w:rsidP="00C24110">
      <w:pPr>
        <w:pStyle w:val="ListParagraph"/>
        <w:numPr>
          <w:ilvl w:val="0"/>
          <w:numId w:val="19"/>
        </w:numPr>
        <w:rPr>
          <w:rFonts w:ascii="Arial" w:hAnsi="Arial" w:cs="Arial"/>
        </w:rPr>
      </w:pPr>
      <w:r>
        <w:rPr>
          <w:rFonts w:ascii="Arial" w:hAnsi="Arial" w:cs="Arial"/>
        </w:rPr>
        <w:t>The caseworker will then submit this form to their supervisor who will review, sign at the bottom of page one, and the forward onto the clerical team.</w:t>
      </w:r>
    </w:p>
    <w:p w:rsidR="00545134" w:rsidRDefault="00545134" w:rsidP="00716F04">
      <w:pPr>
        <w:pStyle w:val="ListParagraph"/>
        <w:rPr>
          <w:rFonts w:ascii="Arial" w:hAnsi="Arial" w:cs="Arial"/>
        </w:rPr>
      </w:pPr>
    </w:p>
    <w:p w:rsidR="00545134" w:rsidRPr="00545134" w:rsidRDefault="00545134" w:rsidP="00716F04">
      <w:pPr>
        <w:pStyle w:val="ListParagraph"/>
        <w:rPr>
          <w:rFonts w:ascii="Arial" w:hAnsi="Arial" w:cs="Arial"/>
          <w:b/>
          <w:u w:val="single"/>
        </w:rPr>
      </w:pPr>
      <w:proofErr w:type="spellStart"/>
      <w:r>
        <w:rPr>
          <w:rFonts w:ascii="Arial" w:hAnsi="Arial" w:cs="Arial"/>
          <w:b/>
          <w:u w:val="single"/>
        </w:rPr>
        <w:t>Statusing</w:t>
      </w:r>
      <w:proofErr w:type="spellEnd"/>
      <w:r>
        <w:rPr>
          <w:rFonts w:ascii="Arial" w:hAnsi="Arial" w:cs="Arial"/>
          <w:b/>
          <w:u w:val="single"/>
        </w:rPr>
        <w:t xml:space="preserve"> the EBT card</w:t>
      </w:r>
    </w:p>
    <w:p w:rsidR="00716F04" w:rsidRDefault="00716F04" w:rsidP="00C24110">
      <w:pPr>
        <w:ind w:left="720"/>
        <w:rPr>
          <w:rFonts w:ascii="Arial" w:hAnsi="Arial" w:cs="Arial"/>
          <w:sz w:val="24"/>
          <w:szCs w:val="24"/>
        </w:rPr>
      </w:pPr>
      <w:r>
        <w:rPr>
          <w:rFonts w:ascii="Arial" w:hAnsi="Arial" w:cs="Arial"/>
          <w:sz w:val="24"/>
          <w:szCs w:val="24"/>
        </w:rPr>
        <w:t xml:space="preserve">The </w:t>
      </w:r>
      <w:r w:rsidR="004A128C">
        <w:rPr>
          <w:rFonts w:ascii="Arial" w:hAnsi="Arial" w:cs="Arial"/>
          <w:sz w:val="24"/>
          <w:szCs w:val="24"/>
        </w:rPr>
        <w:t xml:space="preserve">authorized card makers and </w:t>
      </w:r>
      <w:r>
        <w:rPr>
          <w:rFonts w:ascii="Arial" w:hAnsi="Arial" w:cs="Arial"/>
          <w:sz w:val="24"/>
          <w:szCs w:val="24"/>
        </w:rPr>
        <w:t>card pinners</w:t>
      </w:r>
      <w:r w:rsidR="004A128C">
        <w:rPr>
          <w:rFonts w:ascii="Arial" w:hAnsi="Arial" w:cs="Arial"/>
          <w:sz w:val="24"/>
          <w:szCs w:val="24"/>
        </w:rPr>
        <w:t xml:space="preserve"> at the CAO</w:t>
      </w:r>
      <w:r>
        <w:rPr>
          <w:rFonts w:ascii="Arial" w:hAnsi="Arial" w:cs="Arial"/>
          <w:sz w:val="24"/>
          <w:szCs w:val="24"/>
        </w:rPr>
        <w:t xml:space="preserve"> will have access in the </w:t>
      </w:r>
      <w:r w:rsidR="00635A8A">
        <w:rPr>
          <w:rFonts w:ascii="Arial" w:hAnsi="Arial" w:cs="Arial"/>
          <w:sz w:val="24"/>
          <w:szCs w:val="24"/>
        </w:rPr>
        <w:t>Electronic Payment Processing and Information Control (EPPIC)</w:t>
      </w:r>
      <w:r>
        <w:rPr>
          <w:rFonts w:ascii="Arial" w:hAnsi="Arial" w:cs="Arial"/>
          <w:sz w:val="24"/>
          <w:szCs w:val="24"/>
        </w:rPr>
        <w:t xml:space="preserve"> system to change the </w:t>
      </w:r>
      <w:r w:rsidR="00474BB0">
        <w:rPr>
          <w:rFonts w:ascii="Arial" w:hAnsi="Arial" w:cs="Arial"/>
          <w:sz w:val="24"/>
          <w:szCs w:val="24"/>
        </w:rPr>
        <w:t>status of the EBT card to ‘Other’ following these directions:</w:t>
      </w:r>
    </w:p>
    <w:p w:rsidR="00474BB0" w:rsidRDefault="00474BB0">
      <w:pPr>
        <w:rPr>
          <w:rFonts w:ascii="Arial" w:hAnsi="Arial" w:cs="Arial"/>
          <w:sz w:val="24"/>
          <w:szCs w:val="24"/>
        </w:rPr>
      </w:pPr>
    </w:p>
    <w:p w:rsidR="00474BB0" w:rsidRPr="00545134" w:rsidRDefault="00474BB0" w:rsidP="00474BB0">
      <w:pPr>
        <w:numPr>
          <w:ilvl w:val="0"/>
          <w:numId w:val="16"/>
        </w:numPr>
        <w:autoSpaceDE w:val="0"/>
        <w:autoSpaceDN w:val="0"/>
        <w:adjustRightInd w:val="0"/>
        <w:spacing w:after="200" w:line="276" w:lineRule="auto"/>
        <w:rPr>
          <w:rFonts w:ascii="Arial" w:eastAsiaTheme="minorHAnsi" w:hAnsi="Arial" w:cs="Arial"/>
          <w:bCs/>
          <w:color w:val="000000"/>
          <w:sz w:val="24"/>
          <w:szCs w:val="24"/>
        </w:rPr>
      </w:pPr>
      <w:r w:rsidRPr="00545134">
        <w:rPr>
          <w:rFonts w:ascii="Arial" w:eastAsiaTheme="minorHAnsi" w:hAnsi="Arial" w:cs="Arial"/>
          <w:bCs/>
          <w:color w:val="000000"/>
          <w:sz w:val="24"/>
          <w:szCs w:val="24"/>
        </w:rPr>
        <w:t>After you login into EPPIC, Select Client Account then Account Maintenance, enter the Client’s PA SUID, Card Number, Last and First Name or SSN  under Client Search.</w:t>
      </w:r>
    </w:p>
    <w:p w:rsidR="00474BB0" w:rsidRPr="00474BB0" w:rsidRDefault="00474BB0" w:rsidP="00474BB0">
      <w:pPr>
        <w:autoSpaceDE w:val="0"/>
        <w:autoSpaceDN w:val="0"/>
        <w:adjustRightInd w:val="0"/>
        <w:rPr>
          <w:rFonts w:asciiTheme="minorHAnsi" w:eastAsiaTheme="minorHAnsi" w:hAnsiTheme="minorHAnsi" w:cs="Arial"/>
          <w:b/>
          <w:bCs/>
          <w:color w:val="000000"/>
          <w:sz w:val="23"/>
          <w:szCs w:val="23"/>
        </w:rPr>
      </w:pPr>
      <w:r w:rsidRPr="00474BB0">
        <w:rPr>
          <w:rFonts w:ascii="Arial" w:eastAsiaTheme="minorHAnsi" w:hAnsi="Arial" w:cs="Arial"/>
          <w:noProof/>
          <w:color w:val="000000"/>
          <w:sz w:val="24"/>
          <w:szCs w:val="24"/>
        </w:rPr>
        <w:drawing>
          <wp:inline distT="0" distB="0" distL="0" distR="0" wp14:anchorId="690DF556" wp14:editId="5789C57F">
            <wp:extent cx="4951838" cy="2333625"/>
            <wp:effectExtent l="19050" t="19050" r="2032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951838" cy="2333625"/>
                    </a:xfrm>
                    <a:prstGeom prst="rect">
                      <a:avLst/>
                    </a:prstGeom>
                    <a:ln>
                      <a:solidFill>
                        <a:sysClr val="windowText" lastClr="000000"/>
                      </a:solidFill>
                    </a:ln>
                  </pic:spPr>
                </pic:pic>
              </a:graphicData>
            </a:graphic>
          </wp:inline>
        </w:drawing>
      </w:r>
    </w:p>
    <w:p w:rsidR="00474BB0" w:rsidRPr="00474BB0" w:rsidRDefault="00474BB0" w:rsidP="00474BB0">
      <w:pPr>
        <w:autoSpaceDE w:val="0"/>
        <w:autoSpaceDN w:val="0"/>
        <w:adjustRightInd w:val="0"/>
        <w:ind w:left="720"/>
        <w:rPr>
          <w:rFonts w:asciiTheme="minorHAnsi" w:eastAsiaTheme="minorHAnsi" w:hAnsiTheme="minorHAnsi" w:cs="Arial"/>
          <w:b/>
          <w:bCs/>
          <w:color w:val="000000"/>
          <w:sz w:val="23"/>
          <w:szCs w:val="23"/>
        </w:rPr>
      </w:pPr>
    </w:p>
    <w:p w:rsidR="00474BB0" w:rsidRPr="00545134" w:rsidRDefault="00474BB0" w:rsidP="00474BB0">
      <w:pPr>
        <w:numPr>
          <w:ilvl w:val="0"/>
          <w:numId w:val="16"/>
        </w:numPr>
        <w:autoSpaceDE w:val="0"/>
        <w:autoSpaceDN w:val="0"/>
        <w:adjustRightInd w:val="0"/>
        <w:spacing w:after="200" w:line="276" w:lineRule="auto"/>
        <w:rPr>
          <w:rFonts w:ascii="Arial" w:eastAsiaTheme="minorHAnsi" w:hAnsi="Arial" w:cs="Arial"/>
          <w:bCs/>
          <w:color w:val="000000"/>
          <w:sz w:val="24"/>
          <w:szCs w:val="24"/>
        </w:rPr>
      </w:pPr>
      <w:r w:rsidRPr="00545134">
        <w:rPr>
          <w:rFonts w:ascii="Arial" w:eastAsiaTheme="minorHAnsi" w:hAnsi="Arial" w:cs="Arial"/>
          <w:bCs/>
          <w:color w:val="000000"/>
          <w:sz w:val="24"/>
          <w:szCs w:val="24"/>
        </w:rPr>
        <w:t>Select Card in the lower right corner and the Client Card Management Screen will appear.</w:t>
      </w:r>
    </w:p>
    <w:p w:rsidR="00474BB0" w:rsidRPr="00474BB0" w:rsidRDefault="00474BB0" w:rsidP="00545134">
      <w:pPr>
        <w:spacing w:after="200" w:line="276" w:lineRule="auto"/>
        <w:jc w:val="center"/>
        <w:rPr>
          <w:rFonts w:asciiTheme="minorHAnsi" w:eastAsiaTheme="minorHAnsi" w:hAnsiTheme="minorHAnsi" w:cstheme="minorBidi"/>
          <w:sz w:val="22"/>
          <w:szCs w:val="22"/>
        </w:rPr>
      </w:pPr>
      <w:r w:rsidRPr="00474BB0">
        <w:rPr>
          <w:rFonts w:asciiTheme="minorHAnsi" w:eastAsiaTheme="minorHAnsi" w:hAnsiTheme="minorHAnsi" w:cstheme="minorBidi"/>
          <w:noProof/>
          <w:sz w:val="22"/>
          <w:szCs w:val="22"/>
        </w:rPr>
        <w:drawing>
          <wp:inline distT="0" distB="0" distL="0" distR="0" wp14:anchorId="228AE516" wp14:editId="458339C2">
            <wp:extent cx="4286250" cy="238353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286250" cy="2383539"/>
                    </a:xfrm>
                    <a:prstGeom prst="rect">
                      <a:avLst/>
                    </a:prstGeom>
                  </pic:spPr>
                </pic:pic>
              </a:graphicData>
            </a:graphic>
          </wp:inline>
        </w:drawing>
      </w:r>
    </w:p>
    <w:p w:rsidR="00545134" w:rsidRDefault="00545134" w:rsidP="00474BB0">
      <w:pPr>
        <w:spacing w:after="200" w:line="276" w:lineRule="auto"/>
        <w:rPr>
          <w:rFonts w:asciiTheme="minorHAnsi" w:eastAsiaTheme="minorHAnsi" w:hAnsiTheme="minorHAnsi" w:cstheme="minorBidi"/>
          <w:b/>
          <w:sz w:val="22"/>
          <w:szCs w:val="22"/>
        </w:rPr>
      </w:pPr>
    </w:p>
    <w:p w:rsidR="00474BB0" w:rsidRPr="00545134" w:rsidRDefault="00474BB0" w:rsidP="00474BB0">
      <w:pPr>
        <w:spacing w:after="200" w:line="276" w:lineRule="auto"/>
        <w:rPr>
          <w:rFonts w:ascii="Arial" w:eastAsiaTheme="minorHAnsi" w:hAnsi="Arial" w:cs="Arial"/>
          <w:sz w:val="24"/>
          <w:szCs w:val="24"/>
        </w:rPr>
      </w:pPr>
      <w:r w:rsidRPr="00545134">
        <w:rPr>
          <w:rFonts w:ascii="Arial" w:eastAsiaTheme="minorHAnsi" w:hAnsi="Arial" w:cs="Arial"/>
          <w:sz w:val="24"/>
          <w:szCs w:val="24"/>
        </w:rPr>
        <w:t>3. Select ‘</w:t>
      </w:r>
      <w:r w:rsidRPr="00545134">
        <w:rPr>
          <w:rFonts w:ascii="Arial" w:eastAsiaTheme="minorHAnsi" w:hAnsi="Arial" w:cs="Arial"/>
          <w:i/>
          <w:sz w:val="24"/>
          <w:szCs w:val="24"/>
        </w:rPr>
        <w:t xml:space="preserve">Other’ </w:t>
      </w:r>
      <w:r w:rsidRPr="00545134">
        <w:rPr>
          <w:rFonts w:ascii="Arial" w:eastAsiaTheme="minorHAnsi" w:hAnsi="Arial" w:cs="Arial"/>
          <w:sz w:val="24"/>
          <w:szCs w:val="24"/>
        </w:rPr>
        <w:t xml:space="preserve">from the drop down options </w:t>
      </w:r>
    </w:p>
    <w:p w:rsidR="00474BB0" w:rsidRPr="00545134" w:rsidRDefault="00474BB0" w:rsidP="00474BB0">
      <w:pPr>
        <w:spacing w:after="200" w:line="276" w:lineRule="auto"/>
        <w:rPr>
          <w:rFonts w:ascii="Arial" w:eastAsiaTheme="minorHAnsi" w:hAnsi="Arial" w:cs="Arial"/>
          <w:i/>
          <w:sz w:val="24"/>
          <w:szCs w:val="24"/>
        </w:rPr>
      </w:pPr>
      <w:r w:rsidRPr="00545134">
        <w:rPr>
          <w:rFonts w:ascii="Arial" w:eastAsiaTheme="minorHAnsi" w:hAnsi="Arial" w:cs="Arial"/>
          <w:sz w:val="24"/>
          <w:szCs w:val="24"/>
        </w:rPr>
        <w:t>4. Click the Status button once you have selected the option ‘</w:t>
      </w:r>
      <w:r w:rsidRPr="00545134">
        <w:rPr>
          <w:rFonts w:ascii="Arial" w:eastAsiaTheme="minorHAnsi" w:hAnsi="Arial" w:cs="Arial"/>
          <w:i/>
          <w:sz w:val="24"/>
          <w:szCs w:val="24"/>
        </w:rPr>
        <w:t>Other’</w:t>
      </w:r>
    </w:p>
    <w:p w:rsidR="00474BB0" w:rsidRDefault="00474BB0" w:rsidP="00474BB0">
      <w:pPr>
        <w:spacing w:after="200" w:line="276" w:lineRule="auto"/>
        <w:jc w:val="center"/>
        <w:rPr>
          <w:rFonts w:asciiTheme="minorHAnsi" w:eastAsiaTheme="minorHAnsi" w:hAnsiTheme="minorHAnsi" w:cstheme="minorBidi"/>
          <w:b/>
          <w:sz w:val="32"/>
          <w:szCs w:val="32"/>
        </w:rPr>
      </w:pPr>
      <w:r w:rsidRPr="00474BB0">
        <w:rPr>
          <w:rFonts w:asciiTheme="minorHAnsi" w:eastAsiaTheme="minorHAnsi" w:hAnsiTheme="minorHAnsi" w:cstheme="minorBidi"/>
          <w:noProof/>
          <w:sz w:val="22"/>
          <w:szCs w:val="22"/>
        </w:rPr>
        <w:lastRenderedPageBreak/>
        <w:drawing>
          <wp:inline distT="0" distB="0" distL="0" distR="0" wp14:anchorId="70F34BF9" wp14:editId="40B68877">
            <wp:extent cx="4724400" cy="297940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724400" cy="2979407"/>
                    </a:xfrm>
                    <a:prstGeom prst="rect">
                      <a:avLst/>
                    </a:prstGeom>
                  </pic:spPr>
                </pic:pic>
              </a:graphicData>
            </a:graphic>
          </wp:inline>
        </w:drawing>
      </w:r>
    </w:p>
    <w:p w:rsidR="00474BB0" w:rsidRDefault="00474BB0" w:rsidP="00474BB0">
      <w:pPr>
        <w:spacing w:after="200" w:line="276" w:lineRule="auto"/>
        <w:rPr>
          <w:rFonts w:asciiTheme="minorHAnsi" w:eastAsiaTheme="minorHAnsi" w:hAnsiTheme="minorHAnsi" w:cstheme="minorBidi"/>
          <w:b/>
          <w:sz w:val="22"/>
          <w:szCs w:val="22"/>
        </w:rPr>
      </w:pPr>
      <w:r w:rsidRPr="00545134">
        <w:rPr>
          <w:rFonts w:ascii="Arial" w:eastAsiaTheme="minorHAnsi" w:hAnsi="Arial" w:cs="Arial"/>
          <w:sz w:val="24"/>
          <w:szCs w:val="24"/>
        </w:rPr>
        <w:t>5.</w:t>
      </w:r>
      <w:r w:rsidRPr="00474BB0">
        <w:rPr>
          <w:rFonts w:asciiTheme="minorHAnsi" w:eastAsiaTheme="minorHAnsi" w:hAnsiTheme="minorHAnsi" w:cstheme="minorBidi"/>
          <w:b/>
          <w:sz w:val="22"/>
          <w:szCs w:val="22"/>
        </w:rPr>
        <w:t xml:space="preserve"> </w:t>
      </w:r>
      <w:r w:rsidRPr="00545134">
        <w:rPr>
          <w:rFonts w:ascii="Arial" w:eastAsiaTheme="minorHAnsi" w:hAnsi="Arial" w:cs="Arial"/>
          <w:sz w:val="24"/>
          <w:szCs w:val="24"/>
        </w:rPr>
        <w:t>Click “OK” to confirm the process.</w:t>
      </w:r>
    </w:p>
    <w:p w:rsidR="00474BB0" w:rsidRDefault="00474BB0" w:rsidP="00474BB0">
      <w:pPr>
        <w:spacing w:after="200" w:line="276" w:lineRule="auto"/>
        <w:rPr>
          <w:rFonts w:asciiTheme="minorHAnsi" w:eastAsiaTheme="minorHAnsi" w:hAnsiTheme="minorHAnsi" w:cstheme="minorBidi"/>
          <w:b/>
          <w:sz w:val="22"/>
          <w:szCs w:val="22"/>
        </w:rPr>
      </w:pPr>
      <w:r>
        <w:rPr>
          <w:noProof/>
        </w:rPr>
        <w:drawing>
          <wp:inline distT="0" distB="0" distL="0" distR="0" wp14:anchorId="2B0C0D4B" wp14:editId="0866B45E">
            <wp:extent cx="3695700" cy="13811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695700" cy="1381125"/>
                    </a:xfrm>
                    <a:prstGeom prst="rect">
                      <a:avLst/>
                    </a:prstGeom>
                  </pic:spPr>
                </pic:pic>
              </a:graphicData>
            </a:graphic>
          </wp:inline>
        </w:drawing>
      </w:r>
    </w:p>
    <w:p w:rsidR="00474BB0" w:rsidRDefault="00474BB0" w:rsidP="00474BB0">
      <w:pPr>
        <w:spacing w:after="200" w:line="276" w:lineRule="auto"/>
        <w:rPr>
          <w:rFonts w:ascii="Arial" w:eastAsiaTheme="minorHAnsi" w:hAnsi="Arial" w:cs="Arial"/>
          <w:sz w:val="24"/>
          <w:szCs w:val="24"/>
        </w:rPr>
      </w:pPr>
      <w:r>
        <w:rPr>
          <w:rFonts w:ascii="Arial" w:eastAsiaTheme="minorHAnsi" w:hAnsi="Arial" w:cs="Arial"/>
          <w:sz w:val="24"/>
          <w:szCs w:val="24"/>
        </w:rPr>
        <w:tab/>
      </w:r>
      <w:r w:rsidR="00583B67">
        <w:rPr>
          <w:rFonts w:ascii="Arial" w:eastAsiaTheme="minorHAnsi" w:hAnsi="Arial" w:cs="Arial"/>
          <w:sz w:val="24"/>
          <w:szCs w:val="24"/>
        </w:rPr>
        <w:t xml:space="preserve">After the card is </w:t>
      </w:r>
      <w:proofErr w:type="spellStart"/>
      <w:r w:rsidR="00583B67">
        <w:rPr>
          <w:rFonts w:ascii="Arial" w:eastAsiaTheme="minorHAnsi" w:hAnsi="Arial" w:cs="Arial"/>
          <w:sz w:val="24"/>
          <w:szCs w:val="24"/>
        </w:rPr>
        <w:t>statused</w:t>
      </w:r>
      <w:proofErr w:type="spellEnd"/>
      <w:r w:rsidR="00583B67">
        <w:rPr>
          <w:rFonts w:ascii="Arial" w:eastAsiaTheme="minorHAnsi" w:hAnsi="Arial" w:cs="Arial"/>
          <w:sz w:val="24"/>
          <w:szCs w:val="24"/>
        </w:rPr>
        <w:t xml:space="preserve"> as ‘other’ it will not be able to be put back into ‘active’ status.  </w:t>
      </w:r>
      <w:r>
        <w:rPr>
          <w:rFonts w:ascii="Arial" w:eastAsiaTheme="minorHAnsi" w:hAnsi="Arial" w:cs="Arial"/>
          <w:sz w:val="24"/>
          <w:szCs w:val="24"/>
        </w:rPr>
        <w:t>In the event that a client was not deceased and the CAO received incorrect information, the CAO will be able to reissue a card to the client and waive the replacement fee of $2.50.</w:t>
      </w:r>
      <w:r w:rsidR="00107429">
        <w:rPr>
          <w:rFonts w:ascii="Arial" w:eastAsiaTheme="minorHAnsi" w:hAnsi="Arial" w:cs="Arial"/>
          <w:sz w:val="24"/>
          <w:szCs w:val="24"/>
        </w:rPr>
        <w:t xml:space="preserve">  </w:t>
      </w:r>
    </w:p>
    <w:p w:rsidR="00545134" w:rsidRDefault="00545134" w:rsidP="00420C80">
      <w:pPr>
        <w:rPr>
          <w:rFonts w:ascii="Arial" w:eastAsia="Calibri" w:hAnsi="Arial" w:cs="Arial"/>
          <w:b/>
          <w:sz w:val="24"/>
          <w:szCs w:val="24"/>
          <w:u w:val="single"/>
        </w:rPr>
      </w:pPr>
    </w:p>
    <w:p w:rsidR="00420C80" w:rsidRPr="00420C80" w:rsidRDefault="00420C80" w:rsidP="00420C80">
      <w:pPr>
        <w:rPr>
          <w:rFonts w:ascii="Arial" w:eastAsia="Calibri" w:hAnsi="Arial" w:cs="Arial"/>
          <w:b/>
          <w:sz w:val="24"/>
          <w:szCs w:val="24"/>
          <w:u w:val="single"/>
        </w:rPr>
      </w:pPr>
      <w:r w:rsidRPr="00420C80">
        <w:rPr>
          <w:rFonts w:ascii="Arial" w:eastAsia="Calibri" w:hAnsi="Arial" w:cs="Arial"/>
          <w:b/>
          <w:sz w:val="24"/>
          <w:szCs w:val="24"/>
          <w:u w:val="single"/>
        </w:rPr>
        <w:t>NEXT STEPS</w:t>
      </w:r>
    </w:p>
    <w:p w:rsidR="00420C80" w:rsidRPr="00420C80" w:rsidRDefault="00420C80" w:rsidP="00420C80">
      <w:pPr>
        <w:rPr>
          <w:rFonts w:ascii="Arial" w:eastAsia="Calibri" w:hAnsi="Arial" w:cs="Arial"/>
          <w:b/>
          <w:sz w:val="24"/>
          <w:szCs w:val="24"/>
          <w:u w:val="single"/>
        </w:rPr>
      </w:pPr>
    </w:p>
    <w:p w:rsidR="00420C80" w:rsidRPr="00420C80" w:rsidRDefault="00420C80" w:rsidP="00C24110">
      <w:pPr>
        <w:numPr>
          <w:ilvl w:val="0"/>
          <w:numId w:val="17"/>
        </w:numPr>
        <w:spacing w:after="200" w:line="276" w:lineRule="auto"/>
        <w:ind w:left="360"/>
        <w:rPr>
          <w:rFonts w:ascii="Arial" w:eastAsiaTheme="minorHAnsi" w:hAnsi="Arial" w:cs="Arial"/>
          <w:color w:val="000000" w:themeColor="text1"/>
          <w:sz w:val="24"/>
          <w:szCs w:val="24"/>
        </w:rPr>
      </w:pPr>
      <w:r w:rsidRPr="00420C80">
        <w:rPr>
          <w:rFonts w:ascii="Arial" w:eastAsiaTheme="minorHAnsi" w:hAnsi="Arial" w:cs="Arial"/>
          <w:color w:val="000000" w:themeColor="text1"/>
          <w:sz w:val="24"/>
          <w:szCs w:val="24"/>
        </w:rPr>
        <w:t>Share and review this information with appropriate staff members.</w:t>
      </w:r>
    </w:p>
    <w:p w:rsidR="00420C80" w:rsidRPr="00420C80" w:rsidRDefault="00420C80" w:rsidP="00C24110">
      <w:pPr>
        <w:ind w:left="360"/>
        <w:rPr>
          <w:rFonts w:ascii="Arial" w:eastAsiaTheme="minorHAnsi" w:hAnsi="Arial" w:cs="Arial"/>
          <w:color w:val="000000" w:themeColor="text1"/>
          <w:sz w:val="24"/>
          <w:szCs w:val="24"/>
        </w:rPr>
      </w:pPr>
    </w:p>
    <w:p w:rsidR="00420C80" w:rsidRDefault="00420C80" w:rsidP="00C24110">
      <w:pPr>
        <w:numPr>
          <w:ilvl w:val="0"/>
          <w:numId w:val="17"/>
        </w:numPr>
        <w:spacing w:after="200" w:line="276" w:lineRule="auto"/>
        <w:ind w:left="360"/>
        <w:rPr>
          <w:rFonts w:ascii="Arial" w:eastAsiaTheme="minorHAnsi" w:hAnsi="Arial" w:cs="Arial"/>
          <w:color w:val="000000" w:themeColor="text1"/>
          <w:sz w:val="24"/>
          <w:szCs w:val="24"/>
        </w:rPr>
      </w:pPr>
      <w:r w:rsidRPr="00420C80">
        <w:rPr>
          <w:rFonts w:ascii="Arial" w:eastAsiaTheme="minorHAnsi" w:hAnsi="Arial" w:cs="Arial"/>
          <w:color w:val="000000" w:themeColor="text1"/>
          <w:sz w:val="24"/>
          <w:szCs w:val="24"/>
        </w:rPr>
        <w:t>Direct questions regarding this Operations Memorandum to your Area Manager.</w:t>
      </w:r>
    </w:p>
    <w:p w:rsidR="00813DD3" w:rsidRDefault="00813DD3" w:rsidP="00C24110">
      <w:pPr>
        <w:pStyle w:val="ListParagraph"/>
        <w:ind w:left="0"/>
        <w:rPr>
          <w:rFonts w:ascii="Arial" w:eastAsiaTheme="minorHAnsi" w:hAnsi="Arial" w:cs="Arial"/>
          <w:color w:val="000000" w:themeColor="text1"/>
        </w:rPr>
      </w:pPr>
    </w:p>
    <w:p w:rsidR="00420C80" w:rsidRPr="00813DD3" w:rsidRDefault="00420C80" w:rsidP="00C24110">
      <w:pPr>
        <w:numPr>
          <w:ilvl w:val="0"/>
          <w:numId w:val="17"/>
        </w:numPr>
        <w:spacing w:after="200" w:line="276" w:lineRule="auto"/>
        <w:ind w:left="360"/>
        <w:rPr>
          <w:rFonts w:ascii="Arial" w:eastAsiaTheme="minorHAnsi" w:hAnsi="Arial" w:cs="Arial"/>
          <w:color w:val="000000" w:themeColor="text1"/>
          <w:sz w:val="24"/>
          <w:szCs w:val="24"/>
        </w:rPr>
      </w:pPr>
      <w:r w:rsidRPr="00813DD3">
        <w:rPr>
          <w:rFonts w:ascii="Arial" w:eastAsiaTheme="minorHAnsi" w:hAnsi="Arial" w:cs="Arial"/>
          <w:color w:val="000000" w:themeColor="text1"/>
          <w:sz w:val="24"/>
          <w:szCs w:val="24"/>
        </w:rPr>
        <w:t>This Operations Memorandum will become obsolete when the SNAP Handbook has been updated</w:t>
      </w:r>
      <w:r w:rsidR="00C24110">
        <w:rPr>
          <w:rFonts w:ascii="Arial" w:eastAsiaTheme="minorHAnsi" w:hAnsi="Arial" w:cs="Arial"/>
          <w:color w:val="000000" w:themeColor="text1"/>
          <w:sz w:val="24"/>
          <w:szCs w:val="24"/>
        </w:rPr>
        <w:t>.</w:t>
      </w:r>
    </w:p>
    <w:p w:rsidR="00583B67" w:rsidRPr="00474BB0" w:rsidRDefault="00583B67" w:rsidP="00474BB0">
      <w:pPr>
        <w:spacing w:after="200" w:line="276" w:lineRule="auto"/>
        <w:rPr>
          <w:rFonts w:ascii="Arial" w:eastAsiaTheme="minorHAnsi" w:hAnsi="Arial" w:cs="Arial"/>
          <w:sz w:val="24"/>
          <w:szCs w:val="24"/>
        </w:rPr>
      </w:pPr>
    </w:p>
    <w:sectPr w:rsidR="00583B67" w:rsidRPr="00474BB0" w:rsidSect="00420C80">
      <w:head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49D" w:rsidRDefault="00D4149D" w:rsidP="00C1322C">
      <w:r>
        <w:separator/>
      </w:r>
    </w:p>
  </w:endnote>
  <w:endnote w:type="continuationSeparator" w:id="0">
    <w:p w:rsidR="00D4149D" w:rsidRDefault="00D4149D" w:rsidP="00C13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49D" w:rsidRDefault="00D4149D" w:rsidP="00C1322C">
      <w:r>
        <w:separator/>
      </w:r>
    </w:p>
  </w:footnote>
  <w:footnote w:type="continuationSeparator" w:id="0">
    <w:p w:rsidR="00D4149D" w:rsidRDefault="00D4149D" w:rsidP="00C132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4CA" w:rsidRDefault="002904CA">
    <w:pPr>
      <w:pStyle w:val="Header"/>
    </w:pPr>
    <w:r>
      <w:rPr>
        <w:noProof/>
      </w:rPr>
      <w:drawing>
        <wp:inline distT="0" distB="0" distL="0" distR="0" wp14:anchorId="2E588052" wp14:editId="143FA32E">
          <wp:extent cx="3401695" cy="68897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1695" cy="68897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1226"/>
    <w:multiLevelType w:val="hybridMultilevel"/>
    <w:tmpl w:val="D64247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6A17822"/>
    <w:multiLevelType w:val="hybridMultilevel"/>
    <w:tmpl w:val="5C20A00A"/>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9175C25"/>
    <w:multiLevelType w:val="hybridMultilevel"/>
    <w:tmpl w:val="7CEAC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BB6B54"/>
    <w:multiLevelType w:val="hybridMultilevel"/>
    <w:tmpl w:val="DC1245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91A256D"/>
    <w:multiLevelType w:val="hybridMultilevel"/>
    <w:tmpl w:val="13B8F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032529"/>
    <w:multiLevelType w:val="hybridMultilevel"/>
    <w:tmpl w:val="9286AE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1D36547"/>
    <w:multiLevelType w:val="hybridMultilevel"/>
    <w:tmpl w:val="4CF48826"/>
    <w:lvl w:ilvl="0" w:tplc="3CEEF986">
      <w:start w:val="1"/>
      <w:numFmt w:val="decimal"/>
      <w:lvlText w:val="%1."/>
      <w:lvlJc w:val="left"/>
      <w:pPr>
        <w:ind w:left="1080" w:hanging="360"/>
      </w:pPr>
      <w:rPr>
        <w:rFonts w:ascii="Arial" w:hAnsi="Arial" w:hint="default"/>
        <w:b w:val="0"/>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47E0AA0"/>
    <w:multiLevelType w:val="hybridMultilevel"/>
    <w:tmpl w:val="876A6A6C"/>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7C9526A"/>
    <w:multiLevelType w:val="hybridMultilevel"/>
    <w:tmpl w:val="AEF6AD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D3B4FA4"/>
    <w:multiLevelType w:val="hybridMultilevel"/>
    <w:tmpl w:val="2BC452CA"/>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0">
    <w:nsid w:val="3DCE5995"/>
    <w:multiLevelType w:val="hybridMultilevel"/>
    <w:tmpl w:val="FFD05DFA"/>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1">
    <w:nsid w:val="47166B74"/>
    <w:multiLevelType w:val="hybridMultilevel"/>
    <w:tmpl w:val="1004B7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7E60898"/>
    <w:multiLevelType w:val="hybridMultilevel"/>
    <w:tmpl w:val="806073FE"/>
    <w:lvl w:ilvl="0" w:tplc="BCA0FDD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48A8132E"/>
    <w:multiLevelType w:val="hybridMultilevel"/>
    <w:tmpl w:val="03E01D8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50620F9E"/>
    <w:multiLevelType w:val="hybridMultilevel"/>
    <w:tmpl w:val="C804D8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BA92B0B"/>
    <w:multiLevelType w:val="hybridMultilevel"/>
    <w:tmpl w:val="3D789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B030AB"/>
    <w:multiLevelType w:val="hybridMultilevel"/>
    <w:tmpl w:val="ADECDE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2F4513E"/>
    <w:multiLevelType w:val="hybridMultilevel"/>
    <w:tmpl w:val="F8D00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9"/>
  </w:num>
  <w:num w:numId="6">
    <w:abstractNumId w:val="10"/>
  </w:num>
  <w:num w:numId="7">
    <w:abstractNumId w:val="15"/>
  </w:num>
  <w:num w:numId="8">
    <w:abstractNumId w:val="4"/>
  </w:num>
  <w:num w:numId="9">
    <w:abstractNumId w:val="2"/>
  </w:num>
  <w:num w:numId="10">
    <w:abstractNumId w:val="16"/>
  </w:num>
  <w:num w:numId="11">
    <w:abstractNumId w:val="11"/>
  </w:num>
  <w:num w:numId="12">
    <w:abstractNumId w:val="13"/>
  </w:num>
  <w:num w:numId="13">
    <w:abstractNumId w:val="5"/>
  </w:num>
  <w:num w:numId="14">
    <w:abstractNumId w:val="1"/>
  </w:num>
  <w:num w:numId="15">
    <w:abstractNumId w:val="7"/>
  </w:num>
  <w:num w:numId="16">
    <w:abstractNumId w:val="17"/>
  </w:num>
  <w:num w:numId="17">
    <w:abstractNumId w:val="6"/>
  </w:num>
  <w:num w:numId="18">
    <w:abstractNumId w:val="1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AD8"/>
    <w:rsid w:val="00054F9B"/>
    <w:rsid w:val="00067B90"/>
    <w:rsid w:val="00082AF3"/>
    <w:rsid w:val="000B2ECC"/>
    <w:rsid w:val="000E2D4D"/>
    <w:rsid w:val="000F249F"/>
    <w:rsid w:val="001044E9"/>
    <w:rsid w:val="00107429"/>
    <w:rsid w:val="001268DD"/>
    <w:rsid w:val="001314F8"/>
    <w:rsid w:val="00151F6D"/>
    <w:rsid w:val="0017439D"/>
    <w:rsid w:val="00177552"/>
    <w:rsid w:val="00181420"/>
    <w:rsid w:val="001B579E"/>
    <w:rsid w:val="00213E6B"/>
    <w:rsid w:val="00216918"/>
    <w:rsid w:val="0025099F"/>
    <w:rsid w:val="00283730"/>
    <w:rsid w:val="002904CA"/>
    <w:rsid w:val="002A47B8"/>
    <w:rsid w:val="002D6232"/>
    <w:rsid w:val="002E3615"/>
    <w:rsid w:val="002F1580"/>
    <w:rsid w:val="00322270"/>
    <w:rsid w:val="003343D4"/>
    <w:rsid w:val="00390B3F"/>
    <w:rsid w:val="003B171D"/>
    <w:rsid w:val="003C16FC"/>
    <w:rsid w:val="003D188A"/>
    <w:rsid w:val="003E1A25"/>
    <w:rsid w:val="00402051"/>
    <w:rsid w:val="00407C3C"/>
    <w:rsid w:val="00410905"/>
    <w:rsid w:val="00420C80"/>
    <w:rsid w:val="00444AE0"/>
    <w:rsid w:val="00471E5C"/>
    <w:rsid w:val="00474BB0"/>
    <w:rsid w:val="004859AF"/>
    <w:rsid w:val="004A128C"/>
    <w:rsid w:val="00545134"/>
    <w:rsid w:val="00571C84"/>
    <w:rsid w:val="0057749A"/>
    <w:rsid w:val="00583B67"/>
    <w:rsid w:val="0058639F"/>
    <w:rsid w:val="005B60EE"/>
    <w:rsid w:val="005E220A"/>
    <w:rsid w:val="00606686"/>
    <w:rsid w:val="006070C5"/>
    <w:rsid w:val="0061674C"/>
    <w:rsid w:val="00635A8A"/>
    <w:rsid w:val="006462A0"/>
    <w:rsid w:val="00654315"/>
    <w:rsid w:val="006561CD"/>
    <w:rsid w:val="00665784"/>
    <w:rsid w:val="00694739"/>
    <w:rsid w:val="006B198E"/>
    <w:rsid w:val="006B66B3"/>
    <w:rsid w:val="006C62FA"/>
    <w:rsid w:val="006D074A"/>
    <w:rsid w:val="006F77A3"/>
    <w:rsid w:val="00712E72"/>
    <w:rsid w:val="00716371"/>
    <w:rsid w:val="00716F04"/>
    <w:rsid w:val="00727275"/>
    <w:rsid w:val="00732CD2"/>
    <w:rsid w:val="007366AD"/>
    <w:rsid w:val="00757C4F"/>
    <w:rsid w:val="00792259"/>
    <w:rsid w:val="007A2A91"/>
    <w:rsid w:val="007A4B42"/>
    <w:rsid w:val="007E5020"/>
    <w:rsid w:val="00813DD3"/>
    <w:rsid w:val="00821F09"/>
    <w:rsid w:val="00831F39"/>
    <w:rsid w:val="00845010"/>
    <w:rsid w:val="0085657D"/>
    <w:rsid w:val="00866EE6"/>
    <w:rsid w:val="00896D13"/>
    <w:rsid w:val="008C7FCF"/>
    <w:rsid w:val="008D31C6"/>
    <w:rsid w:val="008D3838"/>
    <w:rsid w:val="008F30B2"/>
    <w:rsid w:val="009063DE"/>
    <w:rsid w:val="009148F1"/>
    <w:rsid w:val="00914BB6"/>
    <w:rsid w:val="00915A53"/>
    <w:rsid w:val="0096444B"/>
    <w:rsid w:val="00976E45"/>
    <w:rsid w:val="00983338"/>
    <w:rsid w:val="009B49A6"/>
    <w:rsid w:val="009E3BBF"/>
    <w:rsid w:val="009E59AB"/>
    <w:rsid w:val="00A33579"/>
    <w:rsid w:val="00A400C8"/>
    <w:rsid w:val="00A50D3C"/>
    <w:rsid w:val="00A60210"/>
    <w:rsid w:val="00A60FC9"/>
    <w:rsid w:val="00A70005"/>
    <w:rsid w:val="00A719E9"/>
    <w:rsid w:val="00A86E42"/>
    <w:rsid w:val="00A97AD8"/>
    <w:rsid w:val="00AA547E"/>
    <w:rsid w:val="00AC1351"/>
    <w:rsid w:val="00AC2848"/>
    <w:rsid w:val="00AC32A9"/>
    <w:rsid w:val="00AC71C6"/>
    <w:rsid w:val="00AE4478"/>
    <w:rsid w:val="00AF03BA"/>
    <w:rsid w:val="00AF331E"/>
    <w:rsid w:val="00B36BC6"/>
    <w:rsid w:val="00B567F2"/>
    <w:rsid w:val="00B749A2"/>
    <w:rsid w:val="00B83644"/>
    <w:rsid w:val="00BC101D"/>
    <w:rsid w:val="00BD2DF5"/>
    <w:rsid w:val="00BF1DCE"/>
    <w:rsid w:val="00BF597D"/>
    <w:rsid w:val="00C07771"/>
    <w:rsid w:val="00C1322C"/>
    <w:rsid w:val="00C24110"/>
    <w:rsid w:val="00C34C34"/>
    <w:rsid w:val="00C44E22"/>
    <w:rsid w:val="00C54549"/>
    <w:rsid w:val="00C65217"/>
    <w:rsid w:val="00C91C33"/>
    <w:rsid w:val="00C9709D"/>
    <w:rsid w:val="00CD2645"/>
    <w:rsid w:val="00CF61CC"/>
    <w:rsid w:val="00D11758"/>
    <w:rsid w:val="00D11BAF"/>
    <w:rsid w:val="00D4149D"/>
    <w:rsid w:val="00D91E06"/>
    <w:rsid w:val="00D97E7D"/>
    <w:rsid w:val="00DA0DA0"/>
    <w:rsid w:val="00DE4D3C"/>
    <w:rsid w:val="00DE536B"/>
    <w:rsid w:val="00E1171E"/>
    <w:rsid w:val="00E43325"/>
    <w:rsid w:val="00E70391"/>
    <w:rsid w:val="00E97025"/>
    <w:rsid w:val="00EA0145"/>
    <w:rsid w:val="00EA7B9B"/>
    <w:rsid w:val="00ED3A4C"/>
    <w:rsid w:val="00EE1CAF"/>
    <w:rsid w:val="00F17DCE"/>
    <w:rsid w:val="00F2226E"/>
    <w:rsid w:val="00F5116F"/>
    <w:rsid w:val="00F53350"/>
    <w:rsid w:val="00F5588F"/>
    <w:rsid w:val="00F65375"/>
    <w:rsid w:val="00F664A7"/>
    <w:rsid w:val="00F76CFD"/>
    <w:rsid w:val="00FD7607"/>
    <w:rsid w:val="00FF7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AD8"/>
    <w:pPr>
      <w:spacing w:after="0" w:line="240" w:lineRule="auto"/>
    </w:pPr>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7AD8"/>
    <w:rPr>
      <w:color w:val="0000FF" w:themeColor="hyperlink"/>
      <w:u w:val="single"/>
    </w:rPr>
  </w:style>
  <w:style w:type="paragraph" w:styleId="ListParagraph">
    <w:name w:val="List Paragraph"/>
    <w:basedOn w:val="Normal"/>
    <w:uiPriority w:val="34"/>
    <w:qFormat/>
    <w:rsid w:val="00A97AD8"/>
    <w:pPr>
      <w:ind w:left="720"/>
      <w:contextualSpacing/>
    </w:pPr>
    <w:rPr>
      <w:rFonts w:ascii="Arial (W1)" w:hAnsi="Arial (W1)"/>
      <w:sz w:val="24"/>
      <w:szCs w:val="24"/>
    </w:rPr>
  </w:style>
  <w:style w:type="paragraph" w:customStyle="1" w:styleId="body">
    <w:name w:val="body"/>
    <w:basedOn w:val="Normal"/>
    <w:rsid w:val="00A97AD8"/>
    <w:pPr>
      <w:spacing w:before="40" w:after="40"/>
      <w:ind w:right="80"/>
    </w:pPr>
    <w:rPr>
      <w:rFonts w:ascii="Arial" w:hAnsi="Arial" w:cs="Arial"/>
      <w:color w:val="000000"/>
      <w:sz w:val="24"/>
      <w:szCs w:val="24"/>
    </w:rPr>
  </w:style>
  <w:style w:type="paragraph" w:styleId="Header">
    <w:name w:val="header"/>
    <w:basedOn w:val="Normal"/>
    <w:link w:val="HeaderChar"/>
    <w:uiPriority w:val="99"/>
    <w:unhideWhenUsed/>
    <w:rsid w:val="00C1322C"/>
    <w:pPr>
      <w:tabs>
        <w:tab w:val="center" w:pos="4680"/>
        <w:tab w:val="right" w:pos="9360"/>
      </w:tabs>
    </w:pPr>
  </w:style>
  <w:style w:type="character" w:customStyle="1" w:styleId="HeaderChar">
    <w:name w:val="Header Char"/>
    <w:basedOn w:val="DefaultParagraphFont"/>
    <w:link w:val="Header"/>
    <w:uiPriority w:val="99"/>
    <w:rsid w:val="00C1322C"/>
    <w:rPr>
      <w:rFonts w:ascii="Garamond" w:eastAsia="Times New Roman" w:hAnsi="Garamond" w:cs="Times New Roman"/>
      <w:sz w:val="21"/>
      <w:szCs w:val="20"/>
    </w:rPr>
  </w:style>
  <w:style w:type="paragraph" w:styleId="Footer">
    <w:name w:val="footer"/>
    <w:basedOn w:val="Normal"/>
    <w:link w:val="FooterChar"/>
    <w:uiPriority w:val="99"/>
    <w:unhideWhenUsed/>
    <w:rsid w:val="00C1322C"/>
    <w:pPr>
      <w:tabs>
        <w:tab w:val="center" w:pos="4680"/>
        <w:tab w:val="right" w:pos="9360"/>
      </w:tabs>
    </w:pPr>
  </w:style>
  <w:style w:type="character" w:customStyle="1" w:styleId="FooterChar">
    <w:name w:val="Footer Char"/>
    <w:basedOn w:val="DefaultParagraphFont"/>
    <w:link w:val="Footer"/>
    <w:uiPriority w:val="99"/>
    <w:rsid w:val="00C1322C"/>
    <w:rPr>
      <w:rFonts w:ascii="Garamond" w:eastAsia="Times New Roman" w:hAnsi="Garamond" w:cs="Times New Roman"/>
      <w:sz w:val="21"/>
      <w:szCs w:val="20"/>
    </w:rPr>
  </w:style>
  <w:style w:type="paragraph" w:styleId="BalloonText">
    <w:name w:val="Balloon Text"/>
    <w:basedOn w:val="Normal"/>
    <w:link w:val="BalloonTextChar"/>
    <w:uiPriority w:val="99"/>
    <w:semiHidden/>
    <w:unhideWhenUsed/>
    <w:rsid w:val="00C1322C"/>
    <w:rPr>
      <w:rFonts w:ascii="Tahoma" w:hAnsi="Tahoma" w:cs="Tahoma"/>
      <w:sz w:val="16"/>
      <w:szCs w:val="16"/>
    </w:rPr>
  </w:style>
  <w:style w:type="character" w:customStyle="1" w:styleId="BalloonTextChar">
    <w:name w:val="Balloon Text Char"/>
    <w:basedOn w:val="DefaultParagraphFont"/>
    <w:link w:val="BalloonText"/>
    <w:uiPriority w:val="99"/>
    <w:semiHidden/>
    <w:rsid w:val="00C1322C"/>
    <w:rPr>
      <w:rFonts w:ascii="Tahoma" w:eastAsia="Times New Roman" w:hAnsi="Tahoma" w:cs="Tahoma"/>
      <w:sz w:val="16"/>
      <w:szCs w:val="16"/>
    </w:rPr>
  </w:style>
  <w:style w:type="paragraph" w:styleId="NoSpacing">
    <w:name w:val="No Spacing"/>
    <w:uiPriority w:val="1"/>
    <w:qFormat/>
    <w:rsid w:val="00F664A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AD8"/>
    <w:pPr>
      <w:spacing w:after="0" w:line="240" w:lineRule="auto"/>
    </w:pPr>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7AD8"/>
    <w:rPr>
      <w:color w:val="0000FF" w:themeColor="hyperlink"/>
      <w:u w:val="single"/>
    </w:rPr>
  </w:style>
  <w:style w:type="paragraph" w:styleId="ListParagraph">
    <w:name w:val="List Paragraph"/>
    <w:basedOn w:val="Normal"/>
    <w:uiPriority w:val="34"/>
    <w:qFormat/>
    <w:rsid w:val="00A97AD8"/>
    <w:pPr>
      <w:ind w:left="720"/>
      <w:contextualSpacing/>
    </w:pPr>
    <w:rPr>
      <w:rFonts w:ascii="Arial (W1)" w:hAnsi="Arial (W1)"/>
      <w:sz w:val="24"/>
      <w:szCs w:val="24"/>
    </w:rPr>
  </w:style>
  <w:style w:type="paragraph" w:customStyle="1" w:styleId="body">
    <w:name w:val="body"/>
    <w:basedOn w:val="Normal"/>
    <w:rsid w:val="00A97AD8"/>
    <w:pPr>
      <w:spacing w:before="40" w:after="40"/>
      <w:ind w:right="80"/>
    </w:pPr>
    <w:rPr>
      <w:rFonts w:ascii="Arial" w:hAnsi="Arial" w:cs="Arial"/>
      <w:color w:val="000000"/>
      <w:sz w:val="24"/>
      <w:szCs w:val="24"/>
    </w:rPr>
  </w:style>
  <w:style w:type="paragraph" w:styleId="Header">
    <w:name w:val="header"/>
    <w:basedOn w:val="Normal"/>
    <w:link w:val="HeaderChar"/>
    <w:uiPriority w:val="99"/>
    <w:unhideWhenUsed/>
    <w:rsid w:val="00C1322C"/>
    <w:pPr>
      <w:tabs>
        <w:tab w:val="center" w:pos="4680"/>
        <w:tab w:val="right" w:pos="9360"/>
      </w:tabs>
    </w:pPr>
  </w:style>
  <w:style w:type="character" w:customStyle="1" w:styleId="HeaderChar">
    <w:name w:val="Header Char"/>
    <w:basedOn w:val="DefaultParagraphFont"/>
    <w:link w:val="Header"/>
    <w:uiPriority w:val="99"/>
    <w:rsid w:val="00C1322C"/>
    <w:rPr>
      <w:rFonts w:ascii="Garamond" w:eastAsia="Times New Roman" w:hAnsi="Garamond" w:cs="Times New Roman"/>
      <w:sz w:val="21"/>
      <w:szCs w:val="20"/>
    </w:rPr>
  </w:style>
  <w:style w:type="paragraph" w:styleId="Footer">
    <w:name w:val="footer"/>
    <w:basedOn w:val="Normal"/>
    <w:link w:val="FooterChar"/>
    <w:uiPriority w:val="99"/>
    <w:unhideWhenUsed/>
    <w:rsid w:val="00C1322C"/>
    <w:pPr>
      <w:tabs>
        <w:tab w:val="center" w:pos="4680"/>
        <w:tab w:val="right" w:pos="9360"/>
      </w:tabs>
    </w:pPr>
  </w:style>
  <w:style w:type="character" w:customStyle="1" w:styleId="FooterChar">
    <w:name w:val="Footer Char"/>
    <w:basedOn w:val="DefaultParagraphFont"/>
    <w:link w:val="Footer"/>
    <w:uiPriority w:val="99"/>
    <w:rsid w:val="00C1322C"/>
    <w:rPr>
      <w:rFonts w:ascii="Garamond" w:eastAsia="Times New Roman" w:hAnsi="Garamond" w:cs="Times New Roman"/>
      <w:sz w:val="21"/>
      <w:szCs w:val="20"/>
    </w:rPr>
  </w:style>
  <w:style w:type="paragraph" w:styleId="BalloonText">
    <w:name w:val="Balloon Text"/>
    <w:basedOn w:val="Normal"/>
    <w:link w:val="BalloonTextChar"/>
    <w:uiPriority w:val="99"/>
    <w:semiHidden/>
    <w:unhideWhenUsed/>
    <w:rsid w:val="00C1322C"/>
    <w:rPr>
      <w:rFonts w:ascii="Tahoma" w:hAnsi="Tahoma" w:cs="Tahoma"/>
      <w:sz w:val="16"/>
      <w:szCs w:val="16"/>
    </w:rPr>
  </w:style>
  <w:style w:type="character" w:customStyle="1" w:styleId="BalloonTextChar">
    <w:name w:val="Balloon Text Char"/>
    <w:basedOn w:val="DefaultParagraphFont"/>
    <w:link w:val="BalloonText"/>
    <w:uiPriority w:val="99"/>
    <w:semiHidden/>
    <w:rsid w:val="00C1322C"/>
    <w:rPr>
      <w:rFonts w:ascii="Tahoma" w:eastAsia="Times New Roman" w:hAnsi="Tahoma" w:cs="Tahoma"/>
      <w:sz w:val="16"/>
      <w:szCs w:val="16"/>
    </w:rPr>
  </w:style>
  <w:style w:type="paragraph" w:styleId="NoSpacing">
    <w:name w:val="No Spacing"/>
    <w:uiPriority w:val="1"/>
    <w:qFormat/>
    <w:rsid w:val="00F664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81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78BF2-B347-4AFB-A697-2FBD04354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537</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PA Department of Public Welfare</Company>
  <LinksUpToDate>false</LinksUpToDate>
  <CharactersWithSpaces>3595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dpwuser</dc:creator>
  <cp:lastModifiedBy>dpwuser</cp:lastModifiedBy>
  <cp:revision>2</cp:revision>
  <cp:lastPrinted>2016-06-09T12:46:00Z</cp:lastPrinted>
  <dcterms:created xsi:type="dcterms:W3CDTF">2016-08-24T15:21:00Z</dcterms:created>
  <dcterms:modified xsi:type="dcterms:W3CDTF">2016-08-24T15:21:00Z</dcterms:modified>
</cp:coreProperties>
</file>