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26" w:rsidRDefault="005F5726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321649">
        <w:rPr>
          <w:rFonts w:ascii="Arial" w:eastAsia="Times New Roman" w:hAnsi="Arial" w:cs="Arial"/>
          <w:b/>
          <w:bCs/>
          <w:sz w:val="36"/>
          <w:szCs w:val="36"/>
        </w:rPr>
        <w:t xml:space="preserve"> - Medicaid - All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  <w:r w:rsidR="00C96278">
        <w:rPr>
          <w:rFonts w:ascii="Arial" w:eastAsia="Times New Roman" w:hAnsi="Arial" w:cs="Arial"/>
          <w:b/>
          <w:bCs/>
          <w:sz w:val="36"/>
          <w:szCs w:val="36"/>
        </w:rPr>
        <w:t>PMA-18302-388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380"/>
      </w:tblGrid>
      <w:tr w:rsidR="005F5726" w:rsidRPr="00446A5D" w:rsidTr="00C17547">
        <w:trPr>
          <w:tblCellSpacing w:w="15" w:type="dxa"/>
        </w:trPr>
        <w:tc>
          <w:tcPr>
            <w:tcW w:w="2150" w:type="pct"/>
            <w:vAlign w:val="center"/>
            <w:hideMark/>
          </w:tcPr>
          <w:p w:rsidR="005F5726" w:rsidRPr="000A5867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A58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Submitted: </w:t>
            </w:r>
            <w:r w:rsidR="00321649" w:rsidRPr="000A5867">
              <w:rPr>
                <w:rFonts w:ascii="Arial" w:eastAsia="Times New Roman" w:hAnsi="Arial" w:cs="Arial"/>
                <w:b/>
                <w:sz w:val="24"/>
                <w:szCs w:val="24"/>
              </w:rPr>
              <w:t>12/2016</w:t>
            </w:r>
          </w:p>
        </w:tc>
        <w:tc>
          <w:tcPr>
            <w:tcW w:w="2850" w:type="pct"/>
            <w:vAlign w:val="center"/>
            <w:hideMark/>
          </w:tcPr>
          <w:p w:rsidR="000A5867" w:rsidRDefault="000A5867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F5726" w:rsidRPr="000A5867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A58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Agency: CAOs </w:t>
            </w:r>
            <w:bookmarkStart w:id="0" w:name="_GoBack"/>
            <w:bookmarkEnd w:id="0"/>
          </w:p>
          <w:p w:rsidR="005F5726" w:rsidRPr="000A5867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5F5726" w:rsidRPr="00446A5D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F5726" w:rsidRPr="00446A5D" w:rsidRDefault="005F5726" w:rsidP="005F5726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F5726" w:rsidRPr="00446A5D" w:rsidTr="00C175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726" w:rsidRPr="000A5867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A5867">
              <w:rPr>
                <w:rFonts w:ascii="Arial" w:eastAsia="Times New Roman" w:hAnsi="Arial" w:cs="Arial"/>
                <w:b/>
                <w:sz w:val="24"/>
                <w:szCs w:val="24"/>
              </w:rPr>
              <w:t>Subject:</w:t>
            </w:r>
            <w:r w:rsidR="00321649" w:rsidRPr="000A58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Increase in Resource Limits for the Medicare Savings Program</w:t>
            </w:r>
            <w:r w:rsidRPr="000A586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:rsidR="00446A5D" w:rsidRPr="00446A5D" w:rsidRDefault="00446A5D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5F5726" w:rsidRPr="00446A5D" w:rsidRDefault="005F5726" w:rsidP="005F572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46A5D">
              <w:rPr>
                <w:rFonts w:ascii="Arial" w:eastAsia="Times New Roman" w:hAnsi="Arial" w:cs="Arial"/>
                <w:b/>
                <w:sz w:val="20"/>
                <w:szCs w:val="20"/>
              </w:rPr>
              <w:t>Question:</w:t>
            </w:r>
            <w:r w:rsidR="003216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Are resource limits for the Medicare Savings Program (MSP) being increased in 2017?</w:t>
            </w:r>
          </w:p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F5726" w:rsidRPr="005F5726" w:rsidRDefault="00AB1F6C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3"/>
        <w:gridCol w:w="4257"/>
      </w:tblGrid>
      <w:tr w:rsidR="005F5726" w:rsidRPr="005F5726" w:rsidTr="00C17547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5F5726" w:rsidRPr="00446A5D" w:rsidRDefault="005F5726" w:rsidP="00F817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6A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Response By: </w:t>
            </w:r>
            <w:r w:rsidR="00F8175A" w:rsidRPr="00C96278">
              <w:rPr>
                <w:rFonts w:ascii="Arial" w:eastAsia="Times New Roman" w:hAnsi="Arial" w:cs="Arial"/>
                <w:b/>
                <w:sz w:val="20"/>
                <w:szCs w:val="20"/>
              </w:rPr>
              <w:t>Division of Health Services</w:t>
            </w:r>
          </w:p>
        </w:tc>
        <w:tc>
          <w:tcPr>
            <w:tcW w:w="2250" w:type="pct"/>
            <w:vAlign w:val="center"/>
            <w:hideMark/>
          </w:tcPr>
          <w:p w:rsidR="005F5726" w:rsidRPr="00446A5D" w:rsidRDefault="005F5726" w:rsidP="005F57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6A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C96278">
              <w:rPr>
                <w:rFonts w:ascii="Arial" w:eastAsia="Times New Roman" w:hAnsi="Arial" w:cs="Arial"/>
                <w:b/>
                <w:sz w:val="20"/>
                <w:szCs w:val="20"/>
              </w:rPr>
              <w:t>1/3/17</w:t>
            </w:r>
          </w:p>
        </w:tc>
      </w:tr>
    </w:tbl>
    <w:p w:rsidR="005F5726" w:rsidRDefault="005F5726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21649" w:rsidRPr="000A5867" w:rsidRDefault="00321649" w:rsidP="005F57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A5867">
        <w:rPr>
          <w:rFonts w:ascii="Arial" w:eastAsia="Times New Roman" w:hAnsi="Arial" w:cs="Arial"/>
          <w:sz w:val="20"/>
          <w:szCs w:val="20"/>
        </w:rPr>
        <w:t>Yes, resource limits for MSP, also known as Buy-In, will increase effective January 1, 2017.  The resource limit will increase from $7,280 to $7,390 for one person and from $10,930 to $11,090 for two persons.  This applies to QMBs, SLMBs and QI-1s.</w:t>
      </w:r>
    </w:p>
    <w:p w:rsidR="00321649" w:rsidRPr="000A5867" w:rsidRDefault="00321649" w:rsidP="005F57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21649" w:rsidRPr="000A5867" w:rsidRDefault="00321649" w:rsidP="005F57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A5867">
        <w:rPr>
          <w:rFonts w:ascii="Arial" w:eastAsia="Times New Roman" w:hAnsi="Arial" w:cs="Arial"/>
          <w:sz w:val="20"/>
          <w:szCs w:val="20"/>
        </w:rPr>
        <w:t xml:space="preserve">The Buy-In Desk Guide </w:t>
      </w:r>
      <w:r w:rsidR="00EF703D" w:rsidRPr="000A5867">
        <w:rPr>
          <w:rFonts w:ascii="Arial" w:eastAsia="Times New Roman" w:hAnsi="Arial" w:cs="Arial"/>
          <w:sz w:val="20"/>
          <w:szCs w:val="20"/>
        </w:rPr>
        <w:t>will be</w:t>
      </w:r>
      <w:r w:rsidRPr="000A5867">
        <w:rPr>
          <w:rFonts w:ascii="Arial" w:eastAsia="Times New Roman" w:hAnsi="Arial" w:cs="Arial"/>
          <w:sz w:val="20"/>
          <w:szCs w:val="20"/>
        </w:rPr>
        <w:t xml:space="preserve"> updated </w:t>
      </w:r>
      <w:r w:rsidR="00EF703D" w:rsidRPr="000A5867">
        <w:rPr>
          <w:rFonts w:ascii="Arial" w:eastAsia="Times New Roman" w:hAnsi="Arial" w:cs="Arial"/>
          <w:sz w:val="20"/>
          <w:szCs w:val="20"/>
        </w:rPr>
        <w:t>to reflect</w:t>
      </w:r>
      <w:r w:rsidRPr="000A5867">
        <w:rPr>
          <w:rFonts w:ascii="Arial" w:eastAsia="Times New Roman" w:hAnsi="Arial" w:cs="Arial"/>
          <w:sz w:val="20"/>
          <w:szCs w:val="20"/>
        </w:rPr>
        <w:t xml:space="preserve"> the new resource limits.  The income limits on the Buy-In Desk Guide will be updated to reflect the 2017 Federal Poverty Income Guidelines (FPIGs) once the 2017 FPIGs are released at the end of January.</w:t>
      </w:r>
    </w:p>
    <w:p w:rsidR="00EF703D" w:rsidRPr="000A5867" w:rsidRDefault="00EF703D" w:rsidP="005F57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F703D" w:rsidRPr="000A5867" w:rsidRDefault="00EF703D" w:rsidP="005F572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A5867">
        <w:rPr>
          <w:rFonts w:ascii="Arial" w:eastAsia="Times New Roman" w:hAnsi="Arial" w:cs="Arial"/>
          <w:sz w:val="20"/>
          <w:szCs w:val="20"/>
        </w:rPr>
        <w:t xml:space="preserve">This clarification supersedes PMA 17427-388, which has served its purpose. </w:t>
      </w:r>
    </w:p>
    <w:p w:rsidR="00321649" w:rsidRDefault="00321649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F703D" w:rsidRDefault="00EF703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21649" w:rsidRPr="00321649" w:rsidRDefault="00321649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321649" w:rsidRPr="0032164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88" w:rsidRDefault="003E4D88" w:rsidP="00E30ECE">
      <w:pPr>
        <w:spacing w:after="0" w:line="240" w:lineRule="auto"/>
      </w:pPr>
      <w:r>
        <w:separator/>
      </w:r>
    </w:p>
  </w:endnote>
  <w:endnote w:type="continuationSeparator" w:id="0">
    <w:p w:rsidR="003E4D88" w:rsidRDefault="003E4D88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F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88" w:rsidRDefault="003E4D88" w:rsidP="00E30ECE">
      <w:pPr>
        <w:spacing w:after="0" w:line="240" w:lineRule="auto"/>
      </w:pPr>
      <w:r>
        <w:separator/>
      </w:r>
    </w:p>
  </w:footnote>
  <w:footnote w:type="continuationSeparator" w:id="0">
    <w:p w:rsidR="003E4D88" w:rsidRDefault="003E4D88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22356"/>
    <w:rsid w:val="000653A9"/>
    <w:rsid w:val="0009524A"/>
    <w:rsid w:val="000A5867"/>
    <w:rsid w:val="000A5A70"/>
    <w:rsid w:val="001155BB"/>
    <w:rsid w:val="001211B4"/>
    <w:rsid w:val="00173E4D"/>
    <w:rsid w:val="001C3735"/>
    <w:rsid w:val="001C73F0"/>
    <w:rsid w:val="001E41B7"/>
    <w:rsid w:val="0024051B"/>
    <w:rsid w:val="0025247A"/>
    <w:rsid w:val="002A23BE"/>
    <w:rsid w:val="002C2B97"/>
    <w:rsid w:val="002F402C"/>
    <w:rsid w:val="003050D0"/>
    <w:rsid w:val="003066C8"/>
    <w:rsid w:val="00314815"/>
    <w:rsid w:val="00321649"/>
    <w:rsid w:val="00335200"/>
    <w:rsid w:val="003364A2"/>
    <w:rsid w:val="00340551"/>
    <w:rsid w:val="00353164"/>
    <w:rsid w:val="00370C8B"/>
    <w:rsid w:val="00372B62"/>
    <w:rsid w:val="00377C07"/>
    <w:rsid w:val="003A53CB"/>
    <w:rsid w:val="003B62FA"/>
    <w:rsid w:val="003D478C"/>
    <w:rsid w:val="003E4D88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A2097"/>
    <w:rsid w:val="004C0831"/>
    <w:rsid w:val="004E5F29"/>
    <w:rsid w:val="00526D5B"/>
    <w:rsid w:val="00527A30"/>
    <w:rsid w:val="00555154"/>
    <w:rsid w:val="005642DE"/>
    <w:rsid w:val="0057127A"/>
    <w:rsid w:val="00571660"/>
    <w:rsid w:val="005C0BAC"/>
    <w:rsid w:val="005F5726"/>
    <w:rsid w:val="006043C4"/>
    <w:rsid w:val="00623591"/>
    <w:rsid w:val="006254D8"/>
    <w:rsid w:val="006327EF"/>
    <w:rsid w:val="00642496"/>
    <w:rsid w:val="00674303"/>
    <w:rsid w:val="006B04FF"/>
    <w:rsid w:val="006C5E75"/>
    <w:rsid w:val="007128B2"/>
    <w:rsid w:val="007168C1"/>
    <w:rsid w:val="0074525D"/>
    <w:rsid w:val="00750167"/>
    <w:rsid w:val="00771268"/>
    <w:rsid w:val="00777DED"/>
    <w:rsid w:val="007B77B5"/>
    <w:rsid w:val="00807BCE"/>
    <w:rsid w:val="008354F8"/>
    <w:rsid w:val="00851B46"/>
    <w:rsid w:val="0085354A"/>
    <w:rsid w:val="00863DD0"/>
    <w:rsid w:val="00866FFF"/>
    <w:rsid w:val="0088439A"/>
    <w:rsid w:val="008D2866"/>
    <w:rsid w:val="008D3AD9"/>
    <w:rsid w:val="008D3B24"/>
    <w:rsid w:val="008F1E1A"/>
    <w:rsid w:val="008F4ED0"/>
    <w:rsid w:val="00914A6D"/>
    <w:rsid w:val="009325D1"/>
    <w:rsid w:val="009472D9"/>
    <w:rsid w:val="009726E1"/>
    <w:rsid w:val="009D1DB2"/>
    <w:rsid w:val="009F28D1"/>
    <w:rsid w:val="00A62B56"/>
    <w:rsid w:val="00A958F6"/>
    <w:rsid w:val="00AA1C6D"/>
    <w:rsid w:val="00AB1F6C"/>
    <w:rsid w:val="00AD1FA3"/>
    <w:rsid w:val="00B120D1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343E3"/>
    <w:rsid w:val="00C519E0"/>
    <w:rsid w:val="00C52F3D"/>
    <w:rsid w:val="00C532C6"/>
    <w:rsid w:val="00C87675"/>
    <w:rsid w:val="00C87903"/>
    <w:rsid w:val="00C932D1"/>
    <w:rsid w:val="00C96278"/>
    <w:rsid w:val="00CB3C00"/>
    <w:rsid w:val="00CC3512"/>
    <w:rsid w:val="00CC6F61"/>
    <w:rsid w:val="00CE1E12"/>
    <w:rsid w:val="00D17830"/>
    <w:rsid w:val="00D23247"/>
    <w:rsid w:val="00D37C2F"/>
    <w:rsid w:val="00D63A62"/>
    <w:rsid w:val="00D64AB7"/>
    <w:rsid w:val="00D75DB4"/>
    <w:rsid w:val="00D80D1C"/>
    <w:rsid w:val="00DB1366"/>
    <w:rsid w:val="00DD77D7"/>
    <w:rsid w:val="00E061EA"/>
    <w:rsid w:val="00E10057"/>
    <w:rsid w:val="00E1323B"/>
    <w:rsid w:val="00E1494B"/>
    <w:rsid w:val="00E22299"/>
    <w:rsid w:val="00E30ECE"/>
    <w:rsid w:val="00E3732E"/>
    <w:rsid w:val="00E52CEF"/>
    <w:rsid w:val="00E91739"/>
    <w:rsid w:val="00E92B25"/>
    <w:rsid w:val="00E971D3"/>
    <w:rsid w:val="00EC069A"/>
    <w:rsid w:val="00ED0964"/>
    <w:rsid w:val="00EF703D"/>
    <w:rsid w:val="00F016B1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C68C-9CAB-4889-8E83-C835C6AE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Charonn Phillips</cp:lastModifiedBy>
  <cp:revision>2</cp:revision>
  <cp:lastPrinted>2017-01-03T16:18:00Z</cp:lastPrinted>
  <dcterms:created xsi:type="dcterms:W3CDTF">2017-01-04T13:00:00Z</dcterms:created>
  <dcterms:modified xsi:type="dcterms:W3CDTF">2017-01-04T13:00:00Z</dcterms:modified>
</cp:coreProperties>
</file>