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D9A18" w14:textId="3A8B7596" w:rsidR="00D71A08" w:rsidRDefault="004C0831" w:rsidP="00FE172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  <w:r w:rsidR="00340862">
        <w:rPr>
          <w:rFonts w:ascii="Arial" w:eastAsia="Times New Roman" w:hAnsi="Arial" w:cs="Arial"/>
          <w:b/>
          <w:bCs/>
          <w:sz w:val="36"/>
          <w:szCs w:val="36"/>
        </w:rPr>
        <w:t>–</w:t>
      </w:r>
    </w:p>
    <w:p w14:paraId="132AE033" w14:textId="7E147A27" w:rsidR="00D71A08" w:rsidRDefault="00D71A08" w:rsidP="00FE172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- LTC</w:t>
      </w:r>
    </w:p>
    <w:p w14:paraId="5E909AA0" w14:textId="0700C68D" w:rsidR="00340862" w:rsidRDefault="00D71A08" w:rsidP="00FE172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PMN-19229-440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C88E07C" w14:textId="088D23F0" w:rsidR="004C0831" w:rsidRPr="004C0831" w:rsidRDefault="004C0831" w:rsidP="00FE172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71A08">
        <w:rPr>
          <w:rFonts w:ascii="Arial" w:eastAsia="Times New Roman" w:hAnsi="Arial" w:cs="Arial"/>
          <w:b/>
          <w:bCs/>
          <w:sz w:val="24"/>
          <w:szCs w:val="24"/>
        </w:rPr>
        <w:t>1/17/2019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FE172A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Agency: 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0B06C41B" w14:textId="5D4904BC" w:rsidR="004C0831" w:rsidRDefault="004C0831" w:rsidP="00FE172A">
      <w:pPr>
        <w:spacing w:before="100" w:beforeAutospacing="1"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E172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C235B">
        <w:rPr>
          <w:rFonts w:ascii="Arial" w:eastAsia="Times New Roman" w:hAnsi="Arial" w:cs="Arial"/>
          <w:b/>
          <w:bCs/>
          <w:sz w:val="24"/>
          <w:szCs w:val="24"/>
        </w:rPr>
        <w:t>When to complete</w:t>
      </w:r>
      <w:r w:rsidR="00C53E83">
        <w:rPr>
          <w:rFonts w:ascii="Arial" w:eastAsia="Times New Roman" w:hAnsi="Arial" w:cs="Arial"/>
          <w:b/>
          <w:bCs/>
          <w:sz w:val="24"/>
          <w:szCs w:val="24"/>
        </w:rPr>
        <w:t xml:space="preserve"> a Resource Assessment </w:t>
      </w:r>
      <w:r w:rsidR="00FC235B">
        <w:rPr>
          <w:rFonts w:ascii="Arial" w:eastAsia="Times New Roman" w:hAnsi="Arial" w:cs="Arial"/>
          <w:b/>
          <w:bCs/>
          <w:sz w:val="24"/>
          <w:szCs w:val="24"/>
        </w:rPr>
        <w:t xml:space="preserve">(RA) </w:t>
      </w:r>
    </w:p>
    <w:p w14:paraId="333B3117" w14:textId="77777777" w:rsidR="000B3784" w:rsidRDefault="000B3784" w:rsidP="00FE172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D9DF935" w14:textId="44EC2B05" w:rsidR="00F753A8" w:rsidRPr="00A7775E" w:rsidRDefault="004C0831" w:rsidP="00FE17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</w:t>
      </w:r>
      <w:r w:rsidR="00FE172A">
        <w:rPr>
          <w:rFonts w:ascii="Arial" w:hAnsi="Arial" w:cs="Arial"/>
          <w:sz w:val="20"/>
          <w:szCs w:val="20"/>
        </w:rPr>
        <w:t xml:space="preserve"> </w:t>
      </w:r>
      <w:r w:rsidR="00FC235B">
        <w:rPr>
          <w:rFonts w:ascii="Arial" w:hAnsi="Arial" w:cs="Arial"/>
          <w:sz w:val="20"/>
          <w:szCs w:val="20"/>
        </w:rPr>
        <w:t>Should the CAO complete an RA for an</w:t>
      </w:r>
      <w:r w:rsidR="007826FD">
        <w:rPr>
          <w:rFonts w:ascii="Arial" w:hAnsi="Arial" w:cs="Arial"/>
          <w:sz w:val="20"/>
          <w:szCs w:val="20"/>
        </w:rPr>
        <w:t xml:space="preserve"> institutionalized spouse</w:t>
      </w:r>
      <w:r w:rsidR="00FC235B">
        <w:rPr>
          <w:rFonts w:ascii="Arial" w:hAnsi="Arial" w:cs="Arial"/>
          <w:sz w:val="20"/>
          <w:szCs w:val="20"/>
        </w:rPr>
        <w:t xml:space="preserve"> </w:t>
      </w:r>
      <w:r w:rsidR="007826FD">
        <w:rPr>
          <w:rFonts w:ascii="Arial" w:hAnsi="Arial" w:cs="Arial"/>
          <w:sz w:val="20"/>
          <w:szCs w:val="20"/>
        </w:rPr>
        <w:t>(IS)</w:t>
      </w:r>
      <w:r w:rsidR="00FC235B">
        <w:rPr>
          <w:rFonts w:ascii="Arial" w:hAnsi="Arial" w:cs="Arial"/>
          <w:sz w:val="20"/>
          <w:szCs w:val="20"/>
        </w:rPr>
        <w:t xml:space="preserve"> each time </w:t>
      </w:r>
      <w:r w:rsidR="007826FD">
        <w:rPr>
          <w:rFonts w:ascii="Arial" w:hAnsi="Arial" w:cs="Arial"/>
          <w:sz w:val="20"/>
          <w:szCs w:val="20"/>
        </w:rPr>
        <w:t xml:space="preserve">the IS </w:t>
      </w:r>
      <w:proofErr w:type="spellStart"/>
      <w:r w:rsidR="00FC235B">
        <w:rPr>
          <w:rFonts w:ascii="Arial" w:hAnsi="Arial" w:cs="Arial"/>
          <w:sz w:val="20"/>
          <w:szCs w:val="20"/>
        </w:rPr>
        <w:t>is</w:t>
      </w:r>
      <w:proofErr w:type="spellEnd"/>
      <w:r w:rsidR="00FC235B">
        <w:rPr>
          <w:rFonts w:ascii="Arial" w:hAnsi="Arial" w:cs="Arial"/>
          <w:sz w:val="20"/>
          <w:szCs w:val="20"/>
        </w:rPr>
        <w:t xml:space="preserve"> admitted to a long-term care (LTC) facility</w:t>
      </w:r>
      <w:r w:rsidR="00AE5E41">
        <w:rPr>
          <w:rFonts w:ascii="Arial" w:hAnsi="Arial" w:cs="Arial"/>
          <w:sz w:val="20"/>
          <w:szCs w:val="20"/>
        </w:rPr>
        <w:t xml:space="preserve"> or is assessed as functionally eligible for Home and Community-Based Services (HCBS)</w:t>
      </w:r>
      <w:r w:rsidR="00FC235B">
        <w:rPr>
          <w:rFonts w:ascii="Arial" w:hAnsi="Arial" w:cs="Arial"/>
          <w:sz w:val="20"/>
          <w:szCs w:val="20"/>
        </w:rPr>
        <w:t>?</w:t>
      </w:r>
    </w:p>
    <w:p w14:paraId="2BA7238E" w14:textId="77777777" w:rsidR="004C0831" w:rsidRPr="003C63D0" w:rsidRDefault="00D71A08" w:rsidP="00FE172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6"/>
        <w:gridCol w:w="2524"/>
      </w:tblGrid>
      <w:tr w:rsidR="00A7775E" w:rsidRPr="003C63D0" w14:paraId="036C713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BC40B" w14:textId="36CB6CD9" w:rsidR="004C0831" w:rsidRPr="003C63D0" w:rsidRDefault="004C0831" w:rsidP="00FE172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FE172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FC23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</w:p>
        </w:tc>
        <w:tc>
          <w:tcPr>
            <w:tcW w:w="0" w:type="auto"/>
            <w:vAlign w:val="center"/>
            <w:hideMark/>
          </w:tcPr>
          <w:p w14:paraId="4C6CC272" w14:textId="4F06CD6F" w:rsidR="00977122" w:rsidRPr="00977122" w:rsidRDefault="004C0831" w:rsidP="00FE172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Date: </w:t>
            </w:r>
            <w:r w:rsidR="00D71A0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1/17/2019</w:t>
            </w:r>
          </w:p>
        </w:tc>
      </w:tr>
    </w:tbl>
    <w:p w14:paraId="2178A30A" w14:textId="77777777" w:rsidR="00FE172A" w:rsidRDefault="00FE172A" w:rsidP="00FE17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A49BE" w14:textId="7DFC90C5" w:rsidR="00FC235B" w:rsidRDefault="00FC235B" w:rsidP="00FE17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r w:rsidR="00FE17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If an RA was completed for </w:t>
      </w:r>
      <w:r w:rsidR="007826FD">
        <w:rPr>
          <w:rFonts w:ascii="Arial" w:hAnsi="Arial" w:cs="Arial"/>
          <w:sz w:val="20"/>
          <w:szCs w:val="20"/>
        </w:rPr>
        <w:t>an IS</w:t>
      </w:r>
      <w:r>
        <w:rPr>
          <w:rFonts w:ascii="Arial" w:hAnsi="Arial" w:cs="Arial"/>
          <w:sz w:val="20"/>
          <w:szCs w:val="20"/>
        </w:rPr>
        <w:t xml:space="preserve"> </w:t>
      </w:r>
      <w:r w:rsidR="00AE5E41">
        <w:rPr>
          <w:rFonts w:ascii="Arial" w:hAnsi="Arial" w:cs="Arial"/>
          <w:sz w:val="20"/>
          <w:szCs w:val="20"/>
        </w:rPr>
        <w:t xml:space="preserve">either </w:t>
      </w:r>
      <w:r>
        <w:rPr>
          <w:rFonts w:ascii="Arial" w:hAnsi="Arial" w:cs="Arial"/>
          <w:sz w:val="20"/>
          <w:szCs w:val="20"/>
        </w:rPr>
        <w:t>at initial admission to an LTC facility</w:t>
      </w:r>
      <w:r w:rsidR="00AE5E41">
        <w:rPr>
          <w:rFonts w:ascii="Arial" w:hAnsi="Arial" w:cs="Arial"/>
          <w:sz w:val="20"/>
          <w:szCs w:val="20"/>
        </w:rPr>
        <w:t xml:space="preserve"> or when initially assessed as functionally eligible for HCBS</w:t>
      </w:r>
      <w:r>
        <w:rPr>
          <w:rFonts w:ascii="Arial" w:hAnsi="Arial" w:cs="Arial"/>
          <w:sz w:val="20"/>
          <w:szCs w:val="20"/>
        </w:rPr>
        <w:t>, the CAO is not to complete additional R</w:t>
      </w:r>
      <w:r w:rsidR="007826F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s </w:t>
      </w:r>
      <w:r w:rsidR="007826FD">
        <w:rPr>
          <w:rFonts w:ascii="Arial" w:hAnsi="Arial" w:cs="Arial"/>
          <w:sz w:val="20"/>
          <w:szCs w:val="20"/>
        </w:rPr>
        <w:t>based on the IS having been discharged and later readmitted to an LTC facility</w:t>
      </w:r>
      <w:r w:rsidR="00AE5E41">
        <w:rPr>
          <w:rFonts w:ascii="Arial" w:hAnsi="Arial" w:cs="Arial"/>
          <w:sz w:val="20"/>
          <w:szCs w:val="20"/>
        </w:rPr>
        <w:t xml:space="preserve"> or later being re-assessed as HCBS functionally eligible</w:t>
      </w:r>
      <w:r w:rsidR="007826FD">
        <w:rPr>
          <w:rFonts w:ascii="Arial" w:hAnsi="Arial" w:cs="Arial"/>
          <w:sz w:val="20"/>
          <w:szCs w:val="20"/>
        </w:rPr>
        <w:t xml:space="preserve">. </w:t>
      </w:r>
    </w:p>
    <w:p w14:paraId="57CF6509" w14:textId="77777777" w:rsidR="00FE172A" w:rsidRDefault="00FE172A" w:rsidP="00FE17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658CE0" w14:textId="097EFF6A" w:rsidR="007826FD" w:rsidRDefault="007826FD" w:rsidP="00FE17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826FD">
        <w:rPr>
          <w:rFonts w:ascii="Arial" w:hAnsi="Arial" w:cs="Arial"/>
          <w:sz w:val="20"/>
          <w:szCs w:val="20"/>
        </w:rPr>
        <w:t xml:space="preserve">A resource assessment should be completed when a married person is </w:t>
      </w:r>
      <w:r w:rsidR="00AE5E41">
        <w:rPr>
          <w:rFonts w:ascii="Arial" w:hAnsi="Arial" w:cs="Arial"/>
          <w:sz w:val="20"/>
          <w:szCs w:val="20"/>
        </w:rPr>
        <w:t xml:space="preserve">first </w:t>
      </w:r>
      <w:r w:rsidRPr="007826FD">
        <w:rPr>
          <w:rFonts w:ascii="Arial" w:hAnsi="Arial" w:cs="Arial"/>
          <w:sz w:val="20"/>
          <w:szCs w:val="20"/>
        </w:rPr>
        <w:t xml:space="preserve">admitted to an LTC facility </w:t>
      </w:r>
      <w:r w:rsidR="00AE5E41">
        <w:rPr>
          <w:rFonts w:ascii="Arial" w:hAnsi="Arial" w:cs="Arial"/>
          <w:sz w:val="20"/>
          <w:szCs w:val="20"/>
        </w:rPr>
        <w:t xml:space="preserve">for at least thirty consecutive days or is assessed as functionally eligible for HCBS </w:t>
      </w:r>
      <w:r w:rsidRPr="007826FD">
        <w:rPr>
          <w:rFonts w:ascii="Arial" w:hAnsi="Arial" w:cs="Arial"/>
          <w:sz w:val="20"/>
          <w:szCs w:val="20"/>
        </w:rPr>
        <w:t xml:space="preserve">regardless of whether he is applying for MA LTC.  Either spouse, or a person acting on behalf of either spouse, may request the assessment.  If no assessment </w:t>
      </w:r>
      <w:r w:rsidR="009B514D">
        <w:rPr>
          <w:rFonts w:ascii="Arial" w:hAnsi="Arial" w:cs="Arial"/>
          <w:sz w:val="20"/>
          <w:szCs w:val="20"/>
        </w:rPr>
        <w:t>was previously</w:t>
      </w:r>
      <w:r w:rsidRPr="007826FD">
        <w:rPr>
          <w:rFonts w:ascii="Arial" w:hAnsi="Arial" w:cs="Arial"/>
          <w:sz w:val="20"/>
          <w:szCs w:val="20"/>
        </w:rPr>
        <w:t xml:space="preserve"> completed and the person is applying for MA LTC, the CAO will complete the assessment as part of the application process.</w:t>
      </w:r>
      <w:r>
        <w:rPr>
          <w:rFonts w:ascii="Arial" w:hAnsi="Arial" w:cs="Arial"/>
          <w:sz w:val="20"/>
          <w:szCs w:val="20"/>
        </w:rPr>
        <w:t xml:space="preserve"> </w:t>
      </w:r>
      <w:r w:rsidR="00FE172A">
        <w:rPr>
          <w:rFonts w:ascii="Arial" w:hAnsi="Arial" w:cs="Arial"/>
          <w:sz w:val="20"/>
          <w:szCs w:val="20"/>
        </w:rPr>
        <w:t xml:space="preserve"> </w:t>
      </w:r>
    </w:p>
    <w:p w14:paraId="76CB057A" w14:textId="77777777" w:rsidR="00FE172A" w:rsidRDefault="00FE172A" w:rsidP="00FE17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636AC3" w14:textId="405DB76F" w:rsidR="00AE5E41" w:rsidRDefault="00AE5E41" w:rsidP="00FE17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Policy Clarification </w:t>
      </w:r>
      <w:r w:rsidR="003274F0">
        <w:rPr>
          <w:rFonts w:ascii="Arial" w:hAnsi="Arial" w:cs="Arial"/>
          <w:sz w:val="20"/>
          <w:szCs w:val="20"/>
        </w:rPr>
        <w:t>19134</w:t>
      </w:r>
      <w:r w:rsidR="009B514D">
        <w:rPr>
          <w:rFonts w:ascii="Arial" w:hAnsi="Arial" w:cs="Arial"/>
          <w:sz w:val="20"/>
          <w:szCs w:val="20"/>
        </w:rPr>
        <w:t>-</w:t>
      </w:r>
      <w:r w:rsidR="003274F0">
        <w:rPr>
          <w:rFonts w:ascii="Arial" w:hAnsi="Arial" w:cs="Arial"/>
          <w:sz w:val="20"/>
          <w:szCs w:val="20"/>
        </w:rPr>
        <w:t>440</w:t>
      </w:r>
      <w:r>
        <w:rPr>
          <w:rFonts w:ascii="Arial" w:hAnsi="Arial" w:cs="Arial"/>
          <w:sz w:val="20"/>
          <w:szCs w:val="20"/>
        </w:rPr>
        <w:t xml:space="preserve"> has been obsoleted. </w:t>
      </w:r>
    </w:p>
    <w:p w14:paraId="66910733" w14:textId="77777777" w:rsidR="00AE5E41" w:rsidRDefault="00AE5E41" w:rsidP="00FE172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6E8D8D" w14:textId="39409BD7" w:rsidR="007826FD" w:rsidRDefault="007826FD" w:rsidP="00FE17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Further guidance on when to complete an RA is found </w:t>
      </w:r>
      <w:r w:rsidR="00AE5E41">
        <w:rPr>
          <w:rFonts w:ascii="Arial" w:hAnsi="Arial" w:cs="Arial"/>
          <w:sz w:val="20"/>
          <w:szCs w:val="20"/>
        </w:rPr>
        <w:t xml:space="preserve">in </w:t>
      </w:r>
      <w:r>
        <w:rPr>
          <w:rFonts w:ascii="Arial" w:hAnsi="Arial" w:cs="Arial"/>
          <w:sz w:val="20"/>
          <w:szCs w:val="20"/>
        </w:rPr>
        <w:t>LTC Handbook Sections 440.9 and 440.91.</w:t>
      </w:r>
    </w:p>
    <w:p w14:paraId="0B8D9CBC" w14:textId="77777777" w:rsidR="00AE5E41" w:rsidRDefault="00AE5E41" w:rsidP="00FE172A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AE5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B3784"/>
    <w:rsid w:val="0014089C"/>
    <w:rsid w:val="001971DC"/>
    <w:rsid w:val="002C2B97"/>
    <w:rsid w:val="003274F0"/>
    <w:rsid w:val="00340862"/>
    <w:rsid w:val="00343BD3"/>
    <w:rsid w:val="003531B7"/>
    <w:rsid w:val="003D02B4"/>
    <w:rsid w:val="0041001F"/>
    <w:rsid w:val="00496330"/>
    <w:rsid w:val="004C0831"/>
    <w:rsid w:val="006B7DE0"/>
    <w:rsid w:val="00720CC6"/>
    <w:rsid w:val="007826FD"/>
    <w:rsid w:val="008D09D1"/>
    <w:rsid w:val="008D2866"/>
    <w:rsid w:val="008E7BEF"/>
    <w:rsid w:val="008F6A08"/>
    <w:rsid w:val="00966C1D"/>
    <w:rsid w:val="009708A7"/>
    <w:rsid w:val="00977122"/>
    <w:rsid w:val="009A200F"/>
    <w:rsid w:val="009B2C39"/>
    <w:rsid w:val="009B514D"/>
    <w:rsid w:val="00A574C6"/>
    <w:rsid w:val="00A7775E"/>
    <w:rsid w:val="00A8707C"/>
    <w:rsid w:val="00A918FB"/>
    <w:rsid w:val="00AE5E41"/>
    <w:rsid w:val="00AE7E97"/>
    <w:rsid w:val="00B42754"/>
    <w:rsid w:val="00B452AF"/>
    <w:rsid w:val="00B60DA6"/>
    <w:rsid w:val="00C53E83"/>
    <w:rsid w:val="00C54C93"/>
    <w:rsid w:val="00D71A08"/>
    <w:rsid w:val="00DE551C"/>
    <w:rsid w:val="00E7321C"/>
    <w:rsid w:val="00EF38FA"/>
    <w:rsid w:val="00F0180E"/>
    <w:rsid w:val="00F46B77"/>
    <w:rsid w:val="00F753A8"/>
    <w:rsid w:val="00F83D43"/>
    <w:rsid w:val="00F86D4B"/>
    <w:rsid w:val="00FA0047"/>
    <w:rsid w:val="00FC235B"/>
    <w:rsid w:val="00FE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5E41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5E41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St Ledger, Lisa</cp:lastModifiedBy>
  <cp:revision>2</cp:revision>
  <dcterms:created xsi:type="dcterms:W3CDTF">2019-01-17T21:17:00Z</dcterms:created>
  <dcterms:modified xsi:type="dcterms:W3CDTF">2019-01-17T21:17:00Z</dcterms:modified>
</cp:coreProperties>
</file>