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FD2" w:rsidRPr="003502EE" w:rsidRDefault="00D96FD2" w:rsidP="003502EE">
      <w:pPr>
        <w:pStyle w:val="NoSpacing"/>
        <w:rPr>
          <w:rFonts w:ascii="Arial" w:hAnsi="Arial" w:cs="Arial"/>
          <w:b/>
          <w:sz w:val="24"/>
          <w:szCs w:val="24"/>
        </w:rPr>
      </w:pPr>
      <w:bookmarkStart w:id="0" w:name="_GoBack"/>
      <w:bookmarkEnd w:id="0"/>
      <w:r w:rsidRPr="003502EE">
        <w:rPr>
          <w:rFonts w:ascii="Arial" w:hAnsi="Arial" w:cs="Arial"/>
          <w:b/>
          <w:sz w:val="24"/>
          <w:szCs w:val="24"/>
        </w:rPr>
        <w:t>DATE:</w:t>
      </w:r>
      <w:r w:rsidR="003465CC">
        <w:rPr>
          <w:rFonts w:ascii="Arial" w:hAnsi="Arial" w:cs="Arial"/>
          <w:b/>
          <w:sz w:val="24"/>
          <w:szCs w:val="24"/>
        </w:rPr>
        <w:t xml:space="preserve">  December </w:t>
      </w:r>
      <w:r w:rsidR="0061480D">
        <w:rPr>
          <w:rFonts w:ascii="Arial" w:hAnsi="Arial" w:cs="Arial"/>
          <w:b/>
          <w:sz w:val="24"/>
          <w:szCs w:val="24"/>
        </w:rPr>
        <w:t>7</w:t>
      </w:r>
      <w:r w:rsidR="003465CC">
        <w:rPr>
          <w:rFonts w:ascii="Arial" w:hAnsi="Arial" w:cs="Arial"/>
          <w:b/>
          <w:sz w:val="24"/>
          <w:szCs w:val="24"/>
        </w:rPr>
        <w:t>, 2016</w:t>
      </w:r>
    </w:p>
    <w:p w:rsidR="00D96FD2" w:rsidRPr="003502EE" w:rsidRDefault="00D96FD2" w:rsidP="003502EE">
      <w:pPr>
        <w:pStyle w:val="NoSpacing"/>
        <w:rPr>
          <w:rFonts w:ascii="Arial" w:hAnsi="Arial" w:cs="Arial"/>
          <w:sz w:val="24"/>
          <w:szCs w:val="24"/>
        </w:rPr>
      </w:pPr>
    </w:p>
    <w:p w:rsidR="00D96FD2" w:rsidRPr="003502EE" w:rsidRDefault="00D96FD2" w:rsidP="003502EE">
      <w:pPr>
        <w:pStyle w:val="NoSpacing"/>
        <w:rPr>
          <w:rFonts w:ascii="Arial" w:hAnsi="Arial" w:cs="Arial"/>
          <w:b/>
          <w:sz w:val="24"/>
          <w:szCs w:val="24"/>
          <w:u w:val="single"/>
        </w:rPr>
      </w:pPr>
      <w:r w:rsidRPr="003502EE">
        <w:rPr>
          <w:rFonts w:ascii="Arial" w:hAnsi="Arial" w:cs="Arial"/>
          <w:b/>
          <w:sz w:val="24"/>
          <w:szCs w:val="24"/>
          <w:u w:val="single"/>
        </w:rPr>
        <w:t xml:space="preserve">OPERATIONS MEMORANDUM </w:t>
      </w:r>
      <w:r w:rsidR="00C4337E">
        <w:rPr>
          <w:rFonts w:ascii="Arial" w:hAnsi="Arial" w:cs="Arial"/>
          <w:b/>
          <w:sz w:val="24"/>
          <w:szCs w:val="24"/>
          <w:u w:val="single"/>
        </w:rPr>
        <w:t>#</w:t>
      </w:r>
      <w:r w:rsidR="003465CC">
        <w:rPr>
          <w:rFonts w:ascii="Arial" w:hAnsi="Arial" w:cs="Arial"/>
          <w:b/>
          <w:sz w:val="24"/>
          <w:szCs w:val="24"/>
          <w:u w:val="single"/>
        </w:rPr>
        <w:t>16-12-02</w:t>
      </w:r>
    </w:p>
    <w:p w:rsidR="00D96FD2" w:rsidRPr="003502EE" w:rsidRDefault="00D96FD2" w:rsidP="003502EE">
      <w:pPr>
        <w:pStyle w:val="NoSpacing"/>
        <w:rPr>
          <w:rFonts w:ascii="Arial" w:hAnsi="Arial" w:cs="Arial"/>
          <w:sz w:val="24"/>
          <w:szCs w:val="24"/>
        </w:rPr>
      </w:pPr>
    </w:p>
    <w:p w:rsidR="003502EE" w:rsidRDefault="00D96FD2" w:rsidP="003502EE">
      <w:pPr>
        <w:pStyle w:val="NoSpacing"/>
        <w:rPr>
          <w:rFonts w:ascii="Arial" w:hAnsi="Arial" w:cs="Arial"/>
          <w:sz w:val="24"/>
          <w:szCs w:val="24"/>
        </w:rPr>
      </w:pPr>
      <w:r w:rsidRPr="003502EE">
        <w:rPr>
          <w:rFonts w:ascii="Arial" w:hAnsi="Arial" w:cs="Arial"/>
          <w:b/>
          <w:sz w:val="24"/>
          <w:szCs w:val="24"/>
        </w:rPr>
        <w:t>SUBJECT:</w:t>
      </w:r>
      <w:r w:rsidRPr="003502EE">
        <w:rPr>
          <w:rFonts w:ascii="Arial" w:hAnsi="Arial" w:cs="Arial"/>
          <w:sz w:val="24"/>
          <w:szCs w:val="24"/>
        </w:rPr>
        <w:tab/>
        <w:t>Cost of Living Adjustment</w:t>
      </w:r>
      <w:r w:rsidR="005C71A5">
        <w:rPr>
          <w:rFonts w:ascii="Arial" w:hAnsi="Arial" w:cs="Arial"/>
          <w:sz w:val="24"/>
          <w:szCs w:val="24"/>
        </w:rPr>
        <w:t xml:space="preserve"> (COLA) Increase Affecting Long-</w:t>
      </w:r>
      <w:r w:rsidRPr="003502EE">
        <w:rPr>
          <w:rFonts w:ascii="Arial" w:hAnsi="Arial" w:cs="Arial"/>
          <w:sz w:val="24"/>
          <w:szCs w:val="24"/>
        </w:rPr>
        <w:t xml:space="preserve">Term Care </w:t>
      </w:r>
    </w:p>
    <w:p w:rsidR="00D96FD2" w:rsidRPr="003502EE" w:rsidRDefault="00D96FD2" w:rsidP="003502EE">
      <w:pPr>
        <w:pStyle w:val="NoSpacing"/>
        <w:ind w:left="1440"/>
        <w:rPr>
          <w:rFonts w:ascii="Arial" w:hAnsi="Arial" w:cs="Arial"/>
          <w:sz w:val="24"/>
          <w:szCs w:val="24"/>
        </w:rPr>
      </w:pPr>
      <w:r w:rsidRPr="003502EE">
        <w:rPr>
          <w:rFonts w:ascii="Arial" w:hAnsi="Arial" w:cs="Arial"/>
          <w:sz w:val="24"/>
          <w:szCs w:val="24"/>
        </w:rPr>
        <w:t>(LTC) Budgets Effective January 1, 20</w:t>
      </w:r>
      <w:r w:rsidR="0054358C" w:rsidRPr="003502EE">
        <w:rPr>
          <w:rFonts w:ascii="Arial" w:hAnsi="Arial" w:cs="Arial"/>
          <w:sz w:val="24"/>
          <w:szCs w:val="24"/>
        </w:rPr>
        <w:t>1</w:t>
      </w:r>
      <w:r w:rsidR="00B54E68">
        <w:rPr>
          <w:rFonts w:ascii="Arial" w:hAnsi="Arial" w:cs="Arial"/>
          <w:sz w:val="24"/>
          <w:szCs w:val="24"/>
        </w:rPr>
        <w:t>7</w:t>
      </w:r>
    </w:p>
    <w:p w:rsidR="00D96FD2" w:rsidRPr="003502EE" w:rsidRDefault="00D96FD2" w:rsidP="003502EE">
      <w:pPr>
        <w:pStyle w:val="NoSpacing"/>
        <w:rPr>
          <w:rFonts w:ascii="Arial" w:hAnsi="Arial" w:cs="Arial"/>
          <w:sz w:val="24"/>
          <w:szCs w:val="24"/>
        </w:rPr>
      </w:pPr>
    </w:p>
    <w:p w:rsidR="00D96FD2" w:rsidRPr="003502EE" w:rsidRDefault="00D96FD2" w:rsidP="003502EE">
      <w:pPr>
        <w:pStyle w:val="NoSpacing"/>
        <w:rPr>
          <w:rFonts w:ascii="Arial" w:hAnsi="Arial" w:cs="Arial"/>
          <w:sz w:val="24"/>
          <w:szCs w:val="24"/>
        </w:rPr>
      </w:pPr>
      <w:r w:rsidRPr="003502EE">
        <w:rPr>
          <w:rFonts w:ascii="Arial" w:hAnsi="Arial" w:cs="Arial"/>
          <w:b/>
          <w:sz w:val="24"/>
          <w:szCs w:val="24"/>
        </w:rPr>
        <w:t>TO:</w:t>
      </w:r>
      <w:r w:rsidRPr="003502EE">
        <w:rPr>
          <w:rFonts w:ascii="Arial" w:hAnsi="Arial" w:cs="Arial"/>
          <w:sz w:val="24"/>
          <w:szCs w:val="24"/>
        </w:rPr>
        <w:tab/>
      </w:r>
      <w:r w:rsidR="003502EE">
        <w:rPr>
          <w:rFonts w:ascii="Arial" w:hAnsi="Arial" w:cs="Arial"/>
          <w:sz w:val="24"/>
          <w:szCs w:val="24"/>
        </w:rPr>
        <w:tab/>
      </w:r>
      <w:r w:rsidRPr="003502EE">
        <w:rPr>
          <w:rFonts w:ascii="Arial" w:hAnsi="Arial" w:cs="Arial"/>
          <w:sz w:val="24"/>
          <w:szCs w:val="24"/>
        </w:rPr>
        <w:t>Executive Directors</w:t>
      </w:r>
    </w:p>
    <w:p w:rsidR="00D96FD2" w:rsidRPr="003502EE" w:rsidRDefault="00D96FD2" w:rsidP="003502EE">
      <w:pPr>
        <w:pStyle w:val="NoSpacing"/>
        <w:rPr>
          <w:rFonts w:ascii="Arial" w:hAnsi="Arial" w:cs="Arial"/>
          <w:sz w:val="24"/>
          <w:szCs w:val="24"/>
        </w:rPr>
      </w:pPr>
    </w:p>
    <w:p w:rsidR="00D96FD2" w:rsidRPr="003502EE" w:rsidRDefault="00D96FD2" w:rsidP="003502EE">
      <w:pPr>
        <w:pStyle w:val="NoSpacing"/>
        <w:rPr>
          <w:rFonts w:ascii="Arial" w:hAnsi="Arial" w:cs="Arial"/>
          <w:sz w:val="24"/>
          <w:szCs w:val="24"/>
        </w:rPr>
      </w:pPr>
      <w:r w:rsidRPr="003502EE">
        <w:rPr>
          <w:rFonts w:ascii="Arial" w:hAnsi="Arial" w:cs="Arial"/>
          <w:b/>
          <w:sz w:val="24"/>
          <w:szCs w:val="24"/>
        </w:rPr>
        <w:t>FROM:</w:t>
      </w:r>
      <w:r w:rsidRPr="003502EE">
        <w:rPr>
          <w:rFonts w:ascii="Arial" w:hAnsi="Arial" w:cs="Arial"/>
          <w:sz w:val="24"/>
          <w:szCs w:val="24"/>
        </w:rPr>
        <w:tab/>
      </w:r>
      <w:r w:rsidR="008129B7">
        <w:rPr>
          <w:rFonts w:ascii="Arial" w:hAnsi="Arial" w:cs="Arial"/>
          <w:sz w:val="24"/>
          <w:szCs w:val="24"/>
        </w:rPr>
        <w:t>Inez Titus</w:t>
      </w:r>
    </w:p>
    <w:p w:rsidR="00D96FD2" w:rsidRPr="003502EE" w:rsidRDefault="00D96FD2" w:rsidP="003502EE">
      <w:pPr>
        <w:pStyle w:val="NoSpacing"/>
        <w:ind w:left="720"/>
        <w:rPr>
          <w:rFonts w:ascii="Arial" w:hAnsi="Arial" w:cs="Arial"/>
          <w:sz w:val="24"/>
          <w:szCs w:val="24"/>
        </w:rPr>
      </w:pPr>
      <w:r w:rsidRPr="003502EE">
        <w:rPr>
          <w:rFonts w:ascii="Arial" w:hAnsi="Arial" w:cs="Arial"/>
          <w:sz w:val="24"/>
          <w:szCs w:val="24"/>
        </w:rPr>
        <w:tab/>
        <w:t>Director</w:t>
      </w:r>
    </w:p>
    <w:p w:rsidR="00D96FD2" w:rsidRPr="003502EE" w:rsidRDefault="00D96FD2" w:rsidP="003502EE">
      <w:pPr>
        <w:pStyle w:val="NoSpacing"/>
        <w:ind w:left="720"/>
        <w:rPr>
          <w:rFonts w:ascii="Arial" w:hAnsi="Arial" w:cs="Arial"/>
          <w:sz w:val="24"/>
          <w:szCs w:val="24"/>
        </w:rPr>
      </w:pPr>
      <w:r w:rsidRPr="003502EE">
        <w:rPr>
          <w:rFonts w:ascii="Arial" w:hAnsi="Arial" w:cs="Arial"/>
          <w:sz w:val="24"/>
          <w:szCs w:val="24"/>
        </w:rPr>
        <w:tab/>
        <w:t>Bureau of Operations</w:t>
      </w:r>
    </w:p>
    <w:p w:rsidR="00D96FD2" w:rsidRPr="003502EE" w:rsidRDefault="00D96FD2" w:rsidP="003502EE">
      <w:pPr>
        <w:pStyle w:val="NoSpacing"/>
        <w:rPr>
          <w:rFonts w:ascii="Arial" w:hAnsi="Arial" w:cs="Arial"/>
          <w:sz w:val="24"/>
          <w:szCs w:val="24"/>
        </w:rPr>
      </w:pPr>
    </w:p>
    <w:p w:rsidR="00D96FD2" w:rsidRPr="003502EE" w:rsidRDefault="00D96FD2" w:rsidP="003502EE">
      <w:pPr>
        <w:pStyle w:val="NoSpacing"/>
        <w:rPr>
          <w:rFonts w:ascii="Arial" w:hAnsi="Arial" w:cs="Arial"/>
          <w:sz w:val="24"/>
          <w:szCs w:val="24"/>
        </w:rPr>
      </w:pPr>
    </w:p>
    <w:p w:rsidR="00D96FD2" w:rsidRPr="00BE4C2D" w:rsidRDefault="00D96FD2" w:rsidP="003502EE">
      <w:pPr>
        <w:pStyle w:val="NoSpacing"/>
        <w:rPr>
          <w:rFonts w:ascii="Arial" w:hAnsi="Arial" w:cs="Arial"/>
          <w:b/>
          <w:sz w:val="24"/>
          <w:szCs w:val="24"/>
          <w:u w:val="single"/>
        </w:rPr>
      </w:pPr>
      <w:r w:rsidRPr="00BE4C2D">
        <w:rPr>
          <w:rFonts w:ascii="Arial" w:hAnsi="Arial" w:cs="Arial"/>
          <w:b/>
          <w:sz w:val="24"/>
          <w:szCs w:val="24"/>
          <w:u w:val="single"/>
        </w:rPr>
        <w:t>PURPOSE</w:t>
      </w:r>
    </w:p>
    <w:p w:rsidR="00D96FD2" w:rsidRPr="003502EE" w:rsidRDefault="00D96FD2" w:rsidP="003502EE">
      <w:pPr>
        <w:pStyle w:val="NoSpacing"/>
        <w:rPr>
          <w:rFonts w:ascii="Arial" w:hAnsi="Arial" w:cs="Arial"/>
          <w:sz w:val="24"/>
          <w:szCs w:val="24"/>
          <w:u w:val="single"/>
        </w:rPr>
      </w:pPr>
    </w:p>
    <w:p w:rsidR="00D96FD2" w:rsidRPr="003502EE" w:rsidRDefault="00BE4C2D" w:rsidP="003502EE">
      <w:pPr>
        <w:pStyle w:val="NoSpacing"/>
        <w:rPr>
          <w:rFonts w:ascii="Arial" w:hAnsi="Arial" w:cs="Arial"/>
          <w:sz w:val="24"/>
          <w:szCs w:val="24"/>
        </w:rPr>
      </w:pPr>
      <w:r>
        <w:rPr>
          <w:rFonts w:ascii="Arial" w:hAnsi="Arial" w:cs="Arial"/>
          <w:sz w:val="24"/>
          <w:szCs w:val="24"/>
        </w:rPr>
        <w:tab/>
      </w:r>
      <w:r w:rsidR="00D96FD2" w:rsidRPr="003502EE">
        <w:rPr>
          <w:rFonts w:ascii="Arial" w:hAnsi="Arial" w:cs="Arial"/>
          <w:sz w:val="24"/>
          <w:szCs w:val="24"/>
        </w:rPr>
        <w:t xml:space="preserve">To provide County Assistance Offices (CAOs) with information regarding the COLA increase for LTC, effective January 1, </w:t>
      </w:r>
      <w:r w:rsidR="00B54E68">
        <w:rPr>
          <w:rFonts w:ascii="Arial" w:hAnsi="Arial" w:cs="Arial"/>
          <w:sz w:val="24"/>
          <w:szCs w:val="24"/>
        </w:rPr>
        <w:t>2017</w:t>
      </w:r>
      <w:r w:rsidR="00D96FD2" w:rsidRPr="003502EE">
        <w:rPr>
          <w:rFonts w:ascii="Arial" w:hAnsi="Arial" w:cs="Arial"/>
          <w:sz w:val="24"/>
          <w:szCs w:val="24"/>
        </w:rPr>
        <w:t>.</w:t>
      </w:r>
    </w:p>
    <w:p w:rsidR="00D96FD2" w:rsidRPr="003502EE" w:rsidRDefault="00D96FD2" w:rsidP="003502EE">
      <w:pPr>
        <w:pStyle w:val="NoSpacing"/>
        <w:rPr>
          <w:rFonts w:ascii="Arial" w:hAnsi="Arial" w:cs="Arial"/>
          <w:sz w:val="24"/>
          <w:szCs w:val="24"/>
        </w:rPr>
      </w:pPr>
    </w:p>
    <w:p w:rsidR="00D96FD2" w:rsidRPr="00BE4C2D" w:rsidRDefault="00D96FD2" w:rsidP="003502EE">
      <w:pPr>
        <w:pStyle w:val="NoSpacing"/>
        <w:rPr>
          <w:rFonts w:ascii="Arial" w:hAnsi="Arial" w:cs="Arial"/>
          <w:b/>
          <w:sz w:val="24"/>
          <w:szCs w:val="24"/>
          <w:u w:val="single"/>
        </w:rPr>
      </w:pPr>
      <w:r w:rsidRPr="00BE4C2D">
        <w:rPr>
          <w:rFonts w:ascii="Arial" w:hAnsi="Arial" w:cs="Arial"/>
          <w:b/>
          <w:sz w:val="24"/>
          <w:szCs w:val="24"/>
          <w:u w:val="single"/>
        </w:rPr>
        <w:t>BACKGROUND</w:t>
      </w:r>
      <w:r w:rsidR="00B93C7B" w:rsidRPr="00BE4C2D">
        <w:rPr>
          <w:rFonts w:ascii="Arial" w:hAnsi="Arial" w:cs="Arial"/>
          <w:b/>
          <w:sz w:val="24"/>
          <w:szCs w:val="24"/>
          <w:u w:val="single"/>
        </w:rPr>
        <w:t>/</w:t>
      </w:r>
      <w:r w:rsidRPr="00BE4C2D">
        <w:rPr>
          <w:rFonts w:ascii="Arial" w:hAnsi="Arial" w:cs="Arial"/>
          <w:b/>
          <w:sz w:val="24"/>
          <w:szCs w:val="24"/>
          <w:u w:val="single"/>
        </w:rPr>
        <w:t>DISCUSSION</w:t>
      </w:r>
    </w:p>
    <w:p w:rsidR="00D96FD2" w:rsidRPr="003502EE" w:rsidRDefault="00D96FD2" w:rsidP="003502EE">
      <w:pPr>
        <w:pStyle w:val="NoSpacing"/>
        <w:rPr>
          <w:rFonts w:ascii="Arial" w:hAnsi="Arial" w:cs="Arial"/>
          <w:sz w:val="24"/>
          <w:szCs w:val="24"/>
          <w:u w:val="single"/>
        </w:rPr>
      </w:pPr>
    </w:p>
    <w:p w:rsidR="00D96FD2" w:rsidRPr="003502EE" w:rsidRDefault="00BE4C2D" w:rsidP="003502EE">
      <w:pPr>
        <w:pStyle w:val="NoSpacing"/>
        <w:rPr>
          <w:rFonts w:ascii="Arial" w:hAnsi="Arial" w:cs="Arial"/>
          <w:sz w:val="24"/>
          <w:szCs w:val="24"/>
        </w:rPr>
      </w:pPr>
      <w:r>
        <w:rPr>
          <w:rFonts w:ascii="Arial" w:hAnsi="Arial" w:cs="Arial"/>
          <w:sz w:val="24"/>
          <w:szCs w:val="24"/>
        </w:rPr>
        <w:tab/>
      </w:r>
      <w:r w:rsidR="00D96FD2" w:rsidRPr="003502EE">
        <w:rPr>
          <w:rFonts w:ascii="Arial" w:hAnsi="Arial" w:cs="Arial"/>
          <w:sz w:val="24"/>
          <w:szCs w:val="24"/>
        </w:rPr>
        <w:t>The Social Security Administration</w:t>
      </w:r>
      <w:r w:rsidR="00B93C7B" w:rsidRPr="003502EE">
        <w:rPr>
          <w:rFonts w:ascii="Arial" w:hAnsi="Arial" w:cs="Arial"/>
          <w:sz w:val="24"/>
          <w:szCs w:val="24"/>
        </w:rPr>
        <w:t xml:space="preserve"> (SSA)</w:t>
      </w:r>
      <w:r w:rsidR="00D96FD2" w:rsidRPr="003502EE">
        <w:rPr>
          <w:rFonts w:ascii="Arial" w:hAnsi="Arial" w:cs="Arial"/>
          <w:sz w:val="24"/>
          <w:szCs w:val="24"/>
        </w:rPr>
        <w:t xml:space="preserve"> </w:t>
      </w:r>
      <w:r w:rsidR="001F5733" w:rsidRPr="003502EE">
        <w:rPr>
          <w:rFonts w:ascii="Arial" w:hAnsi="Arial" w:cs="Arial"/>
          <w:sz w:val="24"/>
          <w:szCs w:val="24"/>
        </w:rPr>
        <w:t xml:space="preserve">and Railroad Retirement Board have </w:t>
      </w:r>
      <w:r w:rsidR="00D96FD2" w:rsidRPr="003502EE">
        <w:rPr>
          <w:rFonts w:ascii="Arial" w:hAnsi="Arial" w:cs="Arial"/>
          <w:sz w:val="24"/>
          <w:szCs w:val="24"/>
        </w:rPr>
        <w:t xml:space="preserve">announced </w:t>
      </w:r>
      <w:r w:rsidR="001F5733" w:rsidRPr="003502EE">
        <w:rPr>
          <w:rFonts w:ascii="Arial" w:hAnsi="Arial" w:cs="Arial"/>
          <w:sz w:val="24"/>
          <w:szCs w:val="24"/>
        </w:rPr>
        <w:t>their</w:t>
      </w:r>
      <w:r w:rsidR="00D96FD2" w:rsidRPr="003502EE">
        <w:rPr>
          <w:rFonts w:ascii="Arial" w:hAnsi="Arial" w:cs="Arial"/>
          <w:sz w:val="24"/>
          <w:szCs w:val="24"/>
        </w:rPr>
        <w:t xml:space="preserve"> COLA increases for January 1, </w:t>
      </w:r>
      <w:r w:rsidR="00B54E68">
        <w:rPr>
          <w:rFonts w:ascii="Arial" w:hAnsi="Arial" w:cs="Arial"/>
          <w:sz w:val="24"/>
          <w:szCs w:val="24"/>
        </w:rPr>
        <w:t>2017</w:t>
      </w:r>
      <w:r w:rsidR="00D96FD2" w:rsidRPr="003502EE">
        <w:rPr>
          <w:rFonts w:ascii="Arial" w:hAnsi="Arial" w:cs="Arial"/>
          <w:sz w:val="24"/>
          <w:szCs w:val="24"/>
        </w:rPr>
        <w:t xml:space="preserve">. </w:t>
      </w:r>
      <w:r w:rsidR="00894493">
        <w:rPr>
          <w:rFonts w:ascii="Arial" w:hAnsi="Arial" w:cs="Arial"/>
          <w:sz w:val="24"/>
          <w:szCs w:val="24"/>
        </w:rPr>
        <w:t xml:space="preserve"> </w:t>
      </w:r>
      <w:r w:rsidR="00D96FD2" w:rsidRPr="003502EE">
        <w:rPr>
          <w:rFonts w:ascii="Arial" w:hAnsi="Arial" w:cs="Arial"/>
          <w:sz w:val="24"/>
          <w:szCs w:val="24"/>
        </w:rPr>
        <w:t xml:space="preserve">The Veterans Administration will announce </w:t>
      </w:r>
      <w:r w:rsidR="001F5733" w:rsidRPr="003502EE">
        <w:rPr>
          <w:rFonts w:ascii="Arial" w:hAnsi="Arial" w:cs="Arial"/>
          <w:sz w:val="24"/>
          <w:szCs w:val="24"/>
        </w:rPr>
        <w:t>its COLA increase</w:t>
      </w:r>
      <w:r w:rsidR="00D96FD2" w:rsidRPr="003502EE">
        <w:rPr>
          <w:rFonts w:ascii="Arial" w:hAnsi="Arial" w:cs="Arial"/>
          <w:sz w:val="24"/>
          <w:szCs w:val="24"/>
        </w:rPr>
        <w:t xml:space="preserve"> for </w:t>
      </w:r>
      <w:r w:rsidR="00B54E68">
        <w:rPr>
          <w:rFonts w:ascii="Arial" w:hAnsi="Arial" w:cs="Arial"/>
          <w:sz w:val="24"/>
          <w:szCs w:val="24"/>
        </w:rPr>
        <w:t>2017</w:t>
      </w:r>
      <w:r w:rsidR="00D96FD2" w:rsidRPr="003502EE">
        <w:rPr>
          <w:rFonts w:ascii="Arial" w:hAnsi="Arial" w:cs="Arial"/>
          <w:sz w:val="24"/>
          <w:szCs w:val="24"/>
        </w:rPr>
        <w:t xml:space="preserve"> at a later date and </w:t>
      </w:r>
      <w:r w:rsidR="001F5733" w:rsidRPr="003502EE">
        <w:rPr>
          <w:rFonts w:ascii="Arial" w:hAnsi="Arial" w:cs="Arial"/>
          <w:sz w:val="24"/>
          <w:szCs w:val="24"/>
        </w:rPr>
        <w:t>this increase</w:t>
      </w:r>
      <w:r w:rsidR="00D96FD2" w:rsidRPr="003502EE">
        <w:rPr>
          <w:rFonts w:ascii="Arial" w:hAnsi="Arial" w:cs="Arial"/>
          <w:sz w:val="24"/>
          <w:szCs w:val="24"/>
        </w:rPr>
        <w:t xml:space="preserve"> will be published prior to January 1, </w:t>
      </w:r>
      <w:r w:rsidR="00B54E68">
        <w:rPr>
          <w:rFonts w:ascii="Arial" w:hAnsi="Arial" w:cs="Arial"/>
          <w:sz w:val="24"/>
          <w:szCs w:val="24"/>
        </w:rPr>
        <w:t>2017</w:t>
      </w:r>
      <w:r w:rsidR="00D96FD2" w:rsidRPr="003502EE">
        <w:rPr>
          <w:rFonts w:ascii="Arial" w:hAnsi="Arial" w:cs="Arial"/>
          <w:sz w:val="24"/>
          <w:szCs w:val="24"/>
        </w:rPr>
        <w:t xml:space="preserve">. </w:t>
      </w:r>
      <w:r w:rsidR="00894493">
        <w:rPr>
          <w:rFonts w:ascii="Arial" w:hAnsi="Arial" w:cs="Arial"/>
          <w:sz w:val="24"/>
          <w:szCs w:val="24"/>
        </w:rPr>
        <w:t xml:space="preserve"> </w:t>
      </w:r>
      <w:r w:rsidR="009F3503" w:rsidRPr="003502EE">
        <w:rPr>
          <w:rFonts w:ascii="Arial" w:hAnsi="Arial" w:cs="Arial"/>
          <w:sz w:val="24"/>
          <w:szCs w:val="24"/>
        </w:rPr>
        <w:t>The increase for Black Lung recipients will be released at a later date</w:t>
      </w:r>
      <w:r w:rsidR="00D96FD2" w:rsidRPr="003502EE">
        <w:rPr>
          <w:rFonts w:ascii="Arial" w:hAnsi="Arial" w:cs="Arial"/>
          <w:sz w:val="24"/>
          <w:szCs w:val="24"/>
        </w:rPr>
        <w:t xml:space="preserve">. </w:t>
      </w:r>
    </w:p>
    <w:p w:rsidR="00D96FD2" w:rsidRPr="003502EE" w:rsidRDefault="00D96FD2" w:rsidP="003502EE">
      <w:pPr>
        <w:pStyle w:val="NoSpacing"/>
        <w:rPr>
          <w:rFonts w:ascii="Arial" w:hAnsi="Arial" w:cs="Arial"/>
          <w:sz w:val="24"/>
          <w:szCs w:val="24"/>
        </w:rPr>
      </w:pPr>
    </w:p>
    <w:p w:rsidR="00D96FD2" w:rsidRPr="003502EE" w:rsidRDefault="00BE4C2D" w:rsidP="003502EE">
      <w:pPr>
        <w:pStyle w:val="NoSpacing"/>
        <w:rPr>
          <w:rFonts w:ascii="Arial" w:hAnsi="Arial" w:cs="Arial"/>
          <w:sz w:val="24"/>
          <w:szCs w:val="24"/>
        </w:rPr>
      </w:pPr>
      <w:r>
        <w:rPr>
          <w:rFonts w:ascii="Arial" w:hAnsi="Arial" w:cs="Arial"/>
          <w:sz w:val="24"/>
          <w:szCs w:val="24"/>
        </w:rPr>
        <w:tab/>
      </w:r>
      <w:r w:rsidR="00D96FD2" w:rsidRPr="003502EE">
        <w:rPr>
          <w:rFonts w:ascii="Arial" w:hAnsi="Arial" w:cs="Arial"/>
          <w:sz w:val="24"/>
          <w:szCs w:val="24"/>
        </w:rPr>
        <w:t xml:space="preserve">Effective January 1, </w:t>
      </w:r>
      <w:r w:rsidR="00B54E68">
        <w:rPr>
          <w:rFonts w:ascii="Arial" w:hAnsi="Arial" w:cs="Arial"/>
          <w:sz w:val="24"/>
          <w:szCs w:val="24"/>
        </w:rPr>
        <w:t>2017</w:t>
      </w:r>
      <w:r w:rsidR="00D96FD2" w:rsidRPr="003502EE">
        <w:rPr>
          <w:rFonts w:ascii="Arial" w:hAnsi="Arial" w:cs="Arial"/>
          <w:sz w:val="24"/>
          <w:szCs w:val="24"/>
        </w:rPr>
        <w:t>, the COLA increase for recipients of Retirement, Survivor’s or Disability Insurance</w:t>
      </w:r>
      <w:r w:rsidR="001F5733" w:rsidRPr="003502EE">
        <w:rPr>
          <w:rFonts w:ascii="Arial" w:hAnsi="Arial" w:cs="Arial"/>
          <w:sz w:val="24"/>
          <w:szCs w:val="24"/>
        </w:rPr>
        <w:t>,</w:t>
      </w:r>
      <w:r w:rsidR="00D96FD2" w:rsidRPr="003502EE">
        <w:rPr>
          <w:rFonts w:ascii="Arial" w:hAnsi="Arial" w:cs="Arial"/>
          <w:sz w:val="24"/>
          <w:szCs w:val="24"/>
        </w:rPr>
        <w:t xml:space="preserve"> Supplemental Security Income (SSI) </w:t>
      </w:r>
      <w:r w:rsidR="001F5733" w:rsidRPr="003502EE">
        <w:rPr>
          <w:rFonts w:ascii="Arial" w:hAnsi="Arial" w:cs="Arial"/>
          <w:sz w:val="24"/>
          <w:szCs w:val="24"/>
        </w:rPr>
        <w:t xml:space="preserve">and Railroad Retirement Tier One benefits </w:t>
      </w:r>
      <w:r w:rsidR="00D96FD2" w:rsidRPr="003502EE">
        <w:rPr>
          <w:rFonts w:ascii="Arial" w:hAnsi="Arial" w:cs="Arial"/>
          <w:sz w:val="24"/>
          <w:szCs w:val="24"/>
        </w:rPr>
        <w:t xml:space="preserve">will be </w:t>
      </w:r>
      <w:r w:rsidR="00B54E68">
        <w:rPr>
          <w:rFonts w:ascii="Arial" w:hAnsi="Arial" w:cs="Arial"/>
          <w:sz w:val="24"/>
          <w:szCs w:val="24"/>
        </w:rPr>
        <w:t>0.3</w:t>
      </w:r>
      <w:r w:rsidR="00D96FD2" w:rsidRPr="003502EE">
        <w:rPr>
          <w:rFonts w:ascii="Arial" w:hAnsi="Arial" w:cs="Arial"/>
          <w:sz w:val="24"/>
          <w:szCs w:val="24"/>
        </w:rPr>
        <w:t xml:space="preserve"> percent</w:t>
      </w:r>
      <w:r w:rsidR="001F5733" w:rsidRPr="003502EE">
        <w:rPr>
          <w:rFonts w:ascii="Arial" w:hAnsi="Arial" w:cs="Arial"/>
          <w:sz w:val="24"/>
          <w:szCs w:val="24"/>
        </w:rPr>
        <w:t xml:space="preserve">. </w:t>
      </w:r>
      <w:r w:rsidR="00894493">
        <w:rPr>
          <w:rFonts w:ascii="Arial" w:hAnsi="Arial" w:cs="Arial"/>
          <w:sz w:val="24"/>
          <w:szCs w:val="24"/>
        </w:rPr>
        <w:t xml:space="preserve"> </w:t>
      </w:r>
      <w:r w:rsidR="001F5733" w:rsidRPr="003502EE">
        <w:rPr>
          <w:rFonts w:ascii="Arial" w:hAnsi="Arial" w:cs="Arial"/>
          <w:sz w:val="24"/>
          <w:szCs w:val="24"/>
        </w:rPr>
        <w:t>The increase for Railroad Retirement Tier Two benefits will be 0.</w:t>
      </w:r>
      <w:r w:rsidR="00B54E68">
        <w:rPr>
          <w:rFonts w:ascii="Arial" w:hAnsi="Arial" w:cs="Arial"/>
          <w:sz w:val="24"/>
          <w:szCs w:val="24"/>
        </w:rPr>
        <w:t>1</w:t>
      </w:r>
      <w:r w:rsidR="001F5733" w:rsidRPr="003502EE">
        <w:rPr>
          <w:rFonts w:ascii="Arial" w:hAnsi="Arial" w:cs="Arial"/>
          <w:sz w:val="24"/>
          <w:szCs w:val="24"/>
        </w:rPr>
        <w:t xml:space="preserve"> percent. </w:t>
      </w:r>
      <w:r w:rsidR="00894493">
        <w:rPr>
          <w:rFonts w:ascii="Arial" w:hAnsi="Arial" w:cs="Arial"/>
          <w:sz w:val="24"/>
          <w:szCs w:val="24"/>
        </w:rPr>
        <w:t xml:space="preserve"> </w:t>
      </w:r>
      <w:r w:rsidR="001F5733" w:rsidRPr="003502EE">
        <w:rPr>
          <w:rFonts w:ascii="Arial" w:hAnsi="Arial" w:cs="Arial"/>
          <w:sz w:val="24"/>
          <w:szCs w:val="24"/>
        </w:rPr>
        <w:t>These increases will cause</w:t>
      </w:r>
      <w:r w:rsidR="003353A3">
        <w:rPr>
          <w:rFonts w:ascii="Arial" w:hAnsi="Arial" w:cs="Arial"/>
          <w:sz w:val="24"/>
          <w:szCs w:val="24"/>
        </w:rPr>
        <w:t xml:space="preserve"> the following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530"/>
        <w:gridCol w:w="1530"/>
        <w:gridCol w:w="2448"/>
      </w:tblGrid>
      <w:tr w:rsidR="00D96FD2" w:rsidRPr="003502EE" w:rsidTr="00E30B94">
        <w:tc>
          <w:tcPr>
            <w:tcW w:w="3348" w:type="dxa"/>
          </w:tcPr>
          <w:p w:rsidR="00D96FD2" w:rsidRPr="003502EE" w:rsidRDefault="00D96FD2" w:rsidP="003502EE">
            <w:pPr>
              <w:pStyle w:val="NoSpacing"/>
              <w:rPr>
                <w:rFonts w:ascii="Arial" w:hAnsi="Arial" w:cs="Arial"/>
                <w:sz w:val="24"/>
                <w:szCs w:val="24"/>
              </w:rPr>
            </w:pPr>
          </w:p>
        </w:tc>
        <w:tc>
          <w:tcPr>
            <w:tcW w:w="1530" w:type="dxa"/>
          </w:tcPr>
          <w:p w:rsidR="00D96FD2" w:rsidRPr="00894493" w:rsidRDefault="00B54E68" w:rsidP="00084AEE">
            <w:pPr>
              <w:pStyle w:val="NoSpacing"/>
              <w:jc w:val="center"/>
              <w:rPr>
                <w:rFonts w:ascii="Arial" w:hAnsi="Arial" w:cs="Arial"/>
                <w:b/>
                <w:sz w:val="24"/>
                <w:szCs w:val="24"/>
              </w:rPr>
            </w:pPr>
            <w:r>
              <w:rPr>
                <w:rFonts w:ascii="Arial" w:hAnsi="Arial" w:cs="Arial"/>
                <w:b/>
                <w:sz w:val="24"/>
                <w:szCs w:val="24"/>
              </w:rPr>
              <w:t>2016</w:t>
            </w:r>
          </w:p>
        </w:tc>
        <w:tc>
          <w:tcPr>
            <w:tcW w:w="1530" w:type="dxa"/>
          </w:tcPr>
          <w:p w:rsidR="00D96FD2" w:rsidRPr="00894493" w:rsidRDefault="00B54E68" w:rsidP="00894493">
            <w:pPr>
              <w:pStyle w:val="NoSpacing"/>
              <w:jc w:val="center"/>
              <w:rPr>
                <w:rFonts w:ascii="Arial" w:hAnsi="Arial" w:cs="Arial"/>
                <w:b/>
                <w:sz w:val="24"/>
                <w:szCs w:val="24"/>
              </w:rPr>
            </w:pPr>
            <w:r>
              <w:rPr>
                <w:rFonts w:ascii="Arial" w:hAnsi="Arial" w:cs="Arial"/>
                <w:b/>
                <w:sz w:val="24"/>
                <w:szCs w:val="24"/>
              </w:rPr>
              <w:t>2017</w:t>
            </w:r>
          </w:p>
        </w:tc>
        <w:tc>
          <w:tcPr>
            <w:tcW w:w="2448" w:type="dxa"/>
          </w:tcPr>
          <w:p w:rsidR="00D96FD2" w:rsidRPr="00894493" w:rsidRDefault="00D96FD2" w:rsidP="00894493">
            <w:pPr>
              <w:pStyle w:val="NoSpacing"/>
              <w:jc w:val="center"/>
              <w:rPr>
                <w:rFonts w:ascii="Arial" w:hAnsi="Arial" w:cs="Arial"/>
                <w:b/>
                <w:sz w:val="24"/>
                <w:szCs w:val="24"/>
              </w:rPr>
            </w:pPr>
            <w:r w:rsidRPr="00894493">
              <w:rPr>
                <w:rFonts w:ascii="Arial" w:hAnsi="Arial" w:cs="Arial"/>
                <w:b/>
                <w:sz w:val="24"/>
                <w:szCs w:val="24"/>
              </w:rPr>
              <w:t>State Supplement</w:t>
            </w:r>
          </w:p>
        </w:tc>
      </w:tr>
      <w:tr w:rsidR="00D96FD2" w:rsidRPr="003502EE" w:rsidTr="00E30B94">
        <w:tc>
          <w:tcPr>
            <w:tcW w:w="3348" w:type="dxa"/>
          </w:tcPr>
          <w:p w:rsidR="00D96FD2" w:rsidRPr="00894493" w:rsidRDefault="00D96FD2" w:rsidP="00894493">
            <w:pPr>
              <w:pStyle w:val="NoSpacing"/>
              <w:jc w:val="center"/>
              <w:rPr>
                <w:rFonts w:ascii="Arial" w:hAnsi="Arial" w:cs="Arial"/>
                <w:b/>
                <w:sz w:val="24"/>
                <w:szCs w:val="24"/>
              </w:rPr>
            </w:pPr>
            <w:r w:rsidRPr="00894493">
              <w:rPr>
                <w:rFonts w:ascii="Arial" w:hAnsi="Arial" w:cs="Arial"/>
                <w:b/>
                <w:sz w:val="24"/>
                <w:szCs w:val="24"/>
              </w:rPr>
              <w:t>SSI Benefit</w:t>
            </w:r>
          </w:p>
        </w:tc>
        <w:tc>
          <w:tcPr>
            <w:tcW w:w="1530" w:type="dxa"/>
          </w:tcPr>
          <w:p w:rsidR="00D96FD2" w:rsidRPr="003502EE" w:rsidRDefault="00D96FD2" w:rsidP="003502EE">
            <w:pPr>
              <w:pStyle w:val="NoSpacing"/>
              <w:rPr>
                <w:rFonts w:ascii="Arial" w:hAnsi="Arial" w:cs="Arial"/>
                <w:sz w:val="24"/>
                <w:szCs w:val="24"/>
              </w:rPr>
            </w:pPr>
          </w:p>
        </w:tc>
        <w:tc>
          <w:tcPr>
            <w:tcW w:w="1530" w:type="dxa"/>
          </w:tcPr>
          <w:p w:rsidR="00D96FD2" w:rsidRPr="003502EE" w:rsidRDefault="00D96FD2" w:rsidP="003502EE">
            <w:pPr>
              <w:pStyle w:val="NoSpacing"/>
              <w:rPr>
                <w:rFonts w:ascii="Arial" w:hAnsi="Arial" w:cs="Arial"/>
                <w:sz w:val="24"/>
                <w:szCs w:val="24"/>
              </w:rPr>
            </w:pPr>
          </w:p>
        </w:tc>
        <w:tc>
          <w:tcPr>
            <w:tcW w:w="2448" w:type="dxa"/>
          </w:tcPr>
          <w:p w:rsidR="00D96FD2" w:rsidRPr="003502EE" w:rsidRDefault="00D96FD2" w:rsidP="003502EE">
            <w:pPr>
              <w:pStyle w:val="NoSpacing"/>
              <w:rPr>
                <w:rFonts w:ascii="Arial" w:hAnsi="Arial" w:cs="Arial"/>
                <w:sz w:val="24"/>
                <w:szCs w:val="24"/>
              </w:rPr>
            </w:pPr>
          </w:p>
        </w:tc>
      </w:tr>
      <w:tr w:rsidR="00B54E68" w:rsidRPr="003502EE" w:rsidTr="00E30B94">
        <w:tc>
          <w:tcPr>
            <w:tcW w:w="33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Individual</w:t>
            </w:r>
          </w:p>
        </w:tc>
        <w:tc>
          <w:tcPr>
            <w:tcW w:w="1530" w:type="dxa"/>
          </w:tcPr>
          <w:p w:rsidR="00B54E68" w:rsidRPr="003502EE" w:rsidRDefault="00B54E68" w:rsidP="00656EA9">
            <w:pPr>
              <w:pStyle w:val="NoSpacing"/>
              <w:jc w:val="center"/>
              <w:rPr>
                <w:rFonts w:ascii="Arial" w:hAnsi="Arial" w:cs="Arial"/>
                <w:sz w:val="24"/>
                <w:szCs w:val="24"/>
              </w:rPr>
            </w:pPr>
            <w:r w:rsidRPr="003502EE">
              <w:rPr>
                <w:rFonts w:ascii="Arial" w:hAnsi="Arial" w:cs="Arial"/>
                <w:sz w:val="24"/>
                <w:szCs w:val="24"/>
              </w:rPr>
              <w:t>$</w:t>
            </w:r>
            <w:r>
              <w:rPr>
                <w:rFonts w:ascii="Arial" w:hAnsi="Arial" w:cs="Arial"/>
                <w:sz w:val="24"/>
                <w:szCs w:val="24"/>
              </w:rPr>
              <w:t>755.10</w:t>
            </w:r>
          </w:p>
        </w:tc>
        <w:tc>
          <w:tcPr>
            <w:tcW w:w="1530" w:type="dxa"/>
          </w:tcPr>
          <w:p w:rsidR="00B54E68" w:rsidRPr="0042738F" w:rsidRDefault="0042738F" w:rsidP="004A0E41">
            <w:pPr>
              <w:pStyle w:val="NoSpacing"/>
              <w:jc w:val="center"/>
              <w:rPr>
                <w:rFonts w:ascii="Arial" w:hAnsi="Arial" w:cs="Arial"/>
                <w:color w:val="FF0000"/>
                <w:sz w:val="24"/>
                <w:szCs w:val="24"/>
              </w:rPr>
            </w:pPr>
            <w:r w:rsidRPr="0042738F">
              <w:rPr>
                <w:rFonts w:ascii="Arial" w:hAnsi="Arial" w:cs="Arial"/>
                <w:sz w:val="24"/>
                <w:szCs w:val="24"/>
              </w:rPr>
              <w:t>$757.10</w:t>
            </w:r>
          </w:p>
        </w:tc>
        <w:tc>
          <w:tcPr>
            <w:tcW w:w="24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$22.10</w:t>
            </w:r>
          </w:p>
        </w:tc>
      </w:tr>
      <w:tr w:rsidR="00B54E68" w:rsidRPr="003502EE" w:rsidTr="00E30B94">
        <w:tc>
          <w:tcPr>
            <w:tcW w:w="33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Couple</w:t>
            </w:r>
          </w:p>
        </w:tc>
        <w:tc>
          <w:tcPr>
            <w:tcW w:w="1530" w:type="dxa"/>
          </w:tcPr>
          <w:p w:rsidR="00B54E68" w:rsidRPr="003502EE" w:rsidRDefault="00B54E68" w:rsidP="00656EA9">
            <w:pPr>
              <w:pStyle w:val="NoSpacing"/>
              <w:jc w:val="center"/>
              <w:rPr>
                <w:rFonts w:ascii="Arial" w:hAnsi="Arial" w:cs="Arial"/>
                <w:sz w:val="24"/>
                <w:szCs w:val="24"/>
              </w:rPr>
            </w:pPr>
            <w:r w:rsidRPr="003502EE">
              <w:rPr>
                <w:rFonts w:ascii="Arial" w:hAnsi="Arial" w:cs="Arial"/>
                <w:sz w:val="24"/>
                <w:szCs w:val="24"/>
              </w:rPr>
              <w:t>$</w:t>
            </w:r>
            <w:r>
              <w:rPr>
                <w:rFonts w:ascii="Arial" w:hAnsi="Arial" w:cs="Arial"/>
                <w:sz w:val="24"/>
                <w:szCs w:val="24"/>
              </w:rPr>
              <w:t>1,133.30</w:t>
            </w:r>
          </w:p>
        </w:tc>
        <w:tc>
          <w:tcPr>
            <w:tcW w:w="1530" w:type="dxa"/>
          </w:tcPr>
          <w:p w:rsidR="00B54E68" w:rsidRPr="003502EE" w:rsidRDefault="0042738F" w:rsidP="00CD4026">
            <w:pPr>
              <w:pStyle w:val="NoSpacing"/>
              <w:jc w:val="center"/>
              <w:rPr>
                <w:rFonts w:ascii="Arial" w:hAnsi="Arial" w:cs="Arial"/>
                <w:sz w:val="24"/>
                <w:szCs w:val="24"/>
              </w:rPr>
            </w:pPr>
            <w:r>
              <w:rPr>
                <w:rFonts w:ascii="Arial" w:hAnsi="Arial" w:cs="Arial"/>
                <w:sz w:val="24"/>
                <w:szCs w:val="24"/>
              </w:rPr>
              <w:t>$1,136.30</w:t>
            </w:r>
          </w:p>
        </w:tc>
        <w:tc>
          <w:tcPr>
            <w:tcW w:w="24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$33.30</w:t>
            </w:r>
          </w:p>
        </w:tc>
      </w:tr>
      <w:tr w:rsidR="00B54E68" w:rsidRPr="003502EE" w:rsidTr="00E30B94">
        <w:tc>
          <w:tcPr>
            <w:tcW w:w="3348" w:type="dxa"/>
          </w:tcPr>
          <w:p w:rsidR="00B54E68" w:rsidRPr="00894493" w:rsidRDefault="00B54E68" w:rsidP="00894493">
            <w:pPr>
              <w:pStyle w:val="NoSpacing"/>
              <w:jc w:val="center"/>
              <w:rPr>
                <w:rFonts w:ascii="Arial" w:hAnsi="Arial" w:cs="Arial"/>
                <w:b/>
                <w:sz w:val="24"/>
                <w:szCs w:val="24"/>
              </w:rPr>
            </w:pPr>
            <w:r w:rsidRPr="00894493">
              <w:rPr>
                <w:rFonts w:ascii="Arial" w:hAnsi="Arial" w:cs="Arial"/>
                <w:b/>
                <w:sz w:val="24"/>
                <w:szCs w:val="24"/>
              </w:rPr>
              <w:t>Domiciliary Care</w:t>
            </w:r>
          </w:p>
        </w:tc>
        <w:tc>
          <w:tcPr>
            <w:tcW w:w="1530" w:type="dxa"/>
          </w:tcPr>
          <w:p w:rsidR="00B54E68" w:rsidRPr="003502EE" w:rsidRDefault="00B54E68" w:rsidP="00656EA9">
            <w:pPr>
              <w:pStyle w:val="NoSpacing"/>
              <w:jc w:val="center"/>
              <w:rPr>
                <w:rFonts w:ascii="Arial" w:hAnsi="Arial" w:cs="Arial"/>
                <w:sz w:val="24"/>
                <w:szCs w:val="24"/>
              </w:rPr>
            </w:pPr>
          </w:p>
        </w:tc>
        <w:tc>
          <w:tcPr>
            <w:tcW w:w="1530" w:type="dxa"/>
          </w:tcPr>
          <w:p w:rsidR="00B54E68" w:rsidRPr="003502EE" w:rsidRDefault="00B54E68" w:rsidP="00894493">
            <w:pPr>
              <w:pStyle w:val="NoSpacing"/>
              <w:jc w:val="center"/>
              <w:rPr>
                <w:rFonts w:ascii="Arial" w:hAnsi="Arial" w:cs="Arial"/>
                <w:sz w:val="24"/>
                <w:szCs w:val="24"/>
              </w:rPr>
            </w:pPr>
          </w:p>
        </w:tc>
        <w:tc>
          <w:tcPr>
            <w:tcW w:w="2448" w:type="dxa"/>
          </w:tcPr>
          <w:p w:rsidR="00B54E68" w:rsidRPr="003502EE" w:rsidRDefault="00B54E68" w:rsidP="00894493">
            <w:pPr>
              <w:pStyle w:val="NoSpacing"/>
              <w:jc w:val="center"/>
              <w:rPr>
                <w:rFonts w:ascii="Arial" w:hAnsi="Arial" w:cs="Arial"/>
                <w:sz w:val="24"/>
                <w:szCs w:val="24"/>
              </w:rPr>
            </w:pPr>
          </w:p>
        </w:tc>
      </w:tr>
      <w:tr w:rsidR="00B54E68" w:rsidRPr="003502EE" w:rsidTr="00E30B94">
        <w:tc>
          <w:tcPr>
            <w:tcW w:w="33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Individual</w:t>
            </w:r>
          </w:p>
        </w:tc>
        <w:tc>
          <w:tcPr>
            <w:tcW w:w="1530" w:type="dxa"/>
          </w:tcPr>
          <w:p w:rsidR="00B54E68" w:rsidRPr="003502EE" w:rsidRDefault="00B54E68" w:rsidP="00656EA9">
            <w:pPr>
              <w:pStyle w:val="NoSpacing"/>
              <w:jc w:val="center"/>
              <w:rPr>
                <w:rFonts w:ascii="Arial" w:hAnsi="Arial" w:cs="Arial"/>
                <w:sz w:val="24"/>
                <w:szCs w:val="24"/>
              </w:rPr>
            </w:pPr>
            <w:r w:rsidRPr="003502EE">
              <w:rPr>
                <w:rFonts w:ascii="Arial" w:hAnsi="Arial" w:cs="Arial"/>
                <w:sz w:val="24"/>
                <w:szCs w:val="24"/>
              </w:rPr>
              <w:t>$</w:t>
            </w:r>
            <w:r>
              <w:rPr>
                <w:rFonts w:ascii="Arial" w:hAnsi="Arial" w:cs="Arial"/>
                <w:sz w:val="24"/>
                <w:szCs w:val="24"/>
              </w:rPr>
              <w:t>1,167.30</w:t>
            </w:r>
          </w:p>
        </w:tc>
        <w:tc>
          <w:tcPr>
            <w:tcW w:w="1530" w:type="dxa"/>
          </w:tcPr>
          <w:p w:rsidR="00B54E68" w:rsidRPr="003502EE" w:rsidRDefault="0042738F" w:rsidP="00CD4026">
            <w:pPr>
              <w:pStyle w:val="NoSpacing"/>
              <w:jc w:val="center"/>
              <w:rPr>
                <w:rFonts w:ascii="Arial" w:hAnsi="Arial" w:cs="Arial"/>
                <w:sz w:val="24"/>
                <w:szCs w:val="24"/>
              </w:rPr>
            </w:pPr>
            <w:r>
              <w:rPr>
                <w:rFonts w:ascii="Arial" w:hAnsi="Arial" w:cs="Arial"/>
                <w:sz w:val="24"/>
                <w:szCs w:val="24"/>
              </w:rPr>
              <w:t>$1,169.30</w:t>
            </w:r>
          </w:p>
        </w:tc>
        <w:tc>
          <w:tcPr>
            <w:tcW w:w="24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$434.30</w:t>
            </w:r>
          </w:p>
        </w:tc>
      </w:tr>
      <w:tr w:rsidR="00B54E68" w:rsidRPr="003502EE" w:rsidTr="00E30B94">
        <w:tc>
          <w:tcPr>
            <w:tcW w:w="33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Couple</w:t>
            </w:r>
          </w:p>
        </w:tc>
        <w:tc>
          <w:tcPr>
            <w:tcW w:w="1530" w:type="dxa"/>
          </w:tcPr>
          <w:p w:rsidR="00B54E68" w:rsidRPr="003502EE" w:rsidRDefault="00B54E68" w:rsidP="00656EA9">
            <w:pPr>
              <w:pStyle w:val="NoSpacing"/>
              <w:jc w:val="center"/>
              <w:rPr>
                <w:rFonts w:ascii="Arial" w:hAnsi="Arial" w:cs="Arial"/>
                <w:sz w:val="24"/>
                <w:szCs w:val="24"/>
              </w:rPr>
            </w:pPr>
            <w:r w:rsidRPr="003502EE">
              <w:rPr>
                <w:rFonts w:ascii="Arial" w:hAnsi="Arial" w:cs="Arial"/>
                <w:sz w:val="24"/>
                <w:szCs w:val="24"/>
              </w:rPr>
              <w:t>$</w:t>
            </w:r>
            <w:r>
              <w:rPr>
                <w:rFonts w:ascii="Arial" w:hAnsi="Arial" w:cs="Arial"/>
                <w:sz w:val="24"/>
                <w:szCs w:val="24"/>
              </w:rPr>
              <w:t>2,047.40</w:t>
            </w:r>
          </w:p>
        </w:tc>
        <w:tc>
          <w:tcPr>
            <w:tcW w:w="1530" w:type="dxa"/>
          </w:tcPr>
          <w:p w:rsidR="00B54E68" w:rsidRPr="003502EE" w:rsidRDefault="0042738F" w:rsidP="00BC1388">
            <w:pPr>
              <w:pStyle w:val="NoSpacing"/>
              <w:jc w:val="center"/>
              <w:rPr>
                <w:rFonts w:ascii="Arial" w:hAnsi="Arial" w:cs="Arial"/>
                <w:sz w:val="24"/>
                <w:szCs w:val="24"/>
              </w:rPr>
            </w:pPr>
            <w:r>
              <w:rPr>
                <w:rFonts w:ascii="Arial" w:hAnsi="Arial" w:cs="Arial"/>
                <w:sz w:val="24"/>
                <w:szCs w:val="24"/>
              </w:rPr>
              <w:t>$2,050.40</w:t>
            </w:r>
          </w:p>
        </w:tc>
        <w:tc>
          <w:tcPr>
            <w:tcW w:w="24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$947.40</w:t>
            </w:r>
          </w:p>
        </w:tc>
      </w:tr>
      <w:tr w:rsidR="00B54E68" w:rsidRPr="003502EE" w:rsidTr="00E30B94">
        <w:tc>
          <w:tcPr>
            <w:tcW w:w="3348" w:type="dxa"/>
          </w:tcPr>
          <w:p w:rsidR="00B54E68" w:rsidRPr="00894493" w:rsidRDefault="00B54E68" w:rsidP="00894493">
            <w:pPr>
              <w:pStyle w:val="NoSpacing"/>
              <w:jc w:val="center"/>
              <w:rPr>
                <w:rFonts w:ascii="Arial" w:hAnsi="Arial" w:cs="Arial"/>
                <w:b/>
                <w:sz w:val="24"/>
                <w:szCs w:val="24"/>
              </w:rPr>
            </w:pPr>
            <w:r w:rsidRPr="00894493">
              <w:rPr>
                <w:rFonts w:ascii="Arial" w:hAnsi="Arial" w:cs="Arial"/>
                <w:b/>
                <w:sz w:val="24"/>
                <w:szCs w:val="24"/>
              </w:rPr>
              <w:t>Personal Care Home</w:t>
            </w:r>
          </w:p>
        </w:tc>
        <w:tc>
          <w:tcPr>
            <w:tcW w:w="1530" w:type="dxa"/>
          </w:tcPr>
          <w:p w:rsidR="00B54E68" w:rsidRPr="003502EE" w:rsidRDefault="00B54E68" w:rsidP="00656EA9">
            <w:pPr>
              <w:pStyle w:val="NoSpacing"/>
              <w:jc w:val="center"/>
              <w:rPr>
                <w:rFonts w:ascii="Arial" w:hAnsi="Arial" w:cs="Arial"/>
                <w:sz w:val="24"/>
                <w:szCs w:val="24"/>
                <w:highlight w:val="yellow"/>
              </w:rPr>
            </w:pPr>
          </w:p>
        </w:tc>
        <w:tc>
          <w:tcPr>
            <w:tcW w:w="1530" w:type="dxa"/>
          </w:tcPr>
          <w:p w:rsidR="00B54E68" w:rsidRPr="003502EE" w:rsidRDefault="00B54E68" w:rsidP="00894493">
            <w:pPr>
              <w:pStyle w:val="NoSpacing"/>
              <w:jc w:val="center"/>
              <w:rPr>
                <w:rFonts w:ascii="Arial" w:hAnsi="Arial" w:cs="Arial"/>
                <w:sz w:val="24"/>
                <w:szCs w:val="24"/>
                <w:highlight w:val="yellow"/>
              </w:rPr>
            </w:pPr>
          </w:p>
        </w:tc>
        <w:tc>
          <w:tcPr>
            <w:tcW w:w="2448" w:type="dxa"/>
          </w:tcPr>
          <w:p w:rsidR="00B54E68" w:rsidRPr="003502EE" w:rsidRDefault="00B54E68" w:rsidP="00894493">
            <w:pPr>
              <w:pStyle w:val="NoSpacing"/>
              <w:jc w:val="center"/>
              <w:rPr>
                <w:rFonts w:ascii="Arial" w:hAnsi="Arial" w:cs="Arial"/>
                <w:sz w:val="24"/>
                <w:szCs w:val="24"/>
                <w:highlight w:val="yellow"/>
              </w:rPr>
            </w:pPr>
          </w:p>
        </w:tc>
      </w:tr>
      <w:tr w:rsidR="00B54E68" w:rsidRPr="003502EE" w:rsidTr="00E30B94">
        <w:tc>
          <w:tcPr>
            <w:tcW w:w="33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Individual</w:t>
            </w:r>
          </w:p>
        </w:tc>
        <w:tc>
          <w:tcPr>
            <w:tcW w:w="1530" w:type="dxa"/>
          </w:tcPr>
          <w:p w:rsidR="00B54E68" w:rsidRPr="003502EE" w:rsidRDefault="00B54E68" w:rsidP="00656EA9">
            <w:pPr>
              <w:pStyle w:val="NoSpacing"/>
              <w:jc w:val="center"/>
              <w:rPr>
                <w:rFonts w:ascii="Arial" w:hAnsi="Arial" w:cs="Arial"/>
                <w:sz w:val="24"/>
                <w:szCs w:val="24"/>
              </w:rPr>
            </w:pPr>
            <w:r w:rsidRPr="003502EE">
              <w:rPr>
                <w:rFonts w:ascii="Arial" w:hAnsi="Arial" w:cs="Arial"/>
                <w:sz w:val="24"/>
                <w:szCs w:val="24"/>
              </w:rPr>
              <w:t>$</w:t>
            </w:r>
            <w:r>
              <w:rPr>
                <w:rFonts w:ascii="Arial" w:hAnsi="Arial" w:cs="Arial"/>
                <w:sz w:val="24"/>
                <w:szCs w:val="24"/>
              </w:rPr>
              <w:t>1,172.30</w:t>
            </w:r>
          </w:p>
        </w:tc>
        <w:tc>
          <w:tcPr>
            <w:tcW w:w="1530" w:type="dxa"/>
          </w:tcPr>
          <w:p w:rsidR="00B54E68" w:rsidRPr="003502EE" w:rsidRDefault="0042738F" w:rsidP="00BC1388">
            <w:pPr>
              <w:pStyle w:val="NoSpacing"/>
              <w:jc w:val="center"/>
              <w:rPr>
                <w:rFonts w:ascii="Arial" w:hAnsi="Arial" w:cs="Arial"/>
                <w:sz w:val="24"/>
                <w:szCs w:val="24"/>
              </w:rPr>
            </w:pPr>
            <w:r>
              <w:rPr>
                <w:rFonts w:ascii="Arial" w:hAnsi="Arial" w:cs="Arial"/>
                <w:sz w:val="24"/>
                <w:szCs w:val="24"/>
              </w:rPr>
              <w:t>$1,174.30</w:t>
            </w:r>
          </w:p>
        </w:tc>
        <w:tc>
          <w:tcPr>
            <w:tcW w:w="24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$439.30</w:t>
            </w:r>
          </w:p>
        </w:tc>
      </w:tr>
      <w:tr w:rsidR="00B54E68" w:rsidRPr="003502EE" w:rsidTr="00E30B94">
        <w:tc>
          <w:tcPr>
            <w:tcW w:w="33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Couple</w:t>
            </w:r>
          </w:p>
        </w:tc>
        <w:tc>
          <w:tcPr>
            <w:tcW w:w="1530" w:type="dxa"/>
          </w:tcPr>
          <w:p w:rsidR="00B54E68" w:rsidRPr="003502EE" w:rsidRDefault="00B54E68" w:rsidP="00656EA9">
            <w:pPr>
              <w:pStyle w:val="NoSpacing"/>
              <w:jc w:val="center"/>
              <w:rPr>
                <w:rFonts w:ascii="Arial" w:hAnsi="Arial" w:cs="Arial"/>
                <w:sz w:val="24"/>
                <w:szCs w:val="24"/>
              </w:rPr>
            </w:pPr>
            <w:r w:rsidRPr="003502EE">
              <w:rPr>
                <w:rFonts w:ascii="Arial" w:hAnsi="Arial" w:cs="Arial"/>
                <w:sz w:val="24"/>
                <w:szCs w:val="24"/>
              </w:rPr>
              <w:t>$</w:t>
            </w:r>
            <w:r>
              <w:rPr>
                <w:rFonts w:ascii="Arial" w:hAnsi="Arial" w:cs="Arial"/>
                <w:sz w:val="24"/>
                <w:szCs w:val="24"/>
              </w:rPr>
              <w:t>2,057.40</w:t>
            </w:r>
          </w:p>
        </w:tc>
        <w:tc>
          <w:tcPr>
            <w:tcW w:w="1530" w:type="dxa"/>
          </w:tcPr>
          <w:p w:rsidR="00B54E68" w:rsidRPr="003502EE" w:rsidRDefault="0042738F" w:rsidP="00CD4026">
            <w:pPr>
              <w:pStyle w:val="NoSpacing"/>
              <w:jc w:val="center"/>
              <w:rPr>
                <w:rFonts w:ascii="Arial" w:hAnsi="Arial" w:cs="Arial"/>
                <w:sz w:val="24"/>
                <w:szCs w:val="24"/>
              </w:rPr>
            </w:pPr>
            <w:r>
              <w:rPr>
                <w:rFonts w:ascii="Arial" w:hAnsi="Arial" w:cs="Arial"/>
                <w:sz w:val="24"/>
                <w:szCs w:val="24"/>
              </w:rPr>
              <w:t>$2,060.40</w:t>
            </w:r>
          </w:p>
        </w:tc>
        <w:tc>
          <w:tcPr>
            <w:tcW w:w="2448" w:type="dxa"/>
          </w:tcPr>
          <w:p w:rsidR="00B54E68" w:rsidRPr="003502EE" w:rsidRDefault="00B54E68" w:rsidP="00BC1388">
            <w:pPr>
              <w:pStyle w:val="NoSpacing"/>
              <w:jc w:val="center"/>
              <w:rPr>
                <w:rFonts w:ascii="Arial" w:hAnsi="Arial" w:cs="Arial"/>
                <w:sz w:val="24"/>
                <w:szCs w:val="24"/>
              </w:rPr>
            </w:pPr>
            <w:r w:rsidRPr="003502EE">
              <w:rPr>
                <w:rFonts w:ascii="Arial" w:hAnsi="Arial" w:cs="Arial"/>
                <w:sz w:val="24"/>
                <w:szCs w:val="24"/>
              </w:rPr>
              <w:t>$</w:t>
            </w:r>
            <w:r>
              <w:rPr>
                <w:rFonts w:ascii="Arial" w:hAnsi="Arial" w:cs="Arial"/>
                <w:sz w:val="24"/>
                <w:szCs w:val="24"/>
              </w:rPr>
              <w:t>957.40</w:t>
            </w:r>
          </w:p>
        </w:tc>
      </w:tr>
      <w:tr w:rsidR="00327E4C" w:rsidRPr="003502EE" w:rsidTr="00E30B94">
        <w:tc>
          <w:tcPr>
            <w:tcW w:w="3348" w:type="dxa"/>
          </w:tcPr>
          <w:p w:rsidR="00327E4C" w:rsidRPr="003502EE" w:rsidRDefault="00327E4C" w:rsidP="003502EE">
            <w:pPr>
              <w:pStyle w:val="NoSpacing"/>
              <w:rPr>
                <w:rFonts w:ascii="Arial" w:hAnsi="Arial" w:cs="Arial"/>
                <w:sz w:val="24"/>
                <w:szCs w:val="24"/>
              </w:rPr>
            </w:pPr>
          </w:p>
        </w:tc>
        <w:tc>
          <w:tcPr>
            <w:tcW w:w="1530" w:type="dxa"/>
          </w:tcPr>
          <w:p w:rsidR="00327E4C" w:rsidRPr="003502EE" w:rsidRDefault="00327E4C" w:rsidP="003502EE">
            <w:pPr>
              <w:pStyle w:val="NoSpacing"/>
              <w:rPr>
                <w:rFonts w:ascii="Arial" w:hAnsi="Arial" w:cs="Arial"/>
                <w:sz w:val="24"/>
                <w:szCs w:val="24"/>
              </w:rPr>
            </w:pPr>
          </w:p>
        </w:tc>
        <w:tc>
          <w:tcPr>
            <w:tcW w:w="1530" w:type="dxa"/>
          </w:tcPr>
          <w:p w:rsidR="00327E4C" w:rsidRPr="003502EE" w:rsidRDefault="00327E4C" w:rsidP="003502EE">
            <w:pPr>
              <w:pStyle w:val="NoSpacing"/>
              <w:rPr>
                <w:rFonts w:ascii="Arial" w:hAnsi="Arial" w:cs="Arial"/>
                <w:sz w:val="24"/>
                <w:szCs w:val="24"/>
              </w:rPr>
            </w:pPr>
          </w:p>
        </w:tc>
        <w:tc>
          <w:tcPr>
            <w:tcW w:w="2448" w:type="dxa"/>
          </w:tcPr>
          <w:p w:rsidR="00327E4C" w:rsidRPr="003502EE" w:rsidRDefault="00327E4C" w:rsidP="003502EE">
            <w:pPr>
              <w:pStyle w:val="NoSpacing"/>
              <w:rPr>
                <w:rFonts w:ascii="Arial" w:hAnsi="Arial" w:cs="Arial"/>
                <w:sz w:val="24"/>
                <w:szCs w:val="24"/>
              </w:rPr>
            </w:pPr>
          </w:p>
        </w:tc>
      </w:tr>
    </w:tbl>
    <w:p w:rsidR="00876CCF" w:rsidRDefault="00876CCF">
      <w:pPr>
        <w:spacing w:after="0"/>
        <w:rPr>
          <w:rFonts w:ascii="Arial" w:hAnsi="Arial" w:cs="Arial"/>
          <w:sz w:val="24"/>
          <w:szCs w:val="24"/>
        </w:rPr>
      </w:pPr>
      <w:r>
        <w:rPr>
          <w:rFonts w:ascii="Arial" w:hAnsi="Arial" w:cs="Arial"/>
          <w:sz w:val="24"/>
          <w:szCs w:val="24"/>
        </w:rPr>
        <w:br w:type="page"/>
      </w:r>
    </w:p>
    <w:p w:rsidR="00D96FD2" w:rsidRDefault="007E27F9" w:rsidP="003502EE">
      <w:pPr>
        <w:pStyle w:val="NoSpacing"/>
        <w:rPr>
          <w:rFonts w:ascii="Arial" w:hAnsi="Arial" w:cs="Arial"/>
          <w:sz w:val="24"/>
          <w:szCs w:val="24"/>
        </w:rPr>
      </w:pPr>
      <w:r w:rsidRPr="003502EE">
        <w:rPr>
          <w:rFonts w:ascii="Arial" w:hAnsi="Arial" w:cs="Arial"/>
          <w:sz w:val="24"/>
          <w:szCs w:val="24"/>
        </w:rPr>
        <w:lastRenderedPageBreak/>
        <w:t>Executive Directors</w:t>
      </w:r>
      <w:r w:rsidRPr="003502EE">
        <w:rPr>
          <w:rFonts w:ascii="Arial" w:hAnsi="Arial" w:cs="Arial"/>
          <w:sz w:val="24"/>
          <w:szCs w:val="24"/>
        </w:rPr>
        <w:tab/>
      </w:r>
      <w:r w:rsidRPr="003502EE">
        <w:rPr>
          <w:rFonts w:ascii="Arial" w:hAnsi="Arial" w:cs="Arial"/>
          <w:sz w:val="24"/>
          <w:szCs w:val="24"/>
        </w:rPr>
        <w:tab/>
      </w:r>
      <w:r w:rsidRPr="003502EE">
        <w:rPr>
          <w:rFonts w:ascii="Arial" w:hAnsi="Arial" w:cs="Arial"/>
          <w:sz w:val="24"/>
          <w:szCs w:val="24"/>
        </w:rPr>
        <w:tab/>
      </w:r>
      <w:r w:rsidRPr="003502EE">
        <w:rPr>
          <w:rFonts w:ascii="Arial" w:hAnsi="Arial" w:cs="Arial"/>
          <w:sz w:val="24"/>
          <w:szCs w:val="24"/>
        </w:rPr>
        <w:tab/>
        <w:t>-2-</w:t>
      </w:r>
    </w:p>
    <w:p w:rsidR="00894493" w:rsidRPr="003502EE" w:rsidRDefault="00894493" w:rsidP="003502EE">
      <w:pPr>
        <w:pStyle w:val="NoSpacing"/>
        <w:rPr>
          <w:rFonts w:ascii="Arial" w:hAnsi="Arial" w:cs="Arial"/>
          <w:sz w:val="24"/>
          <w:szCs w:val="24"/>
        </w:rPr>
      </w:pPr>
    </w:p>
    <w:p w:rsidR="007E27F9" w:rsidRPr="003502EE" w:rsidRDefault="007E27F9" w:rsidP="003502EE">
      <w:pPr>
        <w:pStyle w:val="NoSpacing"/>
        <w:rPr>
          <w:rFonts w:ascii="Arial" w:hAnsi="Arial" w:cs="Arial"/>
          <w:sz w:val="24"/>
          <w:szCs w:val="24"/>
        </w:rPr>
      </w:pPr>
    </w:p>
    <w:p w:rsidR="00D96FD2" w:rsidRPr="003502EE" w:rsidRDefault="00BE4C2D" w:rsidP="003502EE">
      <w:pPr>
        <w:pStyle w:val="NoSpacing"/>
        <w:rPr>
          <w:rFonts w:ascii="Arial" w:hAnsi="Arial" w:cs="Arial"/>
          <w:sz w:val="24"/>
          <w:szCs w:val="24"/>
        </w:rPr>
      </w:pPr>
      <w:r>
        <w:rPr>
          <w:rFonts w:ascii="Arial" w:hAnsi="Arial" w:cs="Arial"/>
          <w:sz w:val="24"/>
          <w:szCs w:val="24"/>
        </w:rPr>
        <w:tab/>
      </w:r>
      <w:r w:rsidR="00D96FD2" w:rsidRPr="003502EE">
        <w:rPr>
          <w:rFonts w:ascii="Arial" w:hAnsi="Arial" w:cs="Arial"/>
          <w:sz w:val="24"/>
          <w:szCs w:val="24"/>
        </w:rPr>
        <w:t>The Non-Money Payment SSI-related Special Gross Monthly Income Limit</w:t>
      </w:r>
      <w:r w:rsidR="00B93C7B" w:rsidRPr="003502EE">
        <w:rPr>
          <w:rFonts w:ascii="Arial" w:hAnsi="Arial" w:cs="Arial"/>
          <w:sz w:val="24"/>
          <w:szCs w:val="24"/>
        </w:rPr>
        <w:t>,</w:t>
      </w:r>
      <w:r w:rsidR="00D96FD2" w:rsidRPr="003502EE">
        <w:rPr>
          <w:rFonts w:ascii="Arial" w:hAnsi="Arial" w:cs="Arial"/>
          <w:sz w:val="24"/>
          <w:szCs w:val="24"/>
        </w:rPr>
        <w:t xml:space="preserve"> which applies to applicants and recipients of </w:t>
      </w:r>
      <w:smartTag w:uri="urn:schemas-microsoft-com:office:smarttags" w:element="stockticker">
        <w:r w:rsidR="00D96FD2" w:rsidRPr="003502EE">
          <w:rPr>
            <w:rFonts w:ascii="Arial" w:hAnsi="Arial" w:cs="Arial"/>
            <w:sz w:val="24"/>
            <w:szCs w:val="24"/>
          </w:rPr>
          <w:t>LTC</w:t>
        </w:r>
      </w:smartTag>
      <w:r w:rsidR="00B93C7B" w:rsidRPr="003502EE">
        <w:rPr>
          <w:rFonts w:ascii="Arial" w:hAnsi="Arial" w:cs="Arial"/>
          <w:sz w:val="24"/>
          <w:szCs w:val="24"/>
        </w:rPr>
        <w:t xml:space="preserve"> or Home and Community-</w:t>
      </w:r>
      <w:r w:rsidR="00D96FD2" w:rsidRPr="003502EE">
        <w:rPr>
          <w:rFonts w:ascii="Arial" w:hAnsi="Arial" w:cs="Arial"/>
          <w:sz w:val="24"/>
          <w:szCs w:val="24"/>
        </w:rPr>
        <w:t>Based Services is:</w:t>
      </w:r>
    </w:p>
    <w:p w:rsidR="00D96FD2" w:rsidRPr="003502EE" w:rsidRDefault="00D96FD2" w:rsidP="003502EE">
      <w:pPr>
        <w:pStyle w:val="NoSpacing"/>
        <w:rPr>
          <w:rFonts w:ascii="Arial" w:hAnsi="Arial" w:cs="Arial"/>
          <w:sz w:val="24"/>
          <w:szCs w:val="24"/>
        </w:rPr>
      </w:pPr>
      <w:r w:rsidRPr="003502EE">
        <w:rPr>
          <w:rFonts w:ascii="Arial" w:hAnsi="Arial" w:cs="Arial"/>
          <w:sz w:val="24"/>
          <w:szCs w:val="24"/>
        </w:rPr>
        <w:tab/>
      </w:r>
      <w:r w:rsidRPr="003502EE">
        <w:rPr>
          <w:rFonts w:ascii="Arial" w:hAnsi="Arial" w:cs="Arial"/>
          <w:sz w:val="24"/>
          <w:szCs w:val="24"/>
        </w:rPr>
        <w:tab/>
      </w:r>
      <w:r w:rsidRPr="003502EE">
        <w:rPr>
          <w:rFonts w:ascii="Arial" w:hAnsi="Arial" w:cs="Arial"/>
          <w:sz w:val="24"/>
          <w:szCs w:val="24"/>
        </w:rPr>
        <w:tab/>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160"/>
      </w:tblGrid>
      <w:tr w:rsidR="00D96FD2" w:rsidRPr="003502EE" w:rsidTr="00E30B94">
        <w:tc>
          <w:tcPr>
            <w:tcW w:w="2160" w:type="dxa"/>
          </w:tcPr>
          <w:p w:rsidR="00D96FD2" w:rsidRPr="00F61540" w:rsidRDefault="00B54E68" w:rsidP="00084AEE">
            <w:pPr>
              <w:pStyle w:val="NoSpacing"/>
              <w:jc w:val="center"/>
              <w:rPr>
                <w:rFonts w:ascii="Arial" w:hAnsi="Arial" w:cs="Arial"/>
                <w:b/>
                <w:sz w:val="24"/>
                <w:szCs w:val="24"/>
              </w:rPr>
            </w:pPr>
            <w:r>
              <w:rPr>
                <w:rFonts w:ascii="Arial" w:hAnsi="Arial" w:cs="Arial"/>
                <w:b/>
                <w:sz w:val="24"/>
                <w:szCs w:val="24"/>
              </w:rPr>
              <w:t>2016</w:t>
            </w:r>
          </w:p>
        </w:tc>
        <w:tc>
          <w:tcPr>
            <w:tcW w:w="2160" w:type="dxa"/>
          </w:tcPr>
          <w:p w:rsidR="00D96FD2" w:rsidRPr="00F61540" w:rsidRDefault="00B54E68" w:rsidP="00F61540">
            <w:pPr>
              <w:pStyle w:val="NoSpacing"/>
              <w:jc w:val="center"/>
              <w:rPr>
                <w:rFonts w:ascii="Arial" w:hAnsi="Arial" w:cs="Arial"/>
                <w:b/>
                <w:sz w:val="24"/>
                <w:szCs w:val="24"/>
              </w:rPr>
            </w:pPr>
            <w:r>
              <w:rPr>
                <w:rFonts w:ascii="Arial" w:hAnsi="Arial" w:cs="Arial"/>
                <w:b/>
                <w:sz w:val="24"/>
                <w:szCs w:val="24"/>
              </w:rPr>
              <w:t>2017</w:t>
            </w:r>
          </w:p>
        </w:tc>
      </w:tr>
      <w:tr w:rsidR="00D96FD2" w:rsidRPr="003502EE" w:rsidTr="00E30B94">
        <w:tc>
          <w:tcPr>
            <w:tcW w:w="2160" w:type="dxa"/>
          </w:tcPr>
          <w:p w:rsidR="00D96FD2" w:rsidRPr="003502EE" w:rsidRDefault="00B54E68" w:rsidP="00471826">
            <w:pPr>
              <w:pStyle w:val="NoSpacing"/>
              <w:jc w:val="center"/>
              <w:rPr>
                <w:rFonts w:ascii="Arial" w:hAnsi="Arial" w:cs="Arial"/>
                <w:sz w:val="24"/>
                <w:szCs w:val="24"/>
              </w:rPr>
            </w:pPr>
            <w:r w:rsidRPr="003502EE">
              <w:rPr>
                <w:rFonts w:ascii="Arial" w:hAnsi="Arial" w:cs="Arial"/>
                <w:sz w:val="24"/>
                <w:szCs w:val="24"/>
              </w:rPr>
              <w:t>$2,</w:t>
            </w:r>
            <w:r w:rsidR="00471826">
              <w:rPr>
                <w:rFonts w:ascii="Arial" w:hAnsi="Arial" w:cs="Arial"/>
                <w:sz w:val="24"/>
                <w:szCs w:val="24"/>
              </w:rPr>
              <w:t>1</w:t>
            </w:r>
            <w:r>
              <w:rPr>
                <w:rFonts w:ascii="Arial" w:hAnsi="Arial" w:cs="Arial"/>
                <w:sz w:val="24"/>
                <w:szCs w:val="24"/>
              </w:rPr>
              <w:t>99</w:t>
            </w:r>
          </w:p>
        </w:tc>
        <w:tc>
          <w:tcPr>
            <w:tcW w:w="2160" w:type="dxa"/>
          </w:tcPr>
          <w:p w:rsidR="00D96FD2" w:rsidRPr="003502EE" w:rsidRDefault="0042738F" w:rsidP="00F02D82">
            <w:pPr>
              <w:pStyle w:val="NoSpacing"/>
              <w:jc w:val="center"/>
              <w:rPr>
                <w:rFonts w:ascii="Arial" w:hAnsi="Arial" w:cs="Arial"/>
                <w:sz w:val="24"/>
                <w:szCs w:val="24"/>
              </w:rPr>
            </w:pPr>
            <w:r>
              <w:rPr>
                <w:rFonts w:ascii="Arial" w:hAnsi="Arial" w:cs="Arial"/>
                <w:sz w:val="24"/>
                <w:szCs w:val="24"/>
              </w:rPr>
              <w:t>$2,205</w:t>
            </w:r>
          </w:p>
        </w:tc>
      </w:tr>
    </w:tbl>
    <w:p w:rsidR="00D96FD2" w:rsidRPr="003502EE" w:rsidRDefault="00D96FD2" w:rsidP="003502EE">
      <w:pPr>
        <w:pStyle w:val="NoSpacing"/>
        <w:rPr>
          <w:rFonts w:ascii="Arial" w:hAnsi="Arial" w:cs="Arial"/>
          <w:sz w:val="24"/>
          <w:szCs w:val="24"/>
        </w:rPr>
      </w:pPr>
    </w:p>
    <w:p w:rsidR="00D96FD2" w:rsidRPr="003502EE" w:rsidRDefault="00BE4C2D" w:rsidP="003502EE">
      <w:pPr>
        <w:pStyle w:val="NoSpacing"/>
        <w:rPr>
          <w:rFonts w:ascii="Arial" w:hAnsi="Arial" w:cs="Arial"/>
          <w:sz w:val="24"/>
          <w:szCs w:val="24"/>
        </w:rPr>
      </w:pPr>
      <w:r>
        <w:rPr>
          <w:rFonts w:ascii="Arial" w:hAnsi="Arial" w:cs="Arial"/>
          <w:sz w:val="24"/>
          <w:szCs w:val="24"/>
        </w:rPr>
        <w:tab/>
      </w:r>
      <w:r w:rsidR="00D96FD2" w:rsidRPr="003502EE">
        <w:rPr>
          <w:rFonts w:ascii="Arial" w:hAnsi="Arial" w:cs="Arial"/>
          <w:sz w:val="24"/>
          <w:szCs w:val="24"/>
        </w:rPr>
        <w:t>Spousal Impoverishment rates for determining the spousal share are:</w:t>
      </w:r>
    </w:p>
    <w:p w:rsidR="00D96FD2" w:rsidRPr="003502EE" w:rsidRDefault="00D96FD2" w:rsidP="003502EE">
      <w:pPr>
        <w:pStyle w:val="No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8"/>
        <w:gridCol w:w="2520"/>
        <w:gridCol w:w="2628"/>
      </w:tblGrid>
      <w:tr w:rsidR="00D96FD2" w:rsidRPr="00213B5F" w:rsidTr="00E30B94">
        <w:tc>
          <w:tcPr>
            <w:tcW w:w="3708" w:type="dxa"/>
          </w:tcPr>
          <w:p w:rsidR="00D96FD2" w:rsidRPr="003502EE" w:rsidRDefault="00D96FD2" w:rsidP="003502EE">
            <w:pPr>
              <w:pStyle w:val="NoSpacing"/>
              <w:rPr>
                <w:rFonts w:ascii="Arial" w:hAnsi="Arial" w:cs="Arial"/>
                <w:sz w:val="24"/>
                <w:szCs w:val="24"/>
              </w:rPr>
            </w:pPr>
          </w:p>
        </w:tc>
        <w:tc>
          <w:tcPr>
            <w:tcW w:w="2520" w:type="dxa"/>
          </w:tcPr>
          <w:p w:rsidR="00D96FD2" w:rsidRPr="00213B5F" w:rsidRDefault="00B54E68" w:rsidP="00F61540">
            <w:pPr>
              <w:pStyle w:val="NoSpacing"/>
              <w:jc w:val="center"/>
              <w:rPr>
                <w:rFonts w:ascii="Arial" w:hAnsi="Arial" w:cs="Arial"/>
                <w:b/>
                <w:sz w:val="24"/>
                <w:szCs w:val="24"/>
              </w:rPr>
            </w:pPr>
            <w:r w:rsidRPr="00213B5F">
              <w:rPr>
                <w:rFonts w:ascii="Arial" w:hAnsi="Arial" w:cs="Arial"/>
                <w:b/>
                <w:sz w:val="24"/>
                <w:szCs w:val="24"/>
              </w:rPr>
              <w:t>2016</w:t>
            </w:r>
          </w:p>
        </w:tc>
        <w:tc>
          <w:tcPr>
            <w:tcW w:w="2628" w:type="dxa"/>
          </w:tcPr>
          <w:p w:rsidR="00D96FD2" w:rsidRPr="00213B5F" w:rsidRDefault="00B54E68" w:rsidP="00F61540">
            <w:pPr>
              <w:pStyle w:val="NoSpacing"/>
              <w:jc w:val="center"/>
              <w:rPr>
                <w:rFonts w:ascii="Arial" w:hAnsi="Arial" w:cs="Arial"/>
                <w:b/>
                <w:sz w:val="24"/>
                <w:szCs w:val="24"/>
              </w:rPr>
            </w:pPr>
            <w:r w:rsidRPr="00213B5F">
              <w:rPr>
                <w:rFonts w:ascii="Arial" w:hAnsi="Arial" w:cs="Arial"/>
                <w:b/>
                <w:sz w:val="24"/>
                <w:szCs w:val="24"/>
              </w:rPr>
              <w:t>2017</w:t>
            </w:r>
          </w:p>
        </w:tc>
      </w:tr>
      <w:tr w:rsidR="00B54E68" w:rsidRPr="00213B5F" w:rsidTr="00E30B94">
        <w:tc>
          <w:tcPr>
            <w:tcW w:w="3708" w:type="dxa"/>
          </w:tcPr>
          <w:p w:rsidR="00B54E68" w:rsidRPr="00213B5F" w:rsidRDefault="00B54E68" w:rsidP="003502EE">
            <w:pPr>
              <w:pStyle w:val="NoSpacing"/>
              <w:rPr>
                <w:rFonts w:ascii="Arial" w:hAnsi="Arial" w:cs="Arial"/>
                <w:sz w:val="24"/>
                <w:szCs w:val="24"/>
              </w:rPr>
            </w:pPr>
            <w:r w:rsidRPr="00213B5F">
              <w:rPr>
                <w:rFonts w:ascii="Arial" w:hAnsi="Arial" w:cs="Arial"/>
                <w:sz w:val="24"/>
                <w:szCs w:val="24"/>
              </w:rPr>
              <w:t>Minimum Protected Share</w:t>
            </w:r>
          </w:p>
        </w:tc>
        <w:tc>
          <w:tcPr>
            <w:tcW w:w="2520" w:type="dxa"/>
          </w:tcPr>
          <w:p w:rsidR="00B54E68" w:rsidRPr="00213B5F" w:rsidRDefault="00B54E68" w:rsidP="00656EA9">
            <w:pPr>
              <w:pStyle w:val="NoSpacing"/>
              <w:jc w:val="center"/>
              <w:rPr>
                <w:rFonts w:ascii="Arial" w:hAnsi="Arial" w:cs="Arial"/>
                <w:sz w:val="24"/>
                <w:szCs w:val="24"/>
              </w:rPr>
            </w:pPr>
            <w:r w:rsidRPr="00213B5F">
              <w:rPr>
                <w:rFonts w:ascii="Arial" w:hAnsi="Arial" w:cs="Arial"/>
                <w:sz w:val="24"/>
                <w:szCs w:val="24"/>
              </w:rPr>
              <w:t>$23,844</w:t>
            </w:r>
          </w:p>
        </w:tc>
        <w:tc>
          <w:tcPr>
            <w:tcW w:w="2628" w:type="dxa"/>
          </w:tcPr>
          <w:p w:rsidR="00B54E68" w:rsidRPr="00213B5F" w:rsidRDefault="00213B5F" w:rsidP="00471826">
            <w:pPr>
              <w:pStyle w:val="NoSpacing"/>
              <w:jc w:val="center"/>
              <w:rPr>
                <w:rFonts w:ascii="Arial" w:hAnsi="Arial" w:cs="Arial"/>
                <w:sz w:val="24"/>
                <w:szCs w:val="24"/>
              </w:rPr>
            </w:pPr>
            <w:r w:rsidRPr="00213B5F">
              <w:rPr>
                <w:rFonts w:ascii="Arial" w:hAnsi="Arial" w:cs="Arial"/>
                <w:sz w:val="24"/>
                <w:szCs w:val="24"/>
              </w:rPr>
              <w:t>$24,</w:t>
            </w:r>
            <w:r w:rsidR="00471826">
              <w:rPr>
                <w:rFonts w:ascii="Arial" w:hAnsi="Arial" w:cs="Arial"/>
                <w:sz w:val="24"/>
                <w:szCs w:val="24"/>
              </w:rPr>
              <w:t>1</w:t>
            </w:r>
            <w:r w:rsidRPr="00213B5F">
              <w:rPr>
                <w:rFonts w:ascii="Arial" w:hAnsi="Arial" w:cs="Arial"/>
                <w:sz w:val="24"/>
                <w:szCs w:val="24"/>
              </w:rPr>
              <w:t>80</w:t>
            </w:r>
          </w:p>
        </w:tc>
      </w:tr>
      <w:tr w:rsidR="00B54E68" w:rsidRPr="00213B5F" w:rsidTr="00E30B94">
        <w:tc>
          <w:tcPr>
            <w:tcW w:w="3708" w:type="dxa"/>
          </w:tcPr>
          <w:p w:rsidR="00B54E68" w:rsidRPr="00213B5F" w:rsidRDefault="00B54E68" w:rsidP="003502EE">
            <w:pPr>
              <w:pStyle w:val="NoSpacing"/>
              <w:rPr>
                <w:rFonts w:ascii="Arial" w:hAnsi="Arial" w:cs="Arial"/>
                <w:sz w:val="24"/>
                <w:szCs w:val="24"/>
              </w:rPr>
            </w:pPr>
            <w:r w:rsidRPr="00213B5F">
              <w:rPr>
                <w:rFonts w:ascii="Arial" w:hAnsi="Arial" w:cs="Arial"/>
                <w:sz w:val="24"/>
                <w:szCs w:val="24"/>
              </w:rPr>
              <w:t>Maximum Protected Share</w:t>
            </w:r>
          </w:p>
        </w:tc>
        <w:tc>
          <w:tcPr>
            <w:tcW w:w="2520" w:type="dxa"/>
          </w:tcPr>
          <w:p w:rsidR="00B54E68" w:rsidRPr="00213B5F" w:rsidRDefault="00B54E68" w:rsidP="00656EA9">
            <w:pPr>
              <w:pStyle w:val="NoSpacing"/>
              <w:jc w:val="center"/>
              <w:rPr>
                <w:rFonts w:ascii="Arial" w:hAnsi="Arial" w:cs="Arial"/>
                <w:sz w:val="24"/>
                <w:szCs w:val="24"/>
              </w:rPr>
            </w:pPr>
            <w:r w:rsidRPr="00213B5F">
              <w:rPr>
                <w:rFonts w:ascii="Arial" w:hAnsi="Arial" w:cs="Arial"/>
                <w:sz w:val="24"/>
                <w:szCs w:val="24"/>
              </w:rPr>
              <w:t>$119,220</w:t>
            </w:r>
          </w:p>
        </w:tc>
        <w:tc>
          <w:tcPr>
            <w:tcW w:w="2628" w:type="dxa"/>
          </w:tcPr>
          <w:p w:rsidR="00B54E68" w:rsidRPr="00213B5F" w:rsidRDefault="00213B5F" w:rsidP="00AB1852">
            <w:pPr>
              <w:pStyle w:val="NoSpacing"/>
              <w:jc w:val="center"/>
              <w:rPr>
                <w:rFonts w:ascii="Arial" w:hAnsi="Arial" w:cs="Arial"/>
                <w:sz w:val="24"/>
                <w:szCs w:val="24"/>
              </w:rPr>
            </w:pPr>
            <w:r w:rsidRPr="00213B5F">
              <w:rPr>
                <w:rFonts w:ascii="Arial" w:hAnsi="Arial" w:cs="Arial"/>
                <w:sz w:val="24"/>
                <w:szCs w:val="24"/>
              </w:rPr>
              <w:t>$120,900</w:t>
            </w:r>
          </w:p>
        </w:tc>
      </w:tr>
    </w:tbl>
    <w:p w:rsidR="00D96FD2" w:rsidRPr="00213B5F" w:rsidRDefault="00D96FD2" w:rsidP="003502EE">
      <w:pPr>
        <w:pStyle w:val="NoSpacing"/>
        <w:rPr>
          <w:rFonts w:ascii="Arial" w:hAnsi="Arial" w:cs="Arial"/>
          <w:sz w:val="24"/>
          <w:szCs w:val="24"/>
        </w:rPr>
      </w:pPr>
    </w:p>
    <w:p w:rsidR="00D96FD2" w:rsidRPr="00213B5F" w:rsidRDefault="00BE4C2D" w:rsidP="003502EE">
      <w:pPr>
        <w:pStyle w:val="NoSpacing"/>
        <w:rPr>
          <w:rFonts w:ascii="Arial" w:hAnsi="Arial" w:cs="Arial"/>
          <w:sz w:val="24"/>
          <w:szCs w:val="24"/>
        </w:rPr>
      </w:pPr>
      <w:r w:rsidRPr="00213B5F">
        <w:rPr>
          <w:rFonts w:ascii="Arial" w:hAnsi="Arial" w:cs="Arial"/>
          <w:sz w:val="24"/>
          <w:szCs w:val="24"/>
        </w:rPr>
        <w:tab/>
      </w:r>
      <w:r w:rsidR="00D96FD2" w:rsidRPr="00213B5F">
        <w:rPr>
          <w:rFonts w:ascii="Arial" w:hAnsi="Arial" w:cs="Arial"/>
          <w:sz w:val="24"/>
          <w:szCs w:val="24"/>
        </w:rPr>
        <w:t>The Maximum Monthly Maintenance Needs Allowance is:</w:t>
      </w:r>
    </w:p>
    <w:p w:rsidR="00D96FD2" w:rsidRPr="00213B5F" w:rsidRDefault="00D96FD2" w:rsidP="003502EE">
      <w:pPr>
        <w:pStyle w:val="NoSpacing"/>
        <w:rPr>
          <w:rFonts w:ascii="Arial" w:hAnsi="Arial" w:cs="Arial"/>
          <w:sz w:val="24"/>
          <w:szCs w:val="24"/>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160"/>
      </w:tblGrid>
      <w:tr w:rsidR="00D96FD2" w:rsidRPr="00213B5F" w:rsidTr="00E30B94">
        <w:tc>
          <w:tcPr>
            <w:tcW w:w="2160" w:type="dxa"/>
          </w:tcPr>
          <w:p w:rsidR="00D96FD2" w:rsidRPr="00213B5F" w:rsidRDefault="00B54E68" w:rsidP="00F61540">
            <w:pPr>
              <w:pStyle w:val="NoSpacing"/>
              <w:jc w:val="center"/>
              <w:rPr>
                <w:rFonts w:ascii="Arial" w:hAnsi="Arial" w:cs="Arial"/>
                <w:b/>
                <w:sz w:val="24"/>
                <w:szCs w:val="24"/>
              </w:rPr>
            </w:pPr>
            <w:r w:rsidRPr="00213B5F">
              <w:rPr>
                <w:rFonts w:ascii="Arial" w:hAnsi="Arial" w:cs="Arial"/>
                <w:b/>
                <w:sz w:val="24"/>
                <w:szCs w:val="24"/>
              </w:rPr>
              <w:t>2016</w:t>
            </w:r>
          </w:p>
        </w:tc>
        <w:tc>
          <w:tcPr>
            <w:tcW w:w="2160" w:type="dxa"/>
          </w:tcPr>
          <w:p w:rsidR="00D96FD2" w:rsidRPr="00213B5F" w:rsidRDefault="00B54E68" w:rsidP="00F61540">
            <w:pPr>
              <w:pStyle w:val="NoSpacing"/>
              <w:jc w:val="center"/>
              <w:rPr>
                <w:rFonts w:ascii="Arial" w:hAnsi="Arial" w:cs="Arial"/>
                <w:b/>
                <w:sz w:val="24"/>
                <w:szCs w:val="24"/>
              </w:rPr>
            </w:pPr>
            <w:r w:rsidRPr="00213B5F">
              <w:rPr>
                <w:rFonts w:ascii="Arial" w:hAnsi="Arial" w:cs="Arial"/>
                <w:b/>
                <w:sz w:val="24"/>
                <w:szCs w:val="24"/>
              </w:rPr>
              <w:t>2017</w:t>
            </w:r>
          </w:p>
        </w:tc>
      </w:tr>
      <w:tr w:rsidR="00D96FD2" w:rsidRPr="00213B5F" w:rsidTr="00E30B94">
        <w:tc>
          <w:tcPr>
            <w:tcW w:w="2160" w:type="dxa"/>
          </w:tcPr>
          <w:p w:rsidR="00D96FD2" w:rsidRPr="00213B5F" w:rsidRDefault="00B54E68" w:rsidP="00084AEE">
            <w:pPr>
              <w:pStyle w:val="NoSpacing"/>
              <w:jc w:val="center"/>
              <w:rPr>
                <w:rFonts w:ascii="Arial" w:hAnsi="Arial" w:cs="Arial"/>
                <w:sz w:val="24"/>
                <w:szCs w:val="24"/>
              </w:rPr>
            </w:pPr>
            <w:r w:rsidRPr="00213B5F">
              <w:rPr>
                <w:rFonts w:ascii="Arial" w:hAnsi="Arial" w:cs="Arial"/>
                <w:sz w:val="24"/>
                <w:szCs w:val="24"/>
              </w:rPr>
              <w:t>$2</w:t>
            </w:r>
            <w:r w:rsidR="00471826">
              <w:rPr>
                <w:rFonts w:ascii="Arial" w:hAnsi="Arial" w:cs="Arial"/>
                <w:sz w:val="24"/>
                <w:szCs w:val="24"/>
              </w:rPr>
              <w:t>,</w:t>
            </w:r>
            <w:r w:rsidRPr="00213B5F">
              <w:rPr>
                <w:rFonts w:ascii="Arial" w:hAnsi="Arial" w:cs="Arial"/>
                <w:sz w:val="24"/>
                <w:szCs w:val="24"/>
              </w:rPr>
              <w:t>980.50</w:t>
            </w:r>
          </w:p>
        </w:tc>
        <w:tc>
          <w:tcPr>
            <w:tcW w:w="2160" w:type="dxa"/>
          </w:tcPr>
          <w:p w:rsidR="00D96FD2" w:rsidRPr="00213B5F" w:rsidRDefault="00213B5F" w:rsidP="00F02D82">
            <w:pPr>
              <w:pStyle w:val="NoSpacing"/>
              <w:jc w:val="center"/>
              <w:rPr>
                <w:rFonts w:ascii="Arial" w:hAnsi="Arial" w:cs="Arial"/>
                <w:sz w:val="24"/>
                <w:szCs w:val="24"/>
              </w:rPr>
            </w:pPr>
            <w:r w:rsidRPr="00213B5F">
              <w:rPr>
                <w:rFonts w:ascii="Arial" w:hAnsi="Arial" w:cs="Arial"/>
                <w:sz w:val="24"/>
                <w:szCs w:val="24"/>
              </w:rPr>
              <w:t>$3,022.50</w:t>
            </w:r>
            <w:r w:rsidR="0042738F" w:rsidRPr="00213B5F">
              <w:rPr>
                <w:rFonts w:ascii="Arial" w:hAnsi="Arial" w:cs="Arial"/>
                <w:sz w:val="24"/>
                <w:szCs w:val="24"/>
              </w:rPr>
              <w:t xml:space="preserve"> </w:t>
            </w:r>
          </w:p>
        </w:tc>
      </w:tr>
    </w:tbl>
    <w:p w:rsidR="00D96FD2" w:rsidRPr="00213B5F" w:rsidRDefault="00D96FD2" w:rsidP="003502EE">
      <w:pPr>
        <w:pStyle w:val="NoSpacing"/>
        <w:rPr>
          <w:rFonts w:ascii="Arial" w:hAnsi="Arial" w:cs="Arial"/>
          <w:sz w:val="24"/>
          <w:szCs w:val="24"/>
        </w:rPr>
      </w:pPr>
    </w:p>
    <w:p w:rsidR="00D96FD2" w:rsidRPr="00213B5F" w:rsidRDefault="00BE4C2D" w:rsidP="003502EE">
      <w:pPr>
        <w:pStyle w:val="NoSpacing"/>
        <w:rPr>
          <w:rFonts w:ascii="Arial" w:hAnsi="Arial" w:cs="Arial"/>
          <w:sz w:val="24"/>
          <w:szCs w:val="24"/>
        </w:rPr>
      </w:pPr>
      <w:r w:rsidRPr="00213B5F">
        <w:rPr>
          <w:rFonts w:ascii="Arial" w:hAnsi="Arial" w:cs="Arial"/>
          <w:sz w:val="24"/>
          <w:szCs w:val="24"/>
        </w:rPr>
        <w:tab/>
      </w:r>
      <w:r w:rsidR="00D96FD2" w:rsidRPr="00213B5F">
        <w:rPr>
          <w:rFonts w:ascii="Arial" w:hAnsi="Arial" w:cs="Arial"/>
          <w:sz w:val="24"/>
          <w:szCs w:val="24"/>
        </w:rPr>
        <w:t>The Home Maintenance Deduction is:</w:t>
      </w:r>
    </w:p>
    <w:p w:rsidR="00D96FD2" w:rsidRPr="00213B5F" w:rsidRDefault="00D96FD2" w:rsidP="003502EE">
      <w:pPr>
        <w:pStyle w:val="NoSpacing"/>
        <w:rPr>
          <w:rFonts w:ascii="Arial" w:hAnsi="Arial" w:cs="Arial"/>
          <w:sz w:val="24"/>
          <w:szCs w:val="24"/>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160"/>
      </w:tblGrid>
      <w:tr w:rsidR="00D96FD2" w:rsidRPr="00213B5F" w:rsidTr="00E30B94">
        <w:tc>
          <w:tcPr>
            <w:tcW w:w="2160" w:type="dxa"/>
          </w:tcPr>
          <w:p w:rsidR="00D96FD2" w:rsidRPr="00213B5F" w:rsidRDefault="00B54E68" w:rsidP="00F61540">
            <w:pPr>
              <w:pStyle w:val="NoSpacing"/>
              <w:jc w:val="center"/>
              <w:rPr>
                <w:rFonts w:ascii="Arial" w:hAnsi="Arial" w:cs="Arial"/>
                <w:b/>
                <w:sz w:val="24"/>
                <w:szCs w:val="24"/>
              </w:rPr>
            </w:pPr>
            <w:r w:rsidRPr="00213B5F">
              <w:rPr>
                <w:rFonts w:ascii="Arial" w:hAnsi="Arial" w:cs="Arial"/>
                <w:b/>
                <w:sz w:val="24"/>
                <w:szCs w:val="24"/>
              </w:rPr>
              <w:t>2016</w:t>
            </w:r>
          </w:p>
        </w:tc>
        <w:tc>
          <w:tcPr>
            <w:tcW w:w="2160" w:type="dxa"/>
          </w:tcPr>
          <w:p w:rsidR="00D96FD2" w:rsidRPr="00213B5F" w:rsidRDefault="00B54E68" w:rsidP="00F61540">
            <w:pPr>
              <w:pStyle w:val="NoSpacing"/>
              <w:jc w:val="center"/>
              <w:rPr>
                <w:rFonts w:ascii="Arial" w:hAnsi="Arial" w:cs="Arial"/>
                <w:b/>
                <w:sz w:val="24"/>
                <w:szCs w:val="24"/>
              </w:rPr>
            </w:pPr>
            <w:r w:rsidRPr="00213B5F">
              <w:rPr>
                <w:rFonts w:ascii="Arial" w:hAnsi="Arial" w:cs="Arial"/>
                <w:b/>
                <w:sz w:val="24"/>
                <w:szCs w:val="24"/>
              </w:rPr>
              <w:t>2017</w:t>
            </w:r>
          </w:p>
        </w:tc>
      </w:tr>
      <w:tr w:rsidR="00D96FD2" w:rsidRPr="00213B5F" w:rsidTr="00E30B94">
        <w:tc>
          <w:tcPr>
            <w:tcW w:w="2160" w:type="dxa"/>
          </w:tcPr>
          <w:p w:rsidR="00D96FD2" w:rsidRPr="00213B5F" w:rsidRDefault="00B54E68" w:rsidP="00084AEE">
            <w:pPr>
              <w:pStyle w:val="NoSpacing"/>
              <w:jc w:val="center"/>
              <w:rPr>
                <w:rFonts w:ascii="Arial" w:hAnsi="Arial" w:cs="Arial"/>
                <w:sz w:val="24"/>
                <w:szCs w:val="24"/>
              </w:rPr>
            </w:pPr>
            <w:r w:rsidRPr="00213B5F">
              <w:rPr>
                <w:rFonts w:ascii="Arial" w:hAnsi="Arial" w:cs="Arial"/>
                <w:sz w:val="24"/>
                <w:szCs w:val="24"/>
              </w:rPr>
              <w:t>$755.10</w:t>
            </w:r>
          </w:p>
        </w:tc>
        <w:tc>
          <w:tcPr>
            <w:tcW w:w="2160" w:type="dxa"/>
          </w:tcPr>
          <w:p w:rsidR="00D96FD2" w:rsidRPr="00213B5F" w:rsidRDefault="0042738F" w:rsidP="00B54E68">
            <w:pPr>
              <w:pStyle w:val="NoSpacing"/>
              <w:jc w:val="center"/>
              <w:rPr>
                <w:rFonts w:ascii="Arial" w:hAnsi="Arial" w:cs="Arial"/>
                <w:sz w:val="24"/>
                <w:szCs w:val="24"/>
              </w:rPr>
            </w:pPr>
            <w:r w:rsidRPr="00213B5F">
              <w:rPr>
                <w:rFonts w:ascii="Arial" w:hAnsi="Arial" w:cs="Arial"/>
                <w:sz w:val="24"/>
                <w:szCs w:val="24"/>
              </w:rPr>
              <w:t>$757.10</w:t>
            </w:r>
          </w:p>
        </w:tc>
      </w:tr>
    </w:tbl>
    <w:p w:rsidR="00D96FD2" w:rsidRPr="00213B5F" w:rsidRDefault="00D96FD2" w:rsidP="003502EE">
      <w:pPr>
        <w:pStyle w:val="NoSpacing"/>
        <w:rPr>
          <w:rFonts w:ascii="Arial" w:hAnsi="Arial" w:cs="Arial"/>
          <w:sz w:val="24"/>
          <w:szCs w:val="24"/>
        </w:rPr>
      </w:pPr>
    </w:p>
    <w:p w:rsidR="00D96FD2" w:rsidRPr="00213B5F" w:rsidRDefault="00BE4C2D" w:rsidP="003502EE">
      <w:pPr>
        <w:pStyle w:val="NoSpacing"/>
        <w:rPr>
          <w:rFonts w:ascii="Arial" w:hAnsi="Arial" w:cs="Arial"/>
          <w:sz w:val="24"/>
          <w:szCs w:val="24"/>
        </w:rPr>
      </w:pPr>
      <w:r w:rsidRPr="00213B5F">
        <w:rPr>
          <w:rFonts w:ascii="Arial" w:hAnsi="Arial" w:cs="Arial"/>
          <w:sz w:val="24"/>
          <w:szCs w:val="24"/>
        </w:rPr>
        <w:tab/>
      </w:r>
      <w:r w:rsidR="00D96FD2" w:rsidRPr="00213B5F">
        <w:rPr>
          <w:rFonts w:ascii="Arial" w:hAnsi="Arial" w:cs="Arial"/>
          <w:sz w:val="24"/>
          <w:szCs w:val="24"/>
        </w:rPr>
        <w:t>The Monthly Personal Needs Allowances will remain the same for the LTC Facility and Personal Care Home</w:t>
      </w:r>
      <w:r w:rsidR="00B93C7B" w:rsidRPr="00213B5F">
        <w:rPr>
          <w:rFonts w:ascii="Arial" w:hAnsi="Arial" w:cs="Arial"/>
          <w:sz w:val="24"/>
          <w:szCs w:val="24"/>
        </w:rPr>
        <w:t>,</w:t>
      </w:r>
      <w:r w:rsidR="00D96FD2" w:rsidRPr="00213B5F">
        <w:rPr>
          <w:rFonts w:ascii="Arial" w:hAnsi="Arial" w:cs="Arial"/>
          <w:sz w:val="24"/>
          <w:szCs w:val="24"/>
        </w:rPr>
        <w:t xml:space="preserve"> but will change for the Domiciliary Care Home:</w:t>
      </w:r>
    </w:p>
    <w:p w:rsidR="00D96FD2" w:rsidRPr="00213B5F" w:rsidRDefault="00D96FD2" w:rsidP="003502EE">
      <w:pPr>
        <w:pStyle w:val="No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2376"/>
        <w:gridCol w:w="2952"/>
      </w:tblGrid>
      <w:tr w:rsidR="00D96FD2" w:rsidRPr="00213B5F" w:rsidTr="00E30B94">
        <w:tc>
          <w:tcPr>
            <w:tcW w:w="3528" w:type="dxa"/>
          </w:tcPr>
          <w:p w:rsidR="00D96FD2" w:rsidRPr="00213B5F" w:rsidRDefault="00D96FD2" w:rsidP="003502EE">
            <w:pPr>
              <w:pStyle w:val="NoSpacing"/>
              <w:rPr>
                <w:rFonts w:ascii="Arial" w:hAnsi="Arial" w:cs="Arial"/>
                <w:sz w:val="24"/>
                <w:szCs w:val="24"/>
              </w:rPr>
            </w:pPr>
          </w:p>
        </w:tc>
        <w:tc>
          <w:tcPr>
            <w:tcW w:w="2376" w:type="dxa"/>
          </w:tcPr>
          <w:p w:rsidR="00D96FD2" w:rsidRPr="00213B5F" w:rsidRDefault="00B54E68" w:rsidP="00F61540">
            <w:pPr>
              <w:pStyle w:val="NoSpacing"/>
              <w:jc w:val="center"/>
              <w:rPr>
                <w:rFonts w:ascii="Arial" w:hAnsi="Arial" w:cs="Arial"/>
                <w:b/>
                <w:sz w:val="24"/>
                <w:szCs w:val="24"/>
              </w:rPr>
            </w:pPr>
            <w:r w:rsidRPr="00213B5F">
              <w:rPr>
                <w:rFonts w:ascii="Arial" w:hAnsi="Arial" w:cs="Arial"/>
                <w:b/>
                <w:sz w:val="24"/>
                <w:szCs w:val="24"/>
              </w:rPr>
              <w:t>2016</w:t>
            </w:r>
          </w:p>
        </w:tc>
        <w:tc>
          <w:tcPr>
            <w:tcW w:w="2952" w:type="dxa"/>
          </w:tcPr>
          <w:p w:rsidR="00D96FD2" w:rsidRPr="00213B5F" w:rsidRDefault="00B54E68" w:rsidP="00F61540">
            <w:pPr>
              <w:pStyle w:val="NoSpacing"/>
              <w:jc w:val="center"/>
              <w:rPr>
                <w:rFonts w:ascii="Arial" w:hAnsi="Arial" w:cs="Arial"/>
                <w:b/>
                <w:sz w:val="24"/>
                <w:szCs w:val="24"/>
              </w:rPr>
            </w:pPr>
            <w:r w:rsidRPr="00213B5F">
              <w:rPr>
                <w:rFonts w:ascii="Arial" w:hAnsi="Arial" w:cs="Arial"/>
                <w:b/>
                <w:sz w:val="24"/>
                <w:szCs w:val="24"/>
              </w:rPr>
              <w:t>2017</w:t>
            </w:r>
          </w:p>
        </w:tc>
      </w:tr>
      <w:tr w:rsidR="00B54E68" w:rsidRPr="00213B5F" w:rsidTr="00E30B94">
        <w:tc>
          <w:tcPr>
            <w:tcW w:w="3528" w:type="dxa"/>
          </w:tcPr>
          <w:p w:rsidR="00B54E68" w:rsidRPr="00213B5F" w:rsidRDefault="00B54E68" w:rsidP="003502EE">
            <w:pPr>
              <w:pStyle w:val="NoSpacing"/>
              <w:rPr>
                <w:rFonts w:ascii="Arial" w:hAnsi="Arial" w:cs="Arial"/>
                <w:sz w:val="24"/>
                <w:szCs w:val="24"/>
              </w:rPr>
            </w:pPr>
            <w:r w:rsidRPr="00213B5F">
              <w:rPr>
                <w:rFonts w:ascii="Arial" w:hAnsi="Arial" w:cs="Arial"/>
                <w:sz w:val="24"/>
                <w:szCs w:val="24"/>
              </w:rPr>
              <w:t>Long-Term Care Facility</w:t>
            </w:r>
          </w:p>
        </w:tc>
        <w:tc>
          <w:tcPr>
            <w:tcW w:w="2376" w:type="dxa"/>
          </w:tcPr>
          <w:p w:rsidR="00B54E68" w:rsidRPr="00213B5F" w:rsidRDefault="00B54E68" w:rsidP="00656EA9">
            <w:pPr>
              <w:pStyle w:val="NoSpacing"/>
              <w:jc w:val="center"/>
              <w:rPr>
                <w:rFonts w:ascii="Arial" w:hAnsi="Arial" w:cs="Arial"/>
                <w:sz w:val="24"/>
                <w:szCs w:val="24"/>
              </w:rPr>
            </w:pPr>
            <w:r w:rsidRPr="00213B5F">
              <w:rPr>
                <w:rFonts w:ascii="Arial" w:hAnsi="Arial" w:cs="Arial"/>
                <w:sz w:val="24"/>
                <w:szCs w:val="24"/>
              </w:rPr>
              <w:t>$45</w:t>
            </w:r>
          </w:p>
        </w:tc>
        <w:tc>
          <w:tcPr>
            <w:tcW w:w="2952" w:type="dxa"/>
          </w:tcPr>
          <w:p w:rsidR="00B54E68" w:rsidRPr="00213B5F" w:rsidRDefault="0042738F" w:rsidP="00F61540">
            <w:pPr>
              <w:pStyle w:val="NoSpacing"/>
              <w:jc w:val="center"/>
              <w:rPr>
                <w:rFonts w:ascii="Arial" w:hAnsi="Arial" w:cs="Arial"/>
                <w:sz w:val="24"/>
                <w:szCs w:val="24"/>
              </w:rPr>
            </w:pPr>
            <w:r w:rsidRPr="00213B5F">
              <w:rPr>
                <w:rFonts w:ascii="Arial" w:hAnsi="Arial" w:cs="Arial"/>
                <w:sz w:val="24"/>
                <w:szCs w:val="24"/>
              </w:rPr>
              <w:t>$45</w:t>
            </w:r>
          </w:p>
        </w:tc>
      </w:tr>
      <w:tr w:rsidR="00B54E68" w:rsidRPr="00213B5F" w:rsidTr="00E30B94">
        <w:tc>
          <w:tcPr>
            <w:tcW w:w="3528" w:type="dxa"/>
          </w:tcPr>
          <w:p w:rsidR="00B54E68" w:rsidRPr="00213B5F" w:rsidRDefault="00B54E68" w:rsidP="003502EE">
            <w:pPr>
              <w:pStyle w:val="NoSpacing"/>
              <w:rPr>
                <w:rFonts w:ascii="Arial" w:hAnsi="Arial" w:cs="Arial"/>
                <w:sz w:val="24"/>
                <w:szCs w:val="24"/>
              </w:rPr>
            </w:pPr>
            <w:r w:rsidRPr="00213B5F">
              <w:rPr>
                <w:rFonts w:ascii="Arial" w:hAnsi="Arial" w:cs="Arial"/>
                <w:sz w:val="24"/>
                <w:szCs w:val="24"/>
              </w:rPr>
              <w:t>Personal Care Home</w:t>
            </w:r>
          </w:p>
        </w:tc>
        <w:tc>
          <w:tcPr>
            <w:tcW w:w="2376" w:type="dxa"/>
          </w:tcPr>
          <w:p w:rsidR="00B54E68" w:rsidRPr="00213B5F" w:rsidRDefault="00B54E68" w:rsidP="00656EA9">
            <w:pPr>
              <w:pStyle w:val="NoSpacing"/>
              <w:jc w:val="center"/>
              <w:rPr>
                <w:rFonts w:ascii="Arial" w:hAnsi="Arial" w:cs="Arial"/>
                <w:sz w:val="24"/>
                <w:szCs w:val="24"/>
              </w:rPr>
            </w:pPr>
            <w:r w:rsidRPr="00213B5F">
              <w:rPr>
                <w:rFonts w:ascii="Arial" w:hAnsi="Arial" w:cs="Arial"/>
                <w:sz w:val="24"/>
                <w:szCs w:val="24"/>
              </w:rPr>
              <w:t>$85</w:t>
            </w:r>
          </w:p>
        </w:tc>
        <w:tc>
          <w:tcPr>
            <w:tcW w:w="2952" w:type="dxa"/>
          </w:tcPr>
          <w:p w:rsidR="00B54E68" w:rsidRPr="00213B5F" w:rsidRDefault="0042738F" w:rsidP="00F61540">
            <w:pPr>
              <w:pStyle w:val="NoSpacing"/>
              <w:jc w:val="center"/>
              <w:rPr>
                <w:rFonts w:ascii="Arial" w:hAnsi="Arial" w:cs="Arial"/>
                <w:sz w:val="24"/>
                <w:szCs w:val="24"/>
              </w:rPr>
            </w:pPr>
            <w:r w:rsidRPr="00213B5F">
              <w:rPr>
                <w:rFonts w:ascii="Arial" w:hAnsi="Arial" w:cs="Arial"/>
                <w:sz w:val="24"/>
                <w:szCs w:val="24"/>
              </w:rPr>
              <w:t>$85</w:t>
            </w:r>
          </w:p>
        </w:tc>
      </w:tr>
      <w:tr w:rsidR="00B54E68" w:rsidRPr="00213B5F" w:rsidTr="00E30B94">
        <w:tc>
          <w:tcPr>
            <w:tcW w:w="3528" w:type="dxa"/>
          </w:tcPr>
          <w:p w:rsidR="00B54E68" w:rsidRPr="00213B5F" w:rsidRDefault="00B54E68" w:rsidP="003502EE">
            <w:pPr>
              <w:pStyle w:val="NoSpacing"/>
              <w:rPr>
                <w:rFonts w:ascii="Arial" w:hAnsi="Arial" w:cs="Arial"/>
                <w:sz w:val="24"/>
                <w:szCs w:val="24"/>
              </w:rPr>
            </w:pPr>
            <w:r w:rsidRPr="00213B5F">
              <w:rPr>
                <w:rFonts w:ascii="Arial" w:hAnsi="Arial" w:cs="Arial"/>
                <w:sz w:val="24"/>
                <w:szCs w:val="24"/>
              </w:rPr>
              <w:t>Domiciliary Care Home</w:t>
            </w:r>
          </w:p>
        </w:tc>
        <w:tc>
          <w:tcPr>
            <w:tcW w:w="2376" w:type="dxa"/>
          </w:tcPr>
          <w:p w:rsidR="00B54E68" w:rsidRPr="00213B5F" w:rsidRDefault="00B54E68" w:rsidP="00656EA9">
            <w:pPr>
              <w:pStyle w:val="NoSpacing"/>
              <w:jc w:val="center"/>
              <w:rPr>
                <w:rFonts w:ascii="Arial" w:hAnsi="Arial" w:cs="Arial"/>
                <w:sz w:val="24"/>
                <w:szCs w:val="24"/>
              </w:rPr>
            </w:pPr>
            <w:r w:rsidRPr="00213B5F">
              <w:rPr>
                <w:rFonts w:ascii="Arial" w:hAnsi="Arial" w:cs="Arial"/>
                <w:sz w:val="24"/>
                <w:szCs w:val="24"/>
              </w:rPr>
              <w:t>$189.30</w:t>
            </w:r>
          </w:p>
        </w:tc>
        <w:tc>
          <w:tcPr>
            <w:tcW w:w="2952" w:type="dxa"/>
          </w:tcPr>
          <w:p w:rsidR="00B54E68" w:rsidRPr="00213B5F" w:rsidRDefault="0042738F" w:rsidP="00751A81">
            <w:pPr>
              <w:pStyle w:val="NoSpacing"/>
              <w:jc w:val="center"/>
              <w:rPr>
                <w:rFonts w:ascii="Arial" w:hAnsi="Arial" w:cs="Arial"/>
                <w:sz w:val="24"/>
                <w:szCs w:val="24"/>
              </w:rPr>
            </w:pPr>
            <w:r w:rsidRPr="00213B5F">
              <w:rPr>
                <w:rFonts w:ascii="Arial" w:hAnsi="Arial" w:cs="Arial"/>
                <w:sz w:val="24"/>
                <w:szCs w:val="24"/>
              </w:rPr>
              <w:t>$190.30</w:t>
            </w:r>
          </w:p>
        </w:tc>
      </w:tr>
    </w:tbl>
    <w:p w:rsidR="00D96FD2" w:rsidRPr="00213B5F" w:rsidRDefault="00D96FD2" w:rsidP="003502EE">
      <w:pPr>
        <w:pStyle w:val="NoSpacing"/>
        <w:rPr>
          <w:rFonts w:ascii="Arial" w:hAnsi="Arial" w:cs="Arial"/>
          <w:sz w:val="24"/>
          <w:szCs w:val="24"/>
        </w:rPr>
      </w:pPr>
    </w:p>
    <w:p w:rsidR="00D96FD2" w:rsidRPr="00213B5F" w:rsidRDefault="00BE4C2D" w:rsidP="003502EE">
      <w:pPr>
        <w:pStyle w:val="NoSpacing"/>
        <w:rPr>
          <w:rFonts w:ascii="Arial" w:hAnsi="Arial" w:cs="Arial"/>
          <w:sz w:val="24"/>
          <w:szCs w:val="24"/>
        </w:rPr>
      </w:pPr>
      <w:r w:rsidRPr="00213B5F">
        <w:rPr>
          <w:rFonts w:ascii="Arial" w:hAnsi="Arial" w:cs="Arial"/>
          <w:sz w:val="24"/>
          <w:szCs w:val="24"/>
        </w:rPr>
        <w:tab/>
      </w:r>
      <w:r w:rsidR="00D96FD2" w:rsidRPr="00213B5F">
        <w:rPr>
          <w:rFonts w:ascii="Arial" w:hAnsi="Arial" w:cs="Arial"/>
          <w:sz w:val="24"/>
          <w:szCs w:val="24"/>
        </w:rPr>
        <w:t>The Average Private Pay Rates will increase to the following:</w:t>
      </w:r>
    </w:p>
    <w:p w:rsidR="00D96FD2" w:rsidRPr="00213B5F" w:rsidRDefault="00D96FD2" w:rsidP="003502EE">
      <w:pPr>
        <w:pStyle w:val="NoSpacing"/>
        <w:rPr>
          <w:rFonts w:ascii="Arial" w:hAnsi="Arial" w:cs="Arial"/>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1440"/>
        <w:gridCol w:w="1440"/>
      </w:tblGrid>
      <w:tr w:rsidR="00D96FD2" w:rsidRPr="00213B5F" w:rsidTr="00E30B94">
        <w:tc>
          <w:tcPr>
            <w:tcW w:w="4140" w:type="dxa"/>
          </w:tcPr>
          <w:p w:rsidR="00D96FD2" w:rsidRPr="00213B5F" w:rsidRDefault="00D96FD2" w:rsidP="003502EE">
            <w:pPr>
              <w:pStyle w:val="NoSpacing"/>
              <w:rPr>
                <w:rFonts w:ascii="Arial" w:hAnsi="Arial" w:cs="Arial"/>
                <w:sz w:val="24"/>
                <w:szCs w:val="24"/>
              </w:rPr>
            </w:pPr>
          </w:p>
        </w:tc>
        <w:tc>
          <w:tcPr>
            <w:tcW w:w="1440" w:type="dxa"/>
          </w:tcPr>
          <w:p w:rsidR="00D96FD2" w:rsidRPr="00213B5F" w:rsidRDefault="00B54E68" w:rsidP="00084AEE">
            <w:pPr>
              <w:pStyle w:val="NoSpacing"/>
              <w:jc w:val="center"/>
              <w:rPr>
                <w:rFonts w:ascii="Arial" w:hAnsi="Arial" w:cs="Arial"/>
                <w:b/>
                <w:sz w:val="24"/>
                <w:szCs w:val="24"/>
              </w:rPr>
            </w:pPr>
            <w:r w:rsidRPr="00213B5F">
              <w:rPr>
                <w:rFonts w:ascii="Arial" w:hAnsi="Arial" w:cs="Arial"/>
                <w:b/>
                <w:sz w:val="24"/>
                <w:szCs w:val="24"/>
              </w:rPr>
              <w:t>2016</w:t>
            </w:r>
          </w:p>
        </w:tc>
        <w:tc>
          <w:tcPr>
            <w:tcW w:w="1440" w:type="dxa"/>
          </w:tcPr>
          <w:p w:rsidR="00D96FD2" w:rsidRPr="00213B5F" w:rsidRDefault="00B54E68" w:rsidP="00084AEE">
            <w:pPr>
              <w:pStyle w:val="NoSpacing"/>
              <w:jc w:val="center"/>
              <w:rPr>
                <w:rFonts w:ascii="Arial" w:hAnsi="Arial" w:cs="Arial"/>
                <w:b/>
                <w:sz w:val="24"/>
                <w:szCs w:val="24"/>
              </w:rPr>
            </w:pPr>
            <w:r w:rsidRPr="00213B5F">
              <w:rPr>
                <w:rFonts w:ascii="Arial" w:hAnsi="Arial" w:cs="Arial"/>
                <w:b/>
                <w:sz w:val="24"/>
                <w:szCs w:val="24"/>
              </w:rPr>
              <w:t>2017</w:t>
            </w:r>
          </w:p>
        </w:tc>
      </w:tr>
      <w:tr w:rsidR="00B54E68" w:rsidRPr="00213B5F" w:rsidTr="00E30B94">
        <w:tc>
          <w:tcPr>
            <w:tcW w:w="4140" w:type="dxa"/>
          </w:tcPr>
          <w:p w:rsidR="00B54E68" w:rsidRPr="00213B5F" w:rsidRDefault="00B54E68" w:rsidP="003502EE">
            <w:pPr>
              <w:pStyle w:val="NoSpacing"/>
              <w:rPr>
                <w:rFonts w:ascii="Arial" w:hAnsi="Arial" w:cs="Arial"/>
                <w:sz w:val="24"/>
                <w:szCs w:val="24"/>
              </w:rPr>
            </w:pPr>
            <w:r w:rsidRPr="00213B5F">
              <w:rPr>
                <w:rFonts w:ascii="Arial" w:hAnsi="Arial" w:cs="Arial"/>
                <w:sz w:val="24"/>
                <w:szCs w:val="24"/>
              </w:rPr>
              <w:t>Average Daily Private Pay Rate</w:t>
            </w:r>
          </w:p>
        </w:tc>
        <w:tc>
          <w:tcPr>
            <w:tcW w:w="1440" w:type="dxa"/>
          </w:tcPr>
          <w:p w:rsidR="00B54E68" w:rsidRPr="00213B5F" w:rsidRDefault="00B54E68" w:rsidP="00B54E68">
            <w:pPr>
              <w:pStyle w:val="NoSpacing"/>
              <w:rPr>
                <w:rFonts w:ascii="Arial" w:hAnsi="Arial" w:cs="Arial"/>
                <w:sz w:val="24"/>
                <w:szCs w:val="24"/>
              </w:rPr>
            </w:pPr>
            <w:r w:rsidRPr="00213B5F">
              <w:rPr>
                <w:rFonts w:ascii="Arial" w:hAnsi="Arial" w:cs="Arial"/>
                <w:sz w:val="24"/>
                <w:szCs w:val="24"/>
              </w:rPr>
              <w:t>$302.42</w:t>
            </w:r>
          </w:p>
        </w:tc>
        <w:tc>
          <w:tcPr>
            <w:tcW w:w="1440" w:type="dxa"/>
          </w:tcPr>
          <w:p w:rsidR="00B54E68" w:rsidRPr="00213B5F" w:rsidRDefault="0042738F" w:rsidP="004A0E41">
            <w:pPr>
              <w:pStyle w:val="NoSpacing"/>
              <w:rPr>
                <w:rFonts w:ascii="Arial" w:hAnsi="Arial" w:cs="Arial"/>
                <w:sz w:val="24"/>
                <w:szCs w:val="24"/>
              </w:rPr>
            </w:pPr>
            <w:r w:rsidRPr="00213B5F">
              <w:rPr>
                <w:rFonts w:ascii="Arial" w:hAnsi="Arial" w:cs="Arial"/>
                <w:sz w:val="24"/>
                <w:szCs w:val="24"/>
              </w:rPr>
              <w:t>$321.95</w:t>
            </w:r>
          </w:p>
        </w:tc>
      </w:tr>
      <w:tr w:rsidR="00B54E68" w:rsidRPr="00213B5F" w:rsidTr="00E30B94">
        <w:tc>
          <w:tcPr>
            <w:tcW w:w="4140" w:type="dxa"/>
          </w:tcPr>
          <w:p w:rsidR="00B54E68" w:rsidRPr="00213B5F" w:rsidRDefault="00B54E68" w:rsidP="003502EE">
            <w:pPr>
              <w:pStyle w:val="NoSpacing"/>
              <w:rPr>
                <w:rFonts w:ascii="Arial" w:hAnsi="Arial" w:cs="Arial"/>
                <w:sz w:val="24"/>
                <w:szCs w:val="24"/>
              </w:rPr>
            </w:pPr>
            <w:r w:rsidRPr="00213B5F">
              <w:rPr>
                <w:rFonts w:ascii="Arial" w:hAnsi="Arial" w:cs="Arial"/>
                <w:sz w:val="24"/>
                <w:szCs w:val="24"/>
              </w:rPr>
              <w:t>Average Monthly Private Pay Rate</w:t>
            </w:r>
          </w:p>
        </w:tc>
        <w:tc>
          <w:tcPr>
            <w:tcW w:w="1440" w:type="dxa"/>
          </w:tcPr>
          <w:p w:rsidR="00B54E68" w:rsidRPr="00213B5F" w:rsidRDefault="00B54E68" w:rsidP="00B54E68">
            <w:pPr>
              <w:pStyle w:val="NoSpacing"/>
              <w:rPr>
                <w:rFonts w:ascii="Arial" w:hAnsi="Arial" w:cs="Arial"/>
                <w:sz w:val="24"/>
                <w:szCs w:val="24"/>
              </w:rPr>
            </w:pPr>
            <w:r w:rsidRPr="00213B5F">
              <w:rPr>
                <w:rFonts w:ascii="Arial" w:hAnsi="Arial" w:cs="Arial"/>
                <w:sz w:val="24"/>
                <w:szCs w:val="24"/>
              </w:rPr>
              <w:t>$9,198.61</w:t>
            </w:r>
          </w:p>
        </w:tc>
        <w:tc>
          <w:tcPr>
            <w:tcW w:w="1440" w:type="dxa"/>
          </w:tcPr>
          <w:p w:rsidR="00B54E68" w:rsidRPr="00213B5F" w:rsidRDefault="0042738F" w:rsidP="004A0E41">
            <w:pPr>
              <w:pStyle w:val="NoSpacing"/>
              <w:rPr>
                <w:rFonts w:ascii="Arial" w:hAnsi="Arial" w:cs="Arial"/>
                <w:sz w:val="24"/>
                <w:szCs w:val="24"/>
              </w:rPr>
            </w:pPr>
            <w:r w:rsidRPr="00213B5F">
              <w:rPr>
                <w:rFonts w:ascii="Arial" w:hAnsi="Arial" w:cs="Arial"/>
                <w:sz w:val="24"/>
                <w:szCs w:val="24"/>
              </w:rPr>
              <w:t>$9,792.65</w:t>
            </w:r>
          </w:p>
        </w:tc>
      </w:tr>
    </w:tbl>
    <w:p w:rsidR="00D96FD2" w:rsidRPr="00213B5F" w:rsidRDefault="00D96FD2" w:rsidP="003502EE">
      <w:pPr>
        <w:pStyle w:val="NoSpacing"/>
        <w:rPr>
          <w:rFonts w:ascii="Arial" w:hAnsi="Arial" w:cs="Arial"/>
          <w:sz w:val="24"/>
          <w:szCs w:val="24"/>
        </w:rPr>
      </w:pPr>
    </w:p>
    <w:p w:rsidR="00D96FD2" w:rsidRPr="00213B5F" w:rsidRDefault="007E27F9" w:rsidP="003502EE">
      <w:pPr>
        <w:pStyle w:val="NoSpacing"/>
        <w:rPr>
          <w:rFonts w:ascii="Arial" w:hAnsi="Arial" w:cs="Arial"/>
          <w:sz w:val="24"/>
          <w:szCs w:val="24"/>
        </w:rPr>
      </w:pPr>
      <w:r w:rsidRPr="00213B5F">
        <w:rPr>
          <w:rFonts w:ascii="Arial" w:hAnsi="Arial" w:cs="Arial"/>
          <w:sz w:val="24"/>
          <w:szCs w:val="24"/>
        </w:rPr>
        <w:tab/>
      </w:r>
      <w:r w:rsidR="00D96FD2" w:rsidRPr="00213B5F">
        <w:rPr>
          <w:rFonts w:ascii="Arial" w:hAnsi="Arial" w:cs="Arial"/>
          <w:sz w:val="24"/>
          <w:szCs w:val="24"/>
        </w:rPr>
        <w:t>The excess home equity limit has increased as follows:</w:t>
      </w:r>
    </w:p>
    <w:p w:rsidR="00D96FD2" w:rsidRPr="00213B5F" w:rsidRDefault="00D96FD2" w:rsidP="003502EE">
      <w:pPr>
        <w:pStyle w:val="NoSpacing"/>
        <w:rPr>
          <w:rFonts w:ascii="Arial" w:hAnsi="Arial" w:cs="Arial"/>
          <w:sz w:val="24"/>
          <w:szCs w:val="24"/>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160"/>
      </w:tblGrid>
      <w:tr w:rsidR="00D96FD2" w:rsidRPr="00213B5F" w:rsidTr="00E30B94">
        <w:tc>
          <w:tcPr>
            <w:tcW w:w="2160" w:type="dxa"/>
          </w:tcPr>
          <w:p w:rsidR="00D96FD2" w:rsidRPr="00213B5F" w:rsidRDefault="00B54E68" w:rsidP="00F61540">
            <w:pPr>
              <w:pStyle w:val="NoSpacing"/>
              <w:jc w:val="center"/>
              <w:rPr>
                <w:rFonts w:ascii="Arial" w:hAnsi="Arial" w:cs="Arial"/>
                <w:b/>
                <w:sz w:val="24"/>
                <w:szCs w:val="24"/>
              </w:rPr>
            </w:pPr>
            <w:r w:rsidRPr="00213B5F">
              <w:rPr>
                <w:rFonts w:ascii="Arial" w:hAnsi="Arial" w:cs="Arial"/>
                <w:b/>
                <w:sz w:val="24"/>
                <w:szCs w:val="24"/>
              </w:rPr>
              <w:t>2016</w:t>
            </w:r>
          </w:p>
        </w:tc>
        <w:tc>
          <w:tcPr>
            <w:tcW w:w="2160" w:type="dxa"/>
          </w:tcPr>
          <w:p w:rsidR="00D96FD2" w:rsidRPr="00213B5F" w:rsidRDefault="00B54E68" w:rsidP="00F61540">
            <w:pPr>
              <w:pStyle w:val="NoSpacing"/>
              <w:jc w:val="center"/>
              <w:rPr>
                <w:rFonts w:ascii="Arial" w:hAnsi="Arial" w:cs="Arial"/>
                <w:b/>
                <w:sz w:val="24"/>
                <w:szCs w:val="24"/>
              </w:rPr>
            </w:pPr>
            <w:r w:rsidRPr="00213B5F">
              <w:rPr>
                <w:rFonts w:ascii="Arial" w:hAnsi="Arial" w:cs="Arial"/>
                <w:b/>
                <w:sz w:val="24"/>
                <w:szCs w:val="24"/>
              </w:rPr>
              <w:t>2017</w:t>
            </w:r>
          </w:p>
        </w:tc>
      </w:tr>
      <w:tr w:rsidR="00D96FD2" w:rsidRPr="003502EE" w:rsidTr="00084AEE">
        <w:trPr>
          <w:trHeight w:val="233"/>
        </w:trPr>
        <w:tc>
          <w:tcPr>
            <w:tcW w:w="2160" w:type="dxa"/>
          </w:tcPr>
          <w:p w:rsidR="00D96FD2" w:rsidRPr="00213B5F" w:rsidRDefault="00B54E68" w:rsidP="00084AEE">
            <w:pPr>
              <w:pStyle w:val="NoSpacing"/>
              <w:jc w:val="center"/>
              <w:rPr>
                <w:rFonts w:ascii="Arial" w:hAnsi="Arial" w:cs="Arial"/>
                <w:sz w:val="24"/>
                <w:szCs w:val="24"/>
              </w:rPr>
            </w:pPr>
            <w:r w:rsidRPr="00213B5F">
              <w:rPr>
                <w:rFonts w:ascii="Arial" w:hAnsi="Arial" w:cs="Arial"/>
                <w:sz w:val="24"/>
                <w:szCs w:val="24"/>
              </w:rPr>
              <w:t>$552,000</w:t>
            </w:r>
          </w:p>
        </w:tc>
        <w:tc>
          <w:tcPr>
            <w:tcW w:w="2160" w:type="dxa"/>
          </w:tcPr>
          <w:p w:rsidR="00D96FD2" w:rsidRPr="00213B5F" w:rsidRDefault="00213B5F" w:rsidP="00751A81">
            <w:pPr>
              <w:pStyle w:val="NoSpacing"/>
              <w:jc w:val="center"/>
              <w:rPr>
                <w:rFonts w:ascii="Arial" w:hAnsi="Arial" w:cs="Arial"/>
                <w:sz w:val="24"/>
                <w:szCs w:val="24"/>
              </w:rPr>
            </w:pPr>
            <w:r w:rsidRPr="00213B5F">
              <w:rPr>
                <w:rFonts w:ascii="Arial" w:hAnsi="Arial" w:cs="Arial"/>
                <w:sz w:val="24"/>
                <w:szCs w:val="24"/>
              </w:rPr>
              <w:t>$560,000</w:t>
            </w:r>
          </w:p>
        </w:tc>
      </w:tr>
    </w:tbl>
    <w:p w:rsidR="00D96FD2" w:rsidRPr="003502EE" w:rsidRDefault="00D96FD2" w:rsidP="003502EE">
      <w:pPr>
        <w:pStyle w:val="NoSpacing"/>
        <w:rPr>
          <w:rFonts w:ascii="Arial" w:hAnsi="Arial" w:cs="Arial"/>
          <w:sz w:val="24"/>
          <w:szCs w:val="24"/>
        </w:rPr>
      </w:pPr>
    </w:p>
    <w:p w:rsidR="00B66B93" w:rsidRDefault="00B66B93" w:rsidP="003502EE">
      <w:pPr>
        <w:pStyle w:val="NoSpacing"/>
        <w:rPr>
          <w:rFonts w:ascii="Arial" w:hAnsi="Arial" w:cs="Arial"/>
          <w:sz w:val="24"/>
          <w:szCs w:val="24"/>
        </w:rPr>
      </w:pPr>
      <w:r>
        <w:rPr>
          <w:rFonts w:ascii="Arial" w:hAnsi="Arial" w:cs="Arial"/>
          <w:sz w:val="24"/>
          <w:szCs w:val="24"/>
        </w:rPr>
        <w:br w:type="page"/>
      </w:r>
    </w:p>
    <w:p w:rsidR="008B43DA" w:rsidRPr="003502EE" w:rsidRDefault="008B43DA" w:rsidP="003502EE">
      <w:pPr>
        <w:pStyle w:val="NoSpacing"/>
        <w:rPr>
          <w:rFonts w:ascii="Arial" w:hAnsi="Arial" w:cs="Arial"/>
          <w:sz w:val="24"/>
          <w:szCs w:val="24"/>
        </w:rPr>
      </w:pPr>
      <w:r w:rsidRPr="003502EE">
        <w:rPr>
          <w:rFonts w:ascii="Arial" w:hAnsi="Arial" w:cs="Arial"/>
          <w:sz w:val="24"/>
          <w:szCs w:val="24"/>
        </w:rPr>
        <w:lastRenderedPageBreak/>
        <w:t>Executive Directors</w:t>
      </w:r>
      <w:r w:rsidRPr="003502EE">
        <w:rPr>
          <w:rFonts w:ascii="Arial" w:hAnsi="Arial" w:cs="Arial"/>
          <w:sz w:val="24"/>
          <w:szCs w:val="24"/>
        </w:rPr>
        <w:tab/>
      </w:r>
      <w:r w:rsidRPr="003502EE">
        <w:rPr>
          <w:rFonts w:ascii="Arial" w:hAnsi="Arial" w:cs="Arial"/>
          <w:sz w:val="24"/>
          <w:szCs w:val="24"/>
        </w:rPr>
        <w:tab/>
      </w:r>
      <w:r w:rsidRPr="003502EE">
        <w:rPr>
          <w:rFonts w:ascii="Arial" w:hAnsi="Arial" w:cs="Arial"/>
          <w:sz w:val="24"/>
          <w:szCs w:val="24"/>
        </w:rPr>
        <w:tab/>
      </w:r>
      <w:r w:rsidRPr="003502EE">
        <w:rPr>
          <w:rFonts w:ascii="Arial" w:hAnsi="Arial" w:cs="Arial"/>
          <w:sz w:val="24"/>
          <w:szCs w:val="24"/>
        </w:rPr>
        <w:tab/>
        <w:t>-3-</w:t>
      </w:r>
    </w:p>
    <w:p w:rsidR="008B43DA" w:rsidRDefault="008B43DA" w:rsidP="003502EE">
      <w:pPr>
        <w:pStyle w:val="NoSpacing"/>
        <w:rPr>
          <w:rFonts w:ascii="Arial" w:hAnsi="Arial" w:cs="Arial"/>
          <w:sz w:val="24"/>
          <w:szCs w:val="24"/>
        </w:rPr>
      </w:pPr>
    </w:p>
    <w:p w:rsidR="00F61540" w:rsidRPr="003502EE" w:rsidRDefault="00F61540" w:rsidP="003502EE">
      <w:pPr>
        <w:pStyle w:val="NoSpacing"/>
        <w:rPr>
          <w:rFonts w:ascii="Arial" w:hAnsi="Arial" w:cs="Arial"/>
          <w:sz w:val="24"/>
          <w:szCs w:val="24"/>
        </w:rPr>
      </w:pPr>
    </w:p>
    <w:p w:rsidR="00D96FD2" w:rsidRPr="003502EE" w:rsidRDefault="00BE4C2D" w:rsidP="003502EE">
      <w:pPr>
        <w:pStyle w:val="NoSpacing"/>
        <w:rPr>
          <w:rFonts w:ascii="Arial" w:hAnsi="Arial" w:cs="Arial"/>
          <w:sz w:val="24"/>
          <w:szCs w:val="24"/>
        </w:rPr>
      </w:pPr>
      <w:r>
        <w:rPr>
          <w:rFonts w:ascii="Arial" w:hAnsi="Arial" w:cs="Arial"/>
          <w:sz w:val="24"/>
          <w:szCs w:val="24"/>
        </w:rPr>
        <w:tab/>
      </w:r>
      <w:r w:rsidR="00D96FD2" w:rsidRPr="003502EE">
        <w:rPr>
          <w:rFonts w:ascii="Arial" w:hAnsi="Arial" w:cs="Arial"/>
          <w:sz w:val="24"/>
          <w:szCs w:val="24"/>
        </w:rPr>
        <w:t xml:space="preserve">Effective January 1, </w:t>
      </w:r>
      <w:r w:rsidR="00B54E68">
        <w:rPr>
          <w:rFonts w:ascii="Arial" w:hAnsi="Arial" w:cs="Arial"/>
          <w:sz w:val="24"/>
          <w:szCs w:val="24"/>
        </w:rPr>
        <w:t>2017</w:t>
      </w:r>
      <w:r w:rsidR="00B93C7B" w:rsidRPr="003502EE">
        <w:rPr>
          <w:rFonts w:ascii="Arial" w:hAnsi="Arial" w:cs="Arial"/>
          <w:sz w:val="24"/>
          <w:szCs w:val="24"/>
        </w:rPr>
        <w:t>,</w:t>
      </w:r>
      <w:r w:rsidR="00D96FD2" w:rsidRPr="003502EE">
        <w:rPr>
          <w:rFonts w:ascii="Arial" w:hAnsi="Arial" w:cs="Arial"/>
          <w:sz w:val="24"/>
          <w:szCs w:val="24"/>
        </w:rPr>
        <w:t xml:space="preserve"> the Medicare Part B premium will</w:t>
      </w:r>
      <w:r w:rsidR="008129B7">
        <w:rPr>
          <w:rFonts w:ascii="Arial" w:hAnsi="Arial" w:cs="Arial"/>
          <w:sz w:val="24"/>
          <w:szCs w:val="24"/>
        </w:rPr>
        <w:t xml:space="preserve"> </w:t>
      </w:r>
      <w:r w:rsidR="00E145E3">
        <w:rPr>
          <w:rFonts w:ascii="Arial" w:hAnsi="Arial" w:cs="Arial"/>
          <w:sz w:val="24"/>
          <w:szCs w:val="24"/>
        </w:rPr>
        <w:t>increase by no more than 0.3</w:t>
      </w:r>
      <w:r w:rsidR="00963B58">
        <w:rPr>
          <w:rFonts w:ascii="Arial" w:hAnsi="Arial" w:cs="Arial"/>
          <w:sz w:val="24"/>
          <w:szCs w:val="24"/>
        </w:rPr>
        <w:t xml:space="preserve"> percent </w:t>
      </w:r>
      <w:r w:rsidR="00213B5F">
        <w:rPr>
          <w:rFonts w:ascii="Arial" w:hAnsi="Arial" w:cs="Arial"/>
          <w:sz w:val="24"/>
          <w:szCs w:val="24"/>
        </w:rPr>
        <w:t>for recipients</w:t>
      </w:r>
      <w:r w:rsidR="00E145E3">
        <w:rPr>
          <w:rFonts w:ascii="Arial" w:hAnsi="Arial" w:cs="Arial"/>
          <w:sz w:val="24"/>
          <w:szCs w:val="24"/>
        </w:rPr>
        <w:t xml:space="preserve"> due to the “Hold Harmless” provision that states individuals who receive Social Security must not see a net decrease in their monthly benefit amount.</w:t>
      </w:r>
      <w:r w:rsidR="00A6371E">
        <w:rPr>
          <w:rFonts w:ascii="Arial" w:hAnsi="Arial" w:cs="Arial"/>
          <w:sz w:val="24"/>
          <w:szCs w:val="24"/>
        </w:rPr>
        <w:t xml:space="preserve"> </w:t>
      </w:r>
      <w:r w:rsidR="00E145E3">
        <w:rPr>
          <w:rFonts w:ascii="Arial" w:hAnsi="Arial" w:cs="Arial"/>
          <w:sz w:val="24"/>
          <w:szCs w:val="24"/>
        </w:rPr>
        <w:t xml:space="preserve"> </w:t>
      </w:r>
      <w:r w:rsidR="009437A4">
        <w:rPr>
          <w:rFonts w:ascii="Arial" w:hAnsi="Arial" w:cs="Arial"/>
          <w:sz w:val="24"/>
          <w:szCs w:val="24"/>
        </w:rPr>
        <w:t xml:space="preserve">In most cases, individuals who are responsible to pay their Medicare </w:t>
      </w:r>
      <w:r w:rsidR="00213B5F">
        <w:rPr>
          <w:rFonts w:ascii="Arial" w:hAnsi="Arial" w:cs="Arial"/>
          <w:sz w:val="24"/>
          <w:szCs w:val="24"/>
        </w:rPr>
        <w:t xml:space="preserve">Part </w:t>
      </w:r>
      <w:r w:rsidR="009437A4">
        <w:rPr>
          <w:rFonts w:ascii="Arial" w:hAnsi="Arial" w:cs="Arial"/>
          <w:sz w:val="24"/>
          <w:szCs w:val="24"/>
        </w:rPr>
        <w:t>B premium will see it increase to $108 per month, with no change in net Social Security income.</w:t>
      </w:r>
      <w:r w:rsidR="00A6371E">
        <w:rPr>
          <w:rFonts w:ascii="Arial" w:hAnsi="Arial" w:cs="Arial"/>
          <w:sz w:val="24"/>
          <w:szCs w:val="24"/>
        </w:rPr>
        <w:t xml:space="preserve"> </w:t>
      </w:r>
      <w:r w:rsidR="009437A4">
        <w:rPr>
          <w:rFonts w:ascii="Arial" w:hAnsi="Arial" w:cs="Arial"/>
          <w:sz w:val="24"/>
          <w:szCs w:val="24"/>
        </w:rPr>
        <w:t xml:space="preserve"> </w:t>
      </w:r>
      <w:r w:rsidR="001D2D02">
        <w:rPr>
          <w:rFonts w:ascii="Arial" w:hAnsi="Arial" w:cs="Arial"/>
          <w:sz w:val="24"/>
          <w:szCs w:val="24"/>
        </w:rPr>
        <w:t>Additionally,</w:t>
      </w:r>
      <w:r w:rsidR="009437A4">
        <w:rPr>
          <w:rFonts w:ascii="Arial" w:hAnsi="Arial" w:cs="Arial"/>
          <w:sz w:val="24"/>
          <w:szCs w:val="24"/>
        </w:rPr>
        <w:t xml:space="preserve"> the </w:t>
      </w:r>
      <w:r w:rsidR="003465CC">
        <w:rPr>
          <w:rFonts w:ascii="Arial" w:hAnsi="Arial" w:cs="Arial"/>
          <w:sz w:val="24"/>
          <w:szCs w:val="24"/>
        </w:rPr>
        <w:t>s</w:t>
      </w:r>
      <w:r w:rsidR="009437A4">
        <w:rPr>
          <w:rFonts w:ascii="Arial" w:hAnsi="Arial" w:cs="Arial"/>
          <w:sz w:val="24"/>
          <w:szCs w:val="24"/>
        </w:rPr>
        <w:t xml:space="preserve">tate will continue to pay a Medicare </w:t>
      </w:r>
      <w:r w:rsidR="00213B5F">
        <w:rPr>
          <w:rFonts w:ascii="Arial" w:hAnsi="Arial" w:cs="Arial"/>
          <w:sz w:val="24"/>
          <w:szCs w:val="24"/>
        </w:rPr>
        <w:t xml:space="preserve">Part </w:t>
      </w:r>
      <w:r w:rsidR="009437A4">
        <w:rPr>
          <w:rFonts w:ascii="Arial" w:hAnsi="Arial" w:cs="Arial"/>
          <w:sz w:val="24"/>
          <w:szCs w:val="24"/>
        </w:rPr>
        <w:t>B premium of $121.80 per month for those individuals eligib</w:t>
      </w:r>
      <w:r w:rsidR="00213B5F">
        <w:rPr>
          <w:rFonts w:ascii="Arial" w:hAnsi="Arial" w:cs="Arial"/>
          <w:sz w:val="24"/>
          <w:szCs w:val="24"/>
        </w:rPr>
        <w:t xml:space="preserve">le for buy-in </w:t>
      </w:r>
      <w:r w:rsidR="009437A4">
        <w:rPr>
          <w:rFonts w:ascii="Arial" w:hAnsi="Arial" w:cs="Arial"/>
          <w:sz w:val="24"/>
          <w:szCs w:val="24"/>
        </w:rPr>
        <w:t>(program status codes 80 and 66)</w:t>
      </w:r>
      <w:r w:rsidR="00213B5F">
        <w:rPr>
          <w:rFonts w:ascii="Arial" w:hAnsi="Arial" w:cs="Arial"/>
          <w:sz w:val="24"/>
          <w:szCs w:val="24"/>
        </w:rPr>
        <w:t>.</w:t>
      </w:r>
      <w:r w:rsidR="009437A4">
        <w:rPr>
          <w:rFonts w:ascii="Arial" w:hAnsi="Arial" w:cs="Arial"/>
          <w:sz w:val="24"/>
          <w:szCs w:val="24"/>
        </w:rPr>
        <w:t xml:space="preserve">  </w:t>
      </w:r>
      <w:r w:rsidR="00213B5F">
        <w:rPr>
          <w:rFonts w:ascii="Arial" w:hAnsi="Arial" w:cs="Arial"/>
          <w:sz w:val="24"/>
          <w:szCs w:val="24"/>
        </w:rPr>
        <w:t>The premium for individuals enrolled in Medicare Part B on or after January 1, 2017 will be $134.00.</w:t>
      </w:r>
      <w:r w:rsidR="00A6371E">
        <w:rPr>
          <w:rFonts w:ascii="Arial" w:hAnsi="Arial" w:cs="Arial"/>
          <w:sz w:val="24"/>
          <w:szCs w:val="24"/>
        </w:rPr>
        <w:t xml:space="preserve"> </w:t>
      </w:r>
      <w:r w:rsidR="00213B5F">
        <w:rPr>
          <w:rFonts w:ascii="Arial" w:hAnsi="Arial" w:cs="Arial"/>
          <w:sz w:val="24"/>
          <w:szCs w:val="24"/>
        </w:rPr>
        <w:t xml:space="preserve"> </w:t>
      </w:r>
      <w:r w:rsidR="001D2D02">
        <w:rPr>
          <w:rFonts w:ascii="Arial" w:hAnsi="Arial" w:cs="Arial"/>
          <w:sz w:val="24"/>
          <w:szCs w:val="24"/>
        </w:rPr>
        <w:t>Since</w:t>
      </w:r>
      <w:r w:rsidR="009437A4">
        <w:rPr>
          <w:rFonts w:ascii="Arial" w:hAnsi="Arial" w:cs="Arial"/>
          <w:sz w:val="24"/>
          <w:szCs w:val="24"/>
        </w:rPr>
        <w:t xml:space="preserve"> the Medicare B premiums may vary based on gross income</w:t>
      </w:r>
      <w:r w:rsidR="005A5E7C">
        <w:rPr>
          <w:rFonts w:ascii="Arial" w:hAnsi="Arial" w:cs="Arial"/>
          <w:sz w:val="24"/>
          <w:szCs w:val="24"/>
        </w:rPr>
        <w:t xml:space="preserve"> and when the individual was enrolled</w:t>
      </w:r>
      <w:r w:rsidR="009437A4">
        <w:rPr>
          <w:rFonts w:ascii="Arial" w:hAnsi="Arial" w:cs="Arial"/>
          <w:sz w:val="24"/>
          <w:szCs w:val="24"/>
        </w:rPr>
        <w:t>, Data Exchange</w:t>
      </w:r>
      <w:r w:rsidR="00213B5F">
        <w:rPr>
          <w:rFonts w:ascii="Arial" w:hAnsi="Arial" w:cs="Arial"/>
          <w:sz w:val="24"/>
          <w:szCs w:val="24"/>
        </w:rPr>
        <w:t xml:space="preserve"> information</w:t>
      </w:r>
      <w:r w:rsidR="009437A4">
        <w:rPr>
          <w:rFonts w:ascii="Arial" w:hAnsi="Arial" w:cs="Arial"/>
          <w:sz w:val="24"/>
          <w:szCs w:val="24"/>
        </w:rPr>
        <w:t xml:space="preserve"> should be reviewed carefully.</w:t>
      </w:r>
    </w:p>
    <w:p w:rsidR="007E27F9" w:rsidRPr="003502EE" w:rsidRDefault="007E27F9" w:rsidP="003502EE">
      <w:pPr>
        <w:pStyle w:val="NoSpacing"/>
        <w:rPr>
          <w:rFonts w:ascii="Arial" w:hAnsi="Arial" w:cs="Arial"/>
          <w:sz w:val="24"/>
          <w:szCs w:val="24"/>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tblGrid>
      <w:tr w:rsidR="00D96FD2" w:rsidRPr="003502EE" w:rsidTr="0038246C">
        <w:tc>
          <w:tcPr>
            <w:tcW w:w="2160" w:type="dxa"/>
          </w:tcPr>
          <w:p w:rsidR="00D96FD2" w:rsidRPr="00F61540" w:rsidRDefault="00B54E68" w:rsidP="00F61540">
            <w:pPr>
              <w:pStyle w:val="NoSpacing"/>
              <w:jc w:val="center"/>
              <w:rPr>
                <w:rFonts w:ascii="Arial" w:hAnsi="Arial" w:cs="Arial"/>
                <w:b/>
                <w:sz w:val="24"/>
                <w:szCs w:val="24"/>
              </w:rPr>
            </w:pPr>
            <w:r>
              <w:rPr>
                <w:rFonts w:ascii="Arial" w:hAnsi="Arial" w:cs="Arial"/>
                <w:b/>
                <w:sz w:val="24"/>
                <w:szCs w:val="24"/>
              </w:rPr>
              <w:t>2016</w:t>
            </w:r>
          </w:p>
        </w:tc>
        <w:tc>
          <w:tcPr>
            <w:tcW w:w="2160" w:type="dxa"/>
          </w:tcPr>
          <w:p w:rsidR="00D96FD2" w:rsidRPr="0042738F" w:rsidRDefault="00B54E68" w:rsidP="00F61540">
            <w:pPr>
              <w:pStyle w:val="NoSpacing"/>
              <w:jc w:val="center"/>
              <w:rPr>
                <w:rFonts w:ascii="Arial" w:hAnsi="Arial" w:cs="Arial"/>
                <w:b/>
                <w:sz w:val="24"/>
                <w:szCs w:val="24"/>
                <w:highlight w:val="yellow"/>
              </w:rPr>
            </w:pPr>
            <w:r w:rsidRPr="00213B5F">
              <w:rPr>
                <w:rFonts w:ascii="Arial" w:hAnsi="Arial" w:cs="Arial"/>
                <w:b/>
                <w:sz w:val="24"/>
                <w:szCs w:val="24"/>
              </w:rPr>
              <w:t>2017</w:t>
            </w:r>
          </w:p>
        </w:tc>
      </w:tr>
      <w:tr w:rsidR="00D96FD2" w:rsidRPr="003502EE" w:rsidTr="0038246C">
        <w:tc>
          <w:tcPr>
            <w:tcW w:w="2160" w:type="dxa"/>
          </w:tcPr>
          <w:p w:rsidR="00D96FD2" w:rsidRPr="003502EE" w:rsidRDefault="00B54E68" w:rsidP="00213B5F">
            <w:pPr>
              <w:pStyle w:val="NoSpacing"/>
              <w:jc w:val="center"/>
              <w:rPr>
                <w:rFonts w:ascii="Arial" w:hAnsi="Arial" w:cs="Arial"/>
                <w:sz w:val="24"/>
                <w:szCs w:val="24"/>
              </w:rPr>
            </w:pPr>
            <w:r w:rsidRPr="00213B5F">
              <w:rPr>
                <w:rFonts w:ascii="Arial" w:hAnsi="Arial" w:cs="Arial"/>
                <w:sz w:val="24"/>
                <w:szCs w:val="24"/>
              </w:rPr>
              <w:t xml:space="preserve">$104.90 </w:t>
            </w:r>
            <w:r w:rsidR="00E145E3" w:rsidRPr="00213B5F">
              <w:rPr>
                <w:rFonts w:ascii="Arial" w:hAnsi="Arial" w:cs="Arial"/>
                <w:sz w:val="24"/>
                <w:szCs w:val="24"/>
              </w:rPr>
              <w:t>(self-pay)</w:t>
            </w:r>
            <w:r w:rsidR="00213B5F" w:rsidRPr="00213B5F">
              <w:rPr>
                <w:rFonts w:ascii="Arial" w:hAnsi="Arial" w:cs="Arial"/>
                <w:sz w:val="24"/>
                <w:szCs w:val="24"/>
              </w:rPr>
              <w:t>/</w:t>
            </w:r>
            <w:r w:rsidR="00E145E3" w:rsidRPr="00213B5F">
              <w:rPr>
                <w:rFonts w:ascii="Arial" w:hAnsi="Arial" w:cs="Arial"/>
                <w:sz w:val="24"/>
                <w:szCs w:val="24"/>
              </w:rPr>
              <w:t xml:space="preserve"> </w:t>
            </w:r>
            <w:r w:rsidRPr="00213B5F">
              <w:rPr>
                <w:rFonts w:ascii="Arial" w:hAnsi="Arial" w:cs="Arial"/>
                <w:sz w:val="24"/>
                <w:szCs w:val="24"/>
              </w:rPr>
              <w:t>$121.80</w:t>
            </w:r>
            <w:r w:rsidR="00E145E3" w:rsidRPr="00213B5F">
              <w:rPr>
                <w:rFonts w:ascii="Arial" w:hAnsi="Arial" w:cs="Arial"/>
                <w:sz w:val="24"/>
                <w:szCs w:val="24"/>
              </w:rPr>
              <w:t xml:space="preserve"> (buy-in)</w:t>
            </w:r>
          </w:p>
        </w:tc>
        <w:tc>
          <w:tcPr>
            <w:tcW w:w="2160" w:type="dxa"/>
          </w:tcPr>
          <w:p w:rsidR="00D96FD2" w:rsidRPr="0042738F" w:rsidRDefault="00E145E3" w:rsidP="00213B5F">
            <w:pPr>
              <w:pStyle w:val="NoSpacing"/>
              <w:jc w:val="center"/>
              <w:rPr>
                <w:rFonts w:ascii="Arial" w:hAnsi="Arial" w:cs="Arial"/>
                <w:sz w:val="24"/>
                <w:szCs w:val="24"/>
                <w:highlight w:val="yellow"/>
              </w:rPr>
            </w:pPr>
            <w:r w:rsidRPr="003502EE">
              <w:rPr>
                <w:rFonts w:ascii="Arial" w:hAnsi="Arial" w:cs="Arial"/>
                <w:sz w:val="24"/>
                <w:szCs w:val="24"/>
              </w:rPr>
              <w:t>$</w:t>
            </w:r>
            <w:r w:rsidR="009437A4">
              <w:rPr>
                <w:rFonts w:ascii="Arial" w:hAnsi="Arial" w:cs="Arial"/>
                <w:sz w:val="24"/>
                <w:szCs w:val="24"/>
              </w:rPr>
              <w:t>108.00</w:t>
            </w:r>
            <w:r w:rsidR="005A5E7C">
              <w:rPr>
                <w:rFonts w:ascii="Arial" w:hAnsi="Arial" w:cs="Arial"/>
                <w:sz w:val="24"/>
                <w:szCs w:val="24"/>
              </w:rPr>
              <w:t xml:space="preserve"> </w:t>
            </w:r>
            <w:r w:rsidR="005A5E7C" w:rsidRPr="005A5E7C">
              <w:rPr>
                <w:rFonts w:ascii="Arial" w:hAnsi="Arial" w:cs="Arial"/>
                <w:sz w:val="24"/>
                <w:szCs w:val="24"/>
              </w:rPr>
              <w:t>or $134</w:t>
            </w:r>
            <w:r w:rsidR="005A5E7C">
              <w:rPr>
                <w:rFonts w:ascii="Arial" w:hAnsi="Arial" w:cs="Arial"/>
                <w:sz w:val="24"/>
                <w:szCs w:val="24"/>
              </w:rPr>
              <w:t>.00</w:t>
            </w:r>
            <w:r w:rsidRPr="005A5E7C">
              <w:rPr>
                <w:rFonts w:ascii="Arial" w:hAnsi="Arial" w:cs="Arial"/>
                <w:sz w:val="24"/>
                <w:szCs w:val="24"/>
              </w:rPr>
              <w:t xml:space="preserve"> </w:t>
            </w:r>
            <w:r>
              <w:rPr>
                <w:rFonts w:ascii="Arial" w:hAnsi="Arial" w:cs="Arial"/>
                <w:sz w:val="24"/>
                <w:szCs w:val="24"/>
              </w:rPr>
              <w:t>(self-pay)</w:t>
            </w:r>
            <w:r w:rsidR="00213B5F">
              <w:rPr>
                <w:rFonts w:ascii="Arial" w:hAnsi="Arial" w:cs="Arial"/>
                <w:sz w:val="24"/>
                <w:szCs w:val="24"/>
              </w:rPr>
              <w:t>/</w:t>
            </w:r>
            <w:r>
              <w:rPr>
                <w:rFonts w:ascii="Arial" w:hAnsi="Arial" w:cs="Arial"/>
                <w:sz w:val="24"/>
                <w:szCs w:val="24"/>
              </w:rPr>
              <w:t xml:space="preserve"> $121.80</w:t>
            </w:r>
            <w:r w:rsidR="00213B5F">
              <w:rPr>
                <w:rFonts w:ascii="Arial" w:hAnsi="Arial" w:cs="Arial"/>
                <w:sz w:val="24"/>
                <w:szCs w:val="24"/>
              </w:rPr>
              <w:t xml:space="preserve"> or $134.00</w:t>
            </w:r>
            <w:r>
              <w:rPr>
                <w:rFonts w:ascii="Arial" w:hAnsi="Arial" w:cs="Arial"/>
                <w:sz w:val="24"/>
                <w:szCs w:val="24"/>
              </w:rPr>
              <w:t xml:space="preserve"> (buy-in)</w:t>
            </w:r>
          </w:p>
        </w:tc>
      </w:tr>
    </w:tbl>
    <w:p w:rsidR="00D96FD2" w:rsidRPr="003502EE" w:rsidRDefault="00D96FD2" w:rsidP="003502EE">
      <w:pPr>
        <w:pStyle w:val="NoSpacing"/>
        <w:rPr>
          <w:rFonts w:ascii="Arial" w:hAnsi="Arial" w:cs="Arial"/>
          <w:sz w:val="24"/>
          <w:szCs w:val="24"/>
        </w:rPr>
      </w:pPr>
    </w:p>
    <w:p w:rsidR="00D96FD2" w:rsidRPr="00BE4C2D" w:rsidRDefault="00D96FD2" w:rsidP="003502EE">
      <w:pPr>
        <w:pStyle w:val="NoSpacing"/>
        <w:rPr>
          <w:rFonts w:ascii="Arial" w:hAnsi="Arial" w:cs="Arial"/>
          <w:b/>
          <w:sz w:val="24"/>
          <w:szCs w:val="24"/>
          <w:u w:val="single"/>
        </w:rPr>
      </w:pPr>
      <w:r w:rsidRPr="00BE4C2D">
        <w:rPr>
          <w:rFonts w:ascii="Arial" w:hAnsi="Arial" w:cs="Arial"/>
          <w:b/>
          <w:sz w:val="24"/>
          <w:szCs w:val="24"/>
          <w:u w:val="single"/>
        </w:rPr>
        <w:t>LONG-TERM CARE COLA PROCESSING</w:t>
      </w:r>
    </w:p>
    <w:p w:rsidR="00D96FD2" w:rsidRPr="003502EE" w:rsidRDefault="00D96FD2" w:rsidP="003502EE">
      <w:pPr>
        <w:pStyle w:val="NoSpacing"/>
        <w:rPr>
          <w:rFonts w:ascii="Arial" w:hAnsi="Arial" w:cs="Arial"/>
          <w:sz w:val="24"/>
          <w:szCs w:val="24"/>
          <w:u w:val="single"/>
        </w:rPr>
      </w:pPr>
    </w:p>
    <w:p w:rsidR="00D96FD2" w:rsidRPr="003502EE" w:rsidRDefault="00BE4C2D" w:rsidP="003502EE">
      <w:pPr>
        <w:pStyle w:val="NoSpacing"/>
        <w:rPr>
          <w:rFonts w:ascii="Arial" w:hAnsi="Arial" w:cs="Arial"/>
          <w:sz w:val="24"/>
          <w:szCs w:val="24"/>
        </w:rPr>
      </w:pPr>
      <w:r>
        <w:rPr>
          <w:rFonts w:ascii="Arial" w:hAnsi="Arial" w:cs="Arial"/>
          <w:sz w:val="24"/>
          <w:szCs w:val="24"/>
        </w:rPr>
        <w:tab/>
      </w:r>
      <w:r w:rsidR="00D96FD2" w:rsidRPr="003502EE">
        <w:rPr>
          <w:rFonts w:ascii="Arial" w:hAnsi="Arial" w:cs="Arial"/>
          <w:sz w:val="24"/>
          <w:szCs w:val="24"/>
        </w:rPr>
        <w:t xml:space="preserve">Automated COLA adjustments for LTC recipients will be made on January </w:t>
      </w:r>
      <w:r w:rsidR="00E145E3">
        <w:rPr>
          <w:rFonts w:ascii="Arial" w:hAnsi="Arial" w:cs="Arial"/>
          <w:sz w:val="24"/>
          <w:szCs w:val="24"/>
        </w:rPr>
        <w:t>8</w:t>
      </w:r>
      <w:r w:rsidR="00D96FD2" w:rsidRPr="003502EE">
        <w:rPr>
          <w:rFonts w:ascii="Arial" w:hAnsi="Arial" w:cs="Arial"/>
          <w:sz w:val="24"/>
          <w:szCs w:val="24"/>
        </w:rPr>
        <w:t xml:space="preserve">, </w:t>
      </w:r>
      <w:r w:rsidR="00B54E68">
        <w:rPr>
          <w:rFonts w:ascii="Arial" w:hAnsi="Arial" w:cs="Arial"/>
          <w:sz w:val="24"/>
          <w:szCs w:val="24"/>
        </w:rPr>
        <w:t>2017</w:t>
      </w:r>
      <w:r w:rsidR="00D96FD2" w:rsidRPr="003502EE">
        <w:rPr>
          <w:rFonts w:ascii="Arial" w:hAnsi="Arial" w:cs="Arial"/>
          <w:sz w:val="24"/>
          <w:szCs w:val="24"/>
        </w:rPr>
        <w:t>.</w:t>
      </w:r>
    </w:p>
    <w:p w:rsidR="00D96FD2" w:rsidRPr="003502EE" w:rsidRDefault="00D96FD2" w:rsidP="003502EE">
      <w:pPr>
        <w:pStyle w:val="NoSpacing"/>
        <w:rPr>
          <w:rFonts w:ascii="Arial" w:hAnsi="Arial" w:cs="Arial"/>
          <w:sz w:val="24"/>
          <w:szCs w:val="24"/>
        </w:rPr>
      </w:pPr>
    </w:p>
    <w:p w:rsidR="00D96FD2" w:rsidRPr="003502EE" w:rsidRDefault="00BE4C2D" w:rsidP="003502EE">
      <w:pPr>
        <w:pStyle w:val="NoSpacing"/>
        <w:rPr>
          <w:rFonts w:ascii="Arial" w:hAnsi="Arial" w:cs="Arial"/>
          <w:sz w:val="24"/>
          <w:szCs w:val="24"/>
        </w:rPr>
      </w:pPr>
      <w:r>
        <w:rPr>
          <w:rFonts w:ascii="Arial" w:hAnsi="Arial" w:cs="Arial"/>
          <w:sz w:val="24"/>
          <w:szCs w:val="24"/>
        </w:rPr>
        <w:tab/>
      </w:r>
      <w:r w:rsidR="00B93C7B" w:rsidRPr="003502EE">
        <w:rPr>
          <w:rFonts w:ascii="Arial" w:hAnsi="Arial" w:cs="Arial"/>
          <w:sz w:val="24"/>
          <w:szCs w:val="24"/>
        </w:rPr>
        <w:t>SSA</w:t>
      </w:r>
      <w:r w:rsidR="00D96FD2" w:rsidRPr="003502EE">
        <w:rPr>
          <w:rFonts w:ascii="Arial" w:hAnsi="Arial" w:cs="Arial"/>
          <w:sz w:val="24"/>
          <w:szCs w:val="24"/>
        </w:rPr>
        <w:t xml:space="preserve"> benefits (code 12) </w:t>
      </w:r>
      <w:r w:rsidR="00E145E3">
        <w:rPr>
          <w:rFonts w:ascii="Arial" w:hAnsi="Arial" w:cs="Arial"/>
          <w:sz w:val="24"/>
          <w:szCs w:val="24"/>
        </w:rPr>
        <w:t xml:space="preserve">and SSI income (code 14) </w:t>
      </w:r>
      <w:r w:rsidR="00D96FD2" w:rsidRPr="003502EE">
        <w:rPr>
          <w:rFonts w:ascii="Arial" w:hAnsi="Arial" w:cs="Arial"/>
          <w:sz w:val="24"/>
          <w:szCs w:val="24"/>
        </w:rPr>
        <w:t xml:space="preserve">will be updated on all LTC facility cases. </w:t>
      </w:r>
      <w:r w:rsidR="00BE2832">
        <w:rPr>
          <w:rFonts w:ascii="Arial" w:hAnsi="Arial" w:cs="Arial"/>
          <w:sz w:val="24"/>
          <w:szCs w:val="24"/>
        </w:rPr>
        <w:t xml:space="preserve"> </w:t>
      </w:r>
      <w:r w:rsidR="00D96FD2" w:rsidRPr="003502EE">
        <w:rPr>
          <w:rFonts w:ascii="Arial" w:hAnsi="Arial" w:cs="Arial"/>
          <w:sz w:val="24"/>
          <w:szCs w:val="24"/>
        </w:rPr>
        <w:t xml:space="preserve">The COLA is completely automated for cases with only SSA benefits or cases with SSA benefits and any or all of the following income received by either the institutionalized or community spouse: </w:t>
      </w:r>
    </w:p>
    <w:p w:rsidR="00D96FD2" w:rsidRPr="003502EE" w:rsidRDefault="00D96FD2" w:rsidP="003502EE">
      <w:pPr>
        <w:pStyle w:val="NoSpacing"/>
        <w:rPr>
          <w:rFonts w:ascii="Arial" w:hAnsi="Arial" w:cs="Arial"/>
          <w:sz w:val="24"/>
          <w:szCs w:val="24"/>
        </w:rPr>
      </w:pPr>
    </w:p>
    <w:p w:rsidR="00D96FD2" w:rsidRPr="003502EE" w:rsidRDefault="00D96FD2" w:rsidP="00BE4C2D">
      <w:pPr>
        <w:pStyle w:val="NoSpacing"/>
        <w:numPr>
          <w:ilvl w:val="0"/>
          <w:numId w:val="9"/>
        </w:numPr>
        <w:ind w:left="1080"/>
        <w:rPr>
          <w:rFonts w:ascii="Arial" w:hAnsi="Arial" w:cs="Arial"/>
          <w:sz w:val="24"/>
          <w:szCs w:val="24"/>
        </w:rPr>
      </w:pPr>
      <w:r w:rsidRPr="003502EE">
        <w:rPr>
          <w:rFonts w:ascii="Arial" w:hAnsi="Arial" w:cs="Arial"/>
          <w:sz w:val="24"/>
          <w:szCs w:val="24"/>
        </w:rPr>
        <w:t>Interest income (code 23); and/or</w:t>
      </w:r>
    </w:p>
    <w:p w:rsidR="00D96FD2" w:rsidRPr="003502EE" w:rsidRDefault="00D96FD2" w:rsidP="00BE4C2D">
      <w:pPr>
        <w:pStyle w:val="NoSpacing"/>
        <w:ind w:left="360"/>
        <w:rPr>
          <w:rFonts w:ascii="Arial" w:hAnsi="Arial" w:cs="Arial"/>
          <w:sz w:val="24"/>
          <w:szCs w:val="24"/>
        </w:rPr>
      </w:pPr>
    </w:p>
    <w:p w:rsidR="00D96FD2" w:rsidRPr="003502EE" w:rsidRDefault="00D96FD2" w:rsidP="00BE4C2D">
      <w:pPr>
        <w:pStyle w:val="NoSpacing"/>
        <w:numPr>
          <w:ilvl w:val="0"/>
          <w:numId w:val="9"/>
        </w:numPr>
        <w:ind w:left="1080"/>
        <w:rPr>
          <w:rFonts w:ascii="Arial" w:hAnsi="Arial" w:cs="Arial"/>
          <w:sz w:val="24"/>
          <w:szCs w:val="24"/>
        </w:rPr>
      </w:pPr>
      <w:r w:rsidRPr="003502EE">
        <w:rPr>
          <w:rFonts w:ascii="Arial" w:hAnsi="Arial" w:cs="Arial"/>
          <w:sz w:val="24"/>
          <w:szCs w:val="24"/>
        </w:rPr>
        <w:t>Earned income (codes 01, 02, 03, 04, 07, 08, 39, 40); and/or</w:t>
      </w:r>
    </w:p>
    <w:p w:rsidR="00D96FD2" w:rsidRPr="003502EE" w:rsidRDefault="00D96FD2" w:rsidP="00BE4C2D">
      <w:pPr>
        <w:pStyle w:val="NoSpacing"/>
        <w:ind w:left="360"/>
        <w:rPr>
          <w:rFonts w:ascii="Arial" w:hAnsi="Arial" w:cs="Arial"/>
          <w:sz w:val="24"/>
          <w:szCs w:val="24"/>
        </w:rPr>
      </w:pPr>
    </w:p>
    <w:p w:rsidR="00D96FD2" w:rsidRPr="003502EE" w:rsidRDefault="00D96FD2" w:rsidP="00BE4C2D">
      <w:pPr>
        <w:pStyle w:val="NoSpacing"/>
        <w:numPr>
          <w:ilvl w:val="0"/>
          <w:numId w:val="9"/>
        </w:numPr>
        <w:ind w:left="1080"/>
        <w:rPr>
          <w:rFonts w:ascii="Arial" w:hAnsi="Arial" w:cs="Arial"/>
          <w:sz w:val="24"/>
          <w:szCs w:val="24"/>
        </w:rPr>
      </w:pPr>
      <w:r w:rsidRPr="003502EE">
        <w:rPr>
          <w:rFonts w:ascii="Arial" w:hAnsi="Arial" w:cs="Arial"/>
          <w:sz w:val="24"/>
          <w:szCs w:val="24"/>
        </w:rPr>
        <w:t>Unemployment Compensation (code 10); and/or</w:t>
      </w:r>
    </w:p>
    <w:p w:rsidR="00D96FD2" w:rsidRPr="003502EE" w:rsidRDefault="00D96FD2" w:rsidP="00BE4C2D">
      <w:pPr>
        <w:pStyle w:val="NoSpacing"/>
        <w:ind w:left="360"/>
        <w:rPr>
          <w:rFonts w:ascii="Arial" w:hAnsi="Arial" w:cs="Arial"/>
          <w:sz w:val="24"/>
          <w:szCs w:val="24"/>
        </w:rPr>
      </w:pPr>
    </w:p>
    <w:p w:rsidR="00D96FD2" w:rsidRPr="003502EE" w:rsidRDefault="00D96FD2" w:rsidP="00BE4C2D">
      <w:pPr>
        <w:pStyle w:val="NoSpacing"/>
        <w:numPr>
          <w:ilvl w:val="0"/>
          <w:numId w:val="9"/>
        </w:numPr>
        <w:ind w:left="1080"/>
        <w:rPr>
          <w:rFonts w:ascii="Arial" w:hAnsi="Arial" w:cs="Arial"/>
          <w:sz w:val="24"/>
          <w:szCs w:val="24"/>
        </w:rPr>
      </w:pPr>
      <w:r w:rsidRPr="003502EE">
        <w:rPr>
          <w:rFonts w:ascii="Arial" w:hAnsi="Arial" w:cs="Arial"/>
          <w:sz w:val="24"/>
          <w:szCs w:val="24"/>
        </w:rPr>
        <w:t>Fixed pensions (code 50); and/or</w:t>
      </w:r>
    </w:p>
    <w:p w:rsidR="00D96FD2" w:rsidRPr="003502EE" w:rsidRDefault="00D96FD2" w:rsidP="00BE4C2D">
      <w:pPr>
        <w:pStyle w:val="NoSpacing"/>
        <w:ind w:left="360"/>
        <w:rPr>
          <w:rFonts w:ascii="Arial" w:hAnsi="Arial" w:cs="Arial"/>
          <w:sz w:val="24"/>
          <w:szCs w:val="24"/>
        </w:rPr>
      </w:pPr>
    </w:p>
    <w:p w:rsidR="00D96FD2" w:rsidRPr="003502EE" w:rsidRDefault="00D96FD2" w:rsidP="00BE4C2D">
      <w:pPr>
        <w:pStyle w:val="NoSpacing"/>
        <w:numPr>
          <w:ilvl w:val="0"/>
          <w:numId w:val="9"/>
        </w:numPr>
        <w:ind w:left="1080"/>
        <w:rPr>
          <w:rFonts w:ascii="Arial" w:hAnsi="Arial" w:cs="Arial"/>
          <w:sz w:val="24"/>
          <w:szCs w:val="24"/>
        </w:rPr>
      </w:pPr>
      <w:r w:rsidRPr="003502EE">
        <w:rPr>
          <w:rFonts w:ascii="Arial" w:hAnsi="Arial" w:cs="Arial"/>
          <w:sz w:val="24"/>
          <w:szCs w:val="24"/>
        </w:rPr>
        <w:t>Sick benefits (code 21); and/or</w:t>
      </w:r>
    </w:p>
    <w:p w:rsidR="00D96FD2" w:rsidRPr="003502EE" w:rsidRDefault="00D96FD2" w:rsidP="00BE4C2D">
      <w:pPr>
        <w:pStyle w:val="NoSpacing"/>
        <w:ind w:left="360"/>
        <w:rPr>
          <w:rFonts w:ascii="Arial" w:hAnsi="Arial" w:cs="Arial"/>
          <w:sz w:val="24"/>
          <w:szCs w:val="24"/>
        </w:rPr>
      </w:pPr>
    </w:p>
    <w:p w:rsidR="00D96FD2" w:rsidRPr="003502EE" w:rsidRDefault="00D96FD2" w:rsidP="00BE4C2D">
      <w:pPr>
        <w:pStyle w:val="NoSpacing"/>
        <w:numPr>
          <w:ilvl w:val="0"/>
          <w:numId w:val="9"/>
        </w:numPr>
        <w:ind w:left="1080"/>
        <w:rPr>
          <w:rFonts w:ascii="Arial" w:hAnsi="Arial" w:cs="Arial"/>
          <w:sz w:val="24"/>
          <w:szCs w:val="24"/>
        </w:rPr>
      </w:pPr>
      <w:r w:rsidRPr="003502EE">
        <w:rPr>
          <w:rFonts w:ascii="Arial" w:hAnsi="Arial" w:cs="Arial"/>
          <w:sz w:val="24"/>
          <w:szCs w:val="24"/>
        </w:rPr>
        <w:t>Support income (codes 24, 25, 26, 32); and/or</w:t>
      </w:r>
    </w:p>
    <w:p w:rsidR="00D96FD2" w:rsidRPr="003502EE" w:rsidRDefault="00D96FD2" w:rsidP="00BE4C2D">
      <w:pPr>
        <w:pStyle w:val="NoSpacing"/>
        <w:ind w:left="360"/>
        <w:rPr>
          <w:rFonts w:ascii="Arial" w:hAnsi="Arial" w:cs="Arial"/>
          <w:sz w:val="24"/>
          <w:szCs w:val="24"/>
        </w:rPr>
      </w:pPr>
    </w:p>
    <w:p w:rsidR="00D96FD2" w:rsidRPr="003502EE" w:rsidRDefault="00D96FD2" w:rsidP="00BE4C2D">
      <w:pPr>
        <w:pStyle w:val="NoSpacing"/>
        <w:numPr>
          <w:ilvl w:val="0"/>
          <w:numId w:val="9"/>
        </w:numPr>
        <w:ind w:left="1080"/>
        <w:rPr>
          <w:rFonts w:ascii="Arial" w:hAnsi="Arial" w:cs="Arial"/>
          <w:sz w:val="24"/>
          <w:szCs w:val="24"/>
        </w:rPr>
      </w:pPr>
      <w:r w:rsidRPr="003502EE">
        <w:rPr>
          <w:rFonts w:ascii="Arial" w:hAnsi="Arial" w:cs="Arial"/>
          <w:sz w:val="24"/>
          <w:szCs w:val="24"/>
        </w:rPr>
        <w:t>Lump sum income (codes 27, 28); and/or</w:t>
      </w:r>
    </w:p>
    <w:p w:rsidR="00D96FD2" w:rsidRPr="003502EE" w:rsidRDefault="00D96FD2" w:rsidP="00BE4C2D">
      <w:pPr>
        <w:pStyle w:val="NoSpacing"/>
        <w:ind w:left="360"/>
        <w:rPr>
          <w:rFonts w:ascii="Arial" w:hAnsi="Arial" w:cs="Arial"/>
          <w:sz w:val="24"/>
          <w:szCs w:val="24"/>
        </w:rPr>
      </w:pPr>
    </w:p>
    <w:p w:rsidR="00D96FD2" w:rsidRPr="003502EE" w:rsidRDefault="00D96FD2" w:rsidP="00BE4C2D">
      <w:pPr>
        <w:pStyle w:val="NoSpacing"/>
        <w:numPr>
          <w:ilvl w:val="0"/>
          <w:numId w:val="9"/>
        </w:numPr>
        <w:ind w:left="1080"/>
        <w:rPr>
          <w:rFonts w:ascii="Arial" w:hAnsi="Arial" w:cs="Arial"/>
          <w:sz w:val="24"/>
          <w:szCs w:val="24"/>
        </w:rPr>
      </w:pPr>
      <w:r w:rsidRPr="003502EE">
        <w:rPr>
          <w:rFonts w:ascii="Arial" w:hAnsi="Arial" w:cs="Arial"/>
          <w:sz w:val="24"/>
          <w:szCs w:val="24"/>
        </w:rPr>
        <w:t>Annuity income (code 43); and/or</w:t>
      </w:r>
    </w:p>
    <w:p w:rsidR="00CE3C59" w:rsidRDefault="00CE3C59" w:rsidP="003502EE">
      <w:pPr>
        <w:pStyle w:val="NoSpacing"/>
        <w:rPr>
          <w:rFonts w:ascii="Arial" w:hAnsi="Arial" w:cs="Arial"/>
          <w:sz w:val="24"/>
          <w:szCs w:val="24"/>
        </w:rPr>
      </w:pPr>
      <w:r w:rsidRPr="003502EE">
        <w:rPr>
          <w:rFonts w:ascii="Arial" w:hAnsi="Arial" w:cs="Arial"/>
          <w:sz w:val="24"/>
          <w:szCs w:val="24"/>
        </w:rPr>
        <w:lastRenderedPageBreak/>
        <w:t>Executive Directors</w:t>
      </w:r>
      <w:r w:rsidRPr="003502EE">
        <w:rPr>
          <w:rFonts w:ascii="Arial" w:hAnsi="Arial" w:cs="Arial"/>
          <w:sz w:val="24"/>
          <w:szCs w:val="24"/>
        </w:rPr>
        <w:tab/>
      </w:r>
      <w:r w:rsidRPr="003502EE">
        <w:rPr>
          <w:rFonts w:ascii="Arial" w:hAnsi="Arial" w:cs="Arial"/>
          <w:sz w:val="24"/>
          <w:szCs w:val="24"/>
        </w:rPr>
        <w:tab/>
      </w:r>
      <w:r w:rsidRPr="003502EE">
        <w:rPr>
          <w:rFonts w:ascii="Arial" w:hAnsi="Arial" w:cs="Arial"/>
          <w:sz w:val="24"/>
          <w:szCs w:val="24"/>
        </w:rPr>
        <w:tab/>
      </w:r>
      <w:r w:rsidRPr="003502EE">
        <w:rPr>
          <w:rFonts w:ascii="Arial" w:hAnsi="Arial" w:cs="Arial"/>
          <w:sz w:val="24"/>
          <w:szCs w:val="24"/>
        </w:rPr>
        <w:tab/>
        <w:t>-4-</w:t>
      </w:r>
    </w:p>
    <w:p w:rsidR="005F05C7" w:rsidRDefault="005F05C7" w:rsidP="003502EE">
      <w:pPr>
        <w:pStyle w:val="NoSpacing"/>
        <w:rPr>
          <w:rFonts w:ascii="Arial" w:hAnsi="Arial" w:cs="Arial"/>
          <w:sz w:val="24"/>
          <w:szCs w:val="24"/>
        </w:rPr>
      </w:pPr>
    </w:p>
    <w:p w:rsidR="005F05C7" w:rsidRPr="003502EE" w:rsidRDefault="005F05C7" w:rsidP="003502EE">
      <w:pPr>
        <w:pStyle w:val="NoSpacing"/>
        <w:rPr>
          <w:rFonts w:ascii="Arial" w:hAnsi="Arial" w:cs="Arial"/>
          <w:sz w:val="24"/>
          <w:szCs w:val="24"/>
        </w:rPr>
      </w:pPr>
    </w:p>
    <w:p w:rsidR="005F05C7" w:rsidRPr="003502EE" w:rsidRDefault="005F05C7" w:rsidP="005F05C7">
      <w:pPr>
        <w:pStyle w:val="NoSpacing"/>
        <w:numPr>
          <w:ilvl w:val="0"/>
          <w:numId w:val="9"/>
        </w:numPr>
        <w:ind w:left="1080"/>
        <w:rPr>
          <w:rFonts w:ascii="Arial" w:hAnsi="Arial" w:cs="Arial"/>
          <w:sz w:val="24"/>
          <w:szCs w:val="24"/>
        </w:rPr>
      </w:pPr>
      <w:r>
        <w:rPr>
          <w:rFonts w:ascii="Arial" w:hAnsi="Arial" w:cs="Arial"/>
          <w:sz w:val="24"/>
          <w:szCs w:val="24"/>
        </w:rPr>
        <w:t>LTC-r</w:t>
      </w:r>
      <w:r w:rsidRPr="003502EE">
        <w:rPr>
          <w:rFonts w:ascii="Arial" w:hAnsi="Arial" w:cs="Arial"/>
          <w:sz w:val="24"/>
          <w:szCs w:val="24"/>
        </w:rPr>
        <w:t>elated Unearned income (code 98); and/or</w:t>
      </w:r>
    </w:p>
    <w:p w:rsidR="005F05C7" w:rsidRPr="003502EE" w:rsidRDefault="005F05C7" w:rsidP="005F05C7">
      <w:pPr>
        <w:pStyle w:val="NoSpacing"/>
        <w:ind w:left="360"/>
        <w:rPr>
          <w:rFonts w:ascii="Arial" w:hAnsi="Arial" w:cs="Arial"/>
          <w:sz w:val="24"/>
          <w:szCs w:val="24"/>
        </w:rPr>
      </w:pPr>
    </w:p>
    <w:p w:rsidR="005F05C7" w:rsidRPr="003502EE" w:rsidRDefault="005F05C7" w:rsidP="005F05C7">
      <w:pPr>
        <w:pStyle w:val="NoSpacing"/>
        <w:numPr>
          <w:ilvl w:val="0"/>
          <w:numId w:val="9"/>
        </w:numPr>
        <w:ind w:left="1080"/>
        <w:rPr>
          <w:rFonts w:ascii="Arial" w:hAnsi="Arial" w:cs="Arial"/>
          <w:sz w:val="24"/>
          <w:szCs w:val="24"/>
        </w:rPr>
      </w:pPr>
      <w:r w:rsidRPr="003502EE">
        <w:rPr>
          <w:rFonts w:ascii="Arial" w:hAnsi="Arial" w:cs="Arial"/>
          <w:sz w:val="24"/>
          <w:szCs w:val="24"/>
        </w:rPr>
        <w:t>Other income (code 99); and/or</w:t>
      </w:r>
    </w:p>
    <w:p w:rsidR="005F05C7" w:rsidRPr="003502EE" w:rsidRDefault="005F05C7" w:rsidP="005F05C7">
      <w:pPr>
        <w:pStyle w:val="NoSpacing"/>
        <w:ind w:left="360"/>
        <w:rPr>
          <w:rFonts w:ascii="Arial" w:hAnsi="Arial" w:cs="Arial"/>
          <w:sz w:val="24"/>
          <w:szCs w:val="24"/>
        </w:rPr>
      </w:pPr>
    </w:p>
    <w:p w:rsidR="005F05C7" w:rsidRDefault="005F05C7" w:rsidP="005F05C7">
      <w:pPr>
        <w:pStyle w:val="NoSpacing"/>
        <w:numPr>
          <w:ilvl w:val="0"/>
          <w:numId w:val="9"/>
        </w:numPr>
        <w:ind w:left="1080"/>
        <w:rPr>
          <w:rFonts w:ascii="Arial" w:hAnsi="Arial" w:cs="Arial"/>
          <w:sz w:val="24"/>
          <w:szCs w:val="24"/>
        </w:rPr>
      </w:pPr>
      <w:r w:rsidRPr="003502EE">
        <w:rPr>
          <w:rFonts w:ascii="Arial" w:hAnsi="Arial" w:cs="Arial"/>
          <w:sz w:val="24"/>
          <w:szCs w:val="24"/>
        </w:rPr>
        <w:t>Miscellaneous unearned income (codes 11, 29, 30, 31, 33, 35, 36, 41).</w:t>
      </w:r>
    </w:p>
    <w:p w:rsidR="005F05C7" w:rsidRDefault="005F05C7" w:rsidP="005F05C7">
      <w:pPr>
        <w:pStyle w:val="NoSpacing"/>
        <w:ind w:left="1080"/>
        <w:rPr>
          <w:rFonts w:ascii="Arial" w:hAnsi="Arial" w:cs="Arial"/>
          <w:sz w:val="24"/>
          <w:szCs w:val="24"/>
        </w:rPr>
      </w:pPr>
    </w:p>
    <w:p w:rsidR="00D96FD2" w:rsidRPr="003502EE" w:rsidRDefault="005F05C7" w:rsidP="003502EE">
      <w:pPr>
        <w:pStyle w:val="NoSpacing"/>
        <w:rPr>
          <w:rFonts w:ascii="Arial" w:hAnsi="Arial" w:cs="Arial"/>
          <w:sz w:val="24"/>
          <w:szCs w:val="24"/>
        </w:rPr>
      </w:pPr>
      <w:r>
        <w:rPr>
          <w:rFonts w:ascii="Arial" w:hAnsi="Arial" w:cs="Arial"/>
          <w:sz w:val="24"/>
          <w:szCs w:val="24"/>
        </w:rPr>
        <w:tab/>
      </w:r>
      <w:r w:rsidR="00D96FD2" w:rsidRPr="003502EE">
        <w:rPr>
          <w:rFonts w:ascii="Arial" w:hAnsi="Arial" w:cs="Arial"/>
          <w:sz w:val="24"/>
          <w:szCs w:val="24"/>
        </w:rPr>
        <w:t xml:space="preserve">The </w:t>
      </w:r>
      <w:r w:rsidR="007646C6" w:rsidRPr="003502EE">
        <w:rPr>
          <w:rFonts w:ascii="Arial" w:hAnsi="Arial" w:cs="Arial"/>
          <w:sz w:val="24"/>
          <w:szCs w:val="24"/>
        </w:rPr>
        <w:t>CAO</w:t>
      </w:r>
      <w:r w:rsidR="00D96FD2" w:rsidRPr="003502EE">
        <w:rPr>
          <w:rFonts w:ascii="Arial" w:hAnsi="Arial" w:cs="Arial"/>
          <w:sz w:val="24"/>
          <w:szCs w:val="24"/>
        </w:rPr>
        <w:t xml:space="preserve"> will receive alerts for any cases that have not been completed by the automated COLA process</w:t>
      </w:r>
      <w:r w:rsidR="00A255C6">
        <w:rPr>
          <w:rFonts w:ascii="Arial" w:hAnsi="Arial" w:cs="Arial"/>
          <w:sz w:val="24"/>
          <w:szCs w:val="24"/>
        </w:rPr>
        <w:t>, including cases that have dependents with income</w:t>
      </w:r>
      <w:r w:rsidR="00D96FD2" w:rsidRPr="003502EE">
        <w:rPr>
          <w:rFonts w:ascii="Arial" w:hAnsi="Arial" w:cs="Arial"/>
          <w:sz w:val="24"/>
          <w:szCs w:val="24"/>
        </w:rPr>
        <w:t xml:space="preserve">. </w:t>
      </w:r>
      <w:r w:rsidR="00B66B93">
        <w:rPr>
          <w:rFonts w:ascii="Arial" w:hAnsi="Arial" w:cs="Arial"/>
          <w:sz w:val="24"/>
          <w:szCs w:val="24"/>
        </w:rPr>
        <w:t xml:space="preserve"> </w:t>
      </w:r>
      <w:r w:rsidR="00A255C6">
        <w:rPr>
          <w:rFonts w:ascii="Arial" w:hAnsi="Arial" w:cs="Arial"/>
          <w:sz w:val="24"/>
          <w:szCs w:val="24"/>
        </w:rPr>
        <w:t xml:space="preserve"> </w:t>
      </w:r>
      <w:r w:rsidR="00D96FD2" w:rsidRPr="003502EE">
        <w:rPr>
          <w:rFonts w:ascii="Arial" w:hAnsi="Arial" w:cs="Arial"/>
          <w:sz w:val="24"/>
          <w:szCs w:val="24"/>
        </w:rPr>
        <w:t>The alerts will notify the CAO of the reason that the case could not be processed automatically.</w:t>
      </w:r>
    </w:p>
    <w:p w:rsidR="00192B42" w:rsidRPr="003502EE" w:rsidRDefault="00192B42" w:rsidP="003502EE">
      <w:pPr>
        <w:pStyle w:val="NoSpacing"/>
        <w:rPr>
          <w:rFonts w:ascii="Arial" w:hAnsi="Arial" w:cs="Arial"/>
          <w:sz w:val="24"/>
          <w:szCs w:val="24"/>
        </w:rPr>
      </w:pPr>
    </w:p>
    <w:p w:rsidR="00075A87" w:rsidRPr="003502EE" w:rsidRDefault="00BE4C2D" w:rsidP="003502EE">
      <w:pPr>
        <w:pStyle w:val="NoSpacing"/>
        <w:rPr>
          <w:rFonts w:ascii="Arial" w:hAnsi="Arial" w:cs="Arial"/>
          <w:sz w:val="24"/>
          <w:szCs w:val="24"/>
        </w:rPr>
      </w:pPr>
      <w:r>
        <w:rPr>
          <w:rFonts w:ascii="Arial" w:hAnsi="Arial" w:cs="Arial"/>
          <w:sz w:val="24"/>
          <w:szCs w:val="24"/>
        </w:rPr>
        <w:tab/>
      </w:r>
      <w:r w:rsidR="00075A87" w:rsidRPr="003502EE">
        <w:rPr>
          <w:rFonts w:ascii="Arial" w:hAnsi="Arial" w:cs="Arial"/>
          <w:sz w:val="24"/>
          <w:szCs w:val="24"/>
        </w:rPr>
        <w:t xml:space="preserve">The actual COLA updates to cases with other income types cannot be made by the CAO until after the automated COLA run is completed on January </w:t>
      </w:r>
      <w:r w:rsidR="00B54E68">
        <w:rPr>
          <w:rFonts w:ascii="Arial" w:hAnsi="Arial" w:cs="Arial"/>
          <w:sz w:val="24"/>
          <w:szCs w:val="24"/>
        </w:rPr>
        <w:t>8</w:t>
      </w:r>
      <w:r w:rsidR="00075A87" w:rsidRPr="003502EE">
        <w:rPr>
          <w:rFonts w:ascii="Arial" w:hAnsi="Arial" w:cs="Arial"/>
          <w:sz w:val="24"/>
          <w:szCs w:val="24"/>
        </w:rPr>
        <w:t xml:space="preserve">, </w:t>
      </w:r>
      <w:r w:rsidR="00B54E68">
        <w:rPr>
          <w:rFonts w:ascii="Arial" w:hAnsi="Arial" w:cs="Arial"/>
          <w:sz w:val="24"/>
          <w:szCs w:val="24"/>
        </w:rPr>
        <w:t>2017</w:t>
      </w:r>
      <w:r w:rsidR="00075A87" w:rsidRPr="003502EE">
        <w:rPr>
          <w:rFonts w:ascii="Arial" w:hAnsi="Arial" w:cs="Arial"/>
          <w:sz w:val="24"/>
          <w:szCs w:val="24"/>
        </w:rPr>
        <w:t xml:space="preserve">. </w:t>
      </w:r>
      <w:r w:rsidR="00730A16">
        <w:rPr>
          <w:rFonts w:ascii="Arial" w:hAnsi="Arial" w:cs="Arial"/>
          <w:sz w:val="24"/>
          <w:szCs w:val="24"/>
        </w:rPr>
        <w:t xml:space="preserve"> </w:t>
      </w:r>
      <w:r w:rsidR="00075A87" w:rsidRPr="003502EE">
        <w:rPr>
          <w:rFonts w:ascii="Arial" w:hAnsi="Arial" w:cs="Arial"/>
          <w:sz w:val="24"/>
          <w:szCs w:val="24"/>
        </w:rPr>
        <w:t xml:space="preserve">All </w:t>
      </w:r>
    </w:p>
    <w:p w:rsidR="00D96FD2" w:rsidRPr="003502EE" w:rsidRDefault="00D96FD2" w:rsidP="003502EE">
      <w:pPr>
        <w:pStyle w:val="NoSpacing"/>
        <w:rPr>
          <w:rFonts w:ascii="Arial" w:hAnsi="Arial" w:cs="Arial"/>
          <w:sz w:val="24"/>
          <w:szCs w:val="24"/>
        </w:rPr>
      </w:pPr>
      <w:r w:rsidRPr="003502EE">
        <w:rPr>
          <w:rFonts w:ascii="Arial" w:hAnsi="Arial" w:cs="Arial"/>
          <w:sz w:val="24"/>
          <w:szCs w:val="24"/>
        </w:rPr>
        <w:t>COLA advance notices generated for cases with program status codes 80 or 00 should be completed by January 1</w:t>
      </w:r>
      <w:r w:rsidR="002B02E1" w:rsidRPr="003502EE">
        <w:rPr>
          <w:rFonts w:ascii="Arial" w:hAnsi="Arial" w:cs="Arial"/>
          <w:sz w:val="24"/>
          <w:szCs w:val="24"/>
        </w:rPr>
        <w:t>6</w:t>
      </w:r>
      <w:r w:rsidRPr="003502EE">
        <w:rPr>
          <w:rFonts w:ascii="Arial" w:hAnsi="Arial" w:cs="Arial"/>
          <w:sz w:val="24"/>
          <w:szCs w:val="24"/>
        </w:rPr>
        <w:t xml:space="preserve">, </w:t>
      </w:r>
      <w:r w:rsidR="00B54E68">
        <w:rPr>
          <w:rFonts w:ascii="Arial" w:hAnsi="Arial" w:cs="Arial"/>
          <w:sz w:val="24"/>
          <w:szCs w:val="24"/>
        </w:rPr>
        <w:t>2017</w:t>
      </w:r>
      <w:r w:rsidRPr="003502EE">
        <w:rPr>
          <w:rFonts w:ascii="Arial" w:hAnsi="Arial" w:cs="Arial"/>
          <w:sz w:val="24"/>
          <w:szCs w:val="24"/>
        </w:rPr>
        <w:t xml:space="preserve">. </w:t>
      </w:r>
      <w:r w:rsidR="00730A16">
        <w:rPr>
          <w:rFonts w:ascii="Arial" w:hAnsi="Arial" w:cs="Arial"/>
          <w:sz w:val="24"/>
          <w:szCs w:val="24"/>
        </w:rPr>
        <w:t xml:space="preserve"> </w:t>
      </w:r>
      <w:r w:rsidRPr="003502EE">
        <w:rPr>
          <w:rFonts w:ascii="Arial" w:hAnsi="Arial" w:cs="Arial"/>
          <w:sz w:val="24"/>
          <w:szCs w:val="24"/>
        </w:rPr>
        <w:t xml:space="preserve">Any COLA advance notice that affects the cost of care for the month of January must be completed in </w:t>
      </w:r>
      <w:proofErr w:type="spellStart"/>
      <w:r w:rsidR="002B02E1" w:rsidRPr="003502EE">
        <w:rPr>
          <w:rFonts w:ascii="Arial" w:hAnsi="Arial" w:cs="Arial"/>
          <w:sz w:val="24"/>
          <w:szCs w:val="24"/>
        </w:rPr>
        <w:t>eCIS</w:t>
      </w:r>
      <w:proofErr w:type="spellEnd"/>
      <w:r w:rsidRPr="003502EE">
        <w:rPr>
          <w:rFonts w:ascii="Arial" w:hAnsi="Arial" w:cs="Arial"/>
          <w:sz w:val="24"/>
          <w:szCs w:val="24"/>
        </w:rPr>
        <w:t xml:space="preserve"> no later than January 1</w:t>
      </w:r>
      <w:r w:rsidR="004A0E41">
        <w:rPr>
          <w:rFonts w:ascii="Arial" w:hAnsi="Arial" w:cs="Arial"/>
          <w:sz w:val="24"/>
          <w:szCs w:val="24"/>
        </w:rPr>
        <w:t>6</w:t>
      </w:r>
      <w:r w:rsidRPr="003502EE">
        <w:rPr>
          <w:rFonts w:ascii="Arial" w:hAnsi="Arial" w:cs="Arial"/>
          <w:sz w:val="24"/>
          <w:szCs w:val="24"/>
        </w:rPr>
        <w:t xml:space="preserve">, </w:t>
      </w:r>
      <w:r w:rsidR="00B54E68">
        <w:rPr>
          <w:rFonts w:ascii="Arial" w:hAnsi="Arial" w:cs="Arial"/>
          <w:sz w:val="24"/>
          <w:szCs w:val="24"/>
        </w:rPr>
        <w:t>2017</w:t>
      </w:r>
      <w:r w:rsidR="00CE3C59" w:rsidRPr="003502EE">
        <w:rPr>
          <w:rFonts w:ascii="Arial" w:hAnsi="Arial" w:cs="Arial"/>
          <w:sz w:val="24"/>
          <w:szCs w:val="24"/>
        </w:rPr>
        <w:t xml:space="preserve"> </w:t>
      </w:r>
      <w:r w:rsidRPr="003502EE">
        <w:rPr>
          <w:rFonts w:ascii="Arial" w:hAnsi="Arial" w:cs="Arial"/>
          <w:sz w:val="24"/>
          <w:szCs w:val="24"/>
        </w:rPr>
        <w:t xml:space="preserve">unless processing the COLA adjustment would end Buy-in eligibility for the individual. </w:t>
      </w:r>
      <w:r w:rsidR="00730A16">
        <w:rPr>
          <w:rFonts w:ascii="Arial" w:hAnsi="Arial" w:cs="Arial"/>
          <w:sz w:val="24"/>
          <w:szCs w:val="24"/>
        </w:rPr>
        <w:t xml:space="preserve"> </w:t>
      </w:r>
      <w:r w:rsidR="00826C21">
        <w:rPr>
          <w:rFonts w:ascii="Arial" w:hAnsi="Arial" w:cs="Arial"/>
          <w:sz w:val="24"/>
          <w:szCs w:val="24"/>
        </w:rPr>
        <w:t>A</w:t>
      </w:r>
      <w:r w:rsidRPr="003502EE">
        <w:rPr>
          <w:rFonts w:ascii="Arial" w:hAnsi="Arial" w:cs="Arial"/>
          <w:sz w:val="24"/>
          <w:szCs w:val="24"/>
        </w:rPr>
        <w:t xml:space="preserve">lerted cases with a program status code 66 should not be processed until after the </w:t>
      </w:r>
      <w:r w:rsidR="00B54E68">
        <w:rPr>
          <w:rFonts w:ascii="Arial" w:hAnsi="Arial" w:cs="Arial"/>
          <w:sz w:val="24"/>
          <w:szCs w:val="24"/>
        </w:rPr>
        <w:t>2017</w:t>
      </w:r>
      <w:r w:rsidR="00CE3C59" w:rsidRPr="003502EE">
        <w:rPr>
          <w:rFonts w:ascii="Arial" w:hAnsi="Arial" w:cs="Arial"/>
          <w:sz w:val="24"/>
          <w:szCs w:val="24"/>
        </w:rPr>
        <w:t xml:space="preserve"> </w:t>
      </w:r>
      <w:r w:rsidRPr="003502EE">
        <w:rPr>
          <w:rFonts w:ascii="Arial" w:hAnsi="Arial" w:cs="Arial"/>
          <w:sz w:val="24"/>
          <w:szCs w:val="24"/>
        </w:rPr>
        <w:t xml:space="preserve">Federal Poverty Income Guidelines (FPIGs) are updated so that eligibility for Buy-in is processed using the </w:t>
      </w:r>
      <w:r w:rsidR="00B54E68">
        <w:rPr>
          <w:rFonts w:ascii="Arial" w:hAnsi="Arial" w:cs="Arial"/>
          <w:sz w:val="24"/>
          <w:szCs w:val="24"/>
        </w:rPr>
        <w:t>2017</w:t>
      </w:r>
      <w:r w:rsidRPr="003502EE">
        <w:rPr>
          <w:rFonts w:ascii="Arial" w:hAnsi="Arial" w:cs="Arial"/>
          <w:sz w:val="24"/>
          <w:szCs w:val="24"/>
        </w:rPr>
        <w:t xml:space="preserve"> Buy-in limits. </w:t>
      </w:r>
      <w:r w:rsidR="00730A16">
        <w:rPr>
          <w:rFonts w:ascii="Arial" w:hAnsi="Arial" w:cs="Arial"/>
          <w:sz w:val="24"/>
          <w:szCs w:val="24"/>
        </w:rPr>
        <w:t xml:space="preserve"> </w:t>
      </w:r>
      <w:r w:rsidRPr="003502EE">
        <w:rPr>
          <w:rFonts w:ascii="Arial" w:hAnsi="Arial" w:cs="Arial"/>
          <w:sz w:val="24"/>
          <w:szCs w:val="24"/>
        </w:rPr>
        <w:t xml:space="preserve">A Daily Status will be issued once the FPIGs are updated. </w:t>
      </w:r>
      <w:r w:rsidR="00730A16">
        <w:rPr>
          <w:rFonts w:ascii="Arial" w:hAnsi="Arial" w:cs="Arial"/>
          <w:sz w:val="24"/>
          <w:szCs w:val="24"/>
        </w:rPr>
        <w:t xml:space="preserve"> </w:t>
      </w:r>
      <w:r w:rsidRPr="003502EE">
        <w:rPr>
          <w:rFonts w:ascii="Arial" w:hAnsi="Arial" w:cs="Arial"/>
          <w:sz w:val="24"/>
          <w:szCs w:val="24"/>
        </w:rPr>
        <w:t>Until FPIGs are updated in the system, CAOs should only process COLA alerts on cases with program status codes of 80 or 00.</w:t>
      </w:r>
    </w:p>
    <w:p w:rsidR="007E27F9" w:rsidRPr="003502EE" w:rsidRDefault="007E27F9" w:rsidP="003502EE">
      <w:pPr>
        <w:pStyle w:val="NoSpacing"/>
        <w:rPr>
          <w:rFonts w:ascii="Arial" w:hAnsi="Arial" w:cs="Arial"/>
          <w:sz w:val="24"/>
          <w:szCs w:val="24"/>
          <w:u w:val="single"/>
        </w:rPr>
      </w:pPr>
    </w:p>
    <w:p w:rsidR="00D96FD2" w:rsidRPr="003502EE" w:rsidRDefault="00D96FD2" w:rsidP="003502EE">
      <w:pPr>
        <w:pStyle w:val="NoSpacing"/>
        <w:rPr>
          <w:rFonts w:ascii="Arial" w:hAnsi="Arial" w:cs="Arial"/>
          <w:b/>
          <w:sz w:val="24"/>
          <w:szCs w:val="24"/>
          <w:u w:val="single"/>
        </w:rPr>
      </w:pPr>
      <w:r w:rsidRPr="003502EE">
        <w:rPr>
          <w:rFonts w:ascii="Arial" w:hAnsi="Arial" w:cs="Arial"/>
          <w:b/>
          <w:sz w:val="24"/>
          <w:szCs w:val="24"/>
          <w:u w:val="single"/>
        </w:rPr>
        <w:t>NEXT STEPS</w:t>
      </w:r>
    </w:p>
    <w:p w:rsidR="00D96FD2" w:rsidRPr="003502EE" w:rsidRDefault="00D96FD2" w:rsidP="003502EE">
      <w:pPr>
        <w:pStyle w:val="NoSpacing"/>
        <w:rPr>
          <w:rFonts w:ascii="Arial" w:hAnsi="Arial" w:cs="Arial"/>
          <w:sz w:val="24"/>
          <w:szCs w:val="24"/>
        </w:rPr>
      </w:pPr>
    </w:p>
    <w:p w:rsidR="00D96FD2" w:rsidRPr="003502EE" w:rsidRDefault="00D96FD2" w:rsidP="00BE4C2D">
      <w:pPr>
        <w:pStyle w:val="NoSpacing"/>
        <w:numPr>
          <w:ilvl w:val="0"/>
          <w:numId w:val="10"/>
        </w:numPr>
        <w:ind w:left="1080"/>
        <w:rPr>
          <w:rFonts w:ascii="Arial" w:hAnsi="Arial" w:cs="Arial"/>
          <w:sz w:val="24"/>
          <w:szCs w:val="24"/>
        </w:rPr>
      </w:pPr>
      <w:r w:rsidRPr="003502EE">
        <w:rPr>
          <w:rFonts w:ascii="Arial" w:hAnsi="Arial" w:cs="Arial"/>
          <w:sz w:val="24"/>
          <w:szCs w:val="24"/>
        </w:rPr>
        <w:t>Review this Operations Memorandum with appropriate staff.</w:t>
      </w:r>
    </w:p>
    <w:p w:rsidR="00D96FD2" w:rsidRPr="003502EE" w:rsidRDefault="00D96FD2" w:rsidP="00BE4C2D">
      <w:pPr>
        <w:pStyle w:val="NoSpacing"/>
        <w:ind w:left="360"/>
        <w:rPr>
          <w:rFonts w:ascii="Arial" w:hAnsi="Arial" w:cs="Arial"/>
          <w:sz w:val="24"/>
          <w:szCs w:val="24"/>
        </w:rPr>
      </w:pPr>
    </w:p>
    <w:p w:rsidR="00D96FD2" w:rsidRPr="003502EE" w:rsidRDefault="00D96FD2" w:rsidP="00BE4C2D">
      <w:pPr>
        <w:pStyle w:val="NoSpacing"/>
        <w:numPr>
          <w:ilvl w:val="0"/>
          <w:numId w:val="10"/>
        </w:numPr>
        <w:ind w:left="1080"/>
        <w:rPr>
          <w:rFonts w:ascii="Arial" w:hAnsi="Arial" w:cs="Arial"/>
          <w:sz w:val="24"/>
          <w:szCs w:val="24"/>
        </w:rPr>
      </w:pPr>
      <w:r w:rsidRPr="003502EE">
        <w:rPr>
          <w:rFonts w:ascii="Arial" w:hAnsi="Arial" w:cs="Arial"/>
          <w:sz w:val="24"/>
          <w:szCs w:val="24"/>
        </w:rPr>
        <w:t>Send the appropriate notice for changes that are a result of the COLA reviews.</w:t>
      </w:r>
    </w:p>
    <w:p w:rsidR="00D96FD2" w:rsidRPr="003502EE" w:rsidRDefault="00D96FD2" w:rsidP="00BE4C2D">
      <w:pPr>
        <w:pStyle w:val="NoSpacing"/>
        <w:ind w:left="360"/>
        <w:rPr>
          <w:rFonts w:ascii="Arial" w:hAnsi="Arial" w:cs="Arial"/>
          <w:sz w:val="24"/>
          <w:szCs w:val="24"/>
        </w:rPr>
      </w:pPr>
    </w:p>
    <w:p w:rsidR="00D96FD2" w:rsidRPr="003502EE" w:rsidRDefault="00BE4C2D" w:rsidP="00BE4C2D">
      <w:pPr>
        <w:pStyle w:val="NoSpacing"/>
        <w:numPr>
          <w:ilvl w:val="0"/>
          <w:numId w:val="10"/>
        </w:numPr>
        <w:ind w:left="1080"/>
        <w:rPr>
          <w:rFonts w:ascii="Arial" w:hAnsi="Arial" w:cs="Arial"/>
          <w:sz w:val="24"/>
          <w:szCs w:val="24"/>
        </w:rPr>
      </w:pPr>
      <w:r>
        <w:rPr>
          <w:rFonts w:ascii="Arial" w:hAnsi="Arial" w:cs="Arial"/>
          <w:sz w:val="24"/>
          <w:szCs w:val="24"/>
        </w:rPr>
        <w:t>Direct all questions to your a</w:t>
      </w:r>
      <w:r w:rsidR="00D96FD2" w:rsidRPr="003502EE">
        <w:rPr>
          <w:rFonts w:ascii="Arial" w:hAnsi="Arial" w:cs="Arial"/>
          <w:sz w:val="24"/>
          <w:szCs w:val="24"/>
        </w:rPr>
        <w:t xml:space="preserve">rea </w:t>
      </w:r>
      <w:r>
        <w:rPr>
          <w:rFonts w:ascii="Arial" w:hAnsi="Arial" w:cs="Arial"/>
          <w:sz w:val="24"/>
          <w:szCs w:val="24"/>
        </w:rPr>
        <w:t>m</w:t>
      </w:r>
      <w:r w:rsidR="00D96FD2" w:rsidRPr="003502EE">
        <w:rPr>
          <w:rFonts w:ascii="Arial" w:hAnsi="Arial" w:cs="Arial"/>
          <w:sz w:val="24"/>
          <w:szCs w:val="24"/>
        </w:rPr>
        <w:t>anager.</w:t>
      </w:r>
    </w:p>
    <w:p w:rsidR="00D96FD2" w:rsidRPr="003502EE" w:rsidRDefault="00D96FD2" w:rsidP="003502EE">
      <w:pPr>
        <w:pStyle w:val="NoSpacing"/>
        <w:rPr>
          <w:rFonts w:ascii="Arial" w:hAnsi="Arial" w:cs="Arial"/>
          <w:sz w:val="24"/>
          <w:szCs w:val="24"/>
        </w:rPr>
      </w:pPr>
    </w:p>
    <w:sectPr w:rsidR="00D96FD2" w:rsidRPr="003502EE" w:rsidSect="007E27F9">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994" w:rsidRDefault="00F43994">
      <w:pPr>
        <w:spacing w:after="0" w:line="240" w:lineRule="auto"/>
      </w:pPr>
      <w:r>
        <w:separator/>
      </w:r>
    </w:p>
  </w:endnote>
  <w:endnote w:type="continuationSeparator" w:id="0">
    <w:p w:rsidR="00F43994" w:rsidRDefault="00F4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elbridge St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DE" w:rsidRPr="00A90B2B" w:rsidRDefault="00667383" w:rsidP="003668AE">
    <w:pPr>
      <w:pStyle w:val="Footer"/>
      <w:jc w:val="center"/>
      <w:rPr>
        <w:rFonts w:ascii="Felbridge Std" w:hAnsi="Felbridge Std"/>
        <w:sz w:val="16"/>
        <w:szCs w:val="16"/>
      </w:rPr>
    </w:pPr>
    <w:r>
      <w:rPr>
        <w:rFonts w:ascii="Felbridge Std" w:hAnsi="Felbridge Std"/>
        <w:sz w:val="16"/>
        <w:szCs w:val="16"/>
      </w:rPr>
      <w:t xml:space="preserve">Department of </w:t>
    </w:r>
    <w:r w:rsidR="002B22F9">
      <w:rPr>
        <w:rFonts w:ascii="Felbridge Std" w:hAnsi="Felbridge Std"/>
        <w:sz w:val="16"/>
        <w:szCs w:val="16"/>
      </w:rPr>
      <w:t>Human Services</w:t>
    </w:r>
    <w:r>
      <w:rPr>
        <w:rFonts w:ascii="Felbridge Std" w:hAnsi="Felbridge Std"/>
        <w:sz w:val="16"/>
        <w:szCs w:val="16"/>
      </w:rPr>
      <w:t xml:space="preserve"> </w:t>
    </w:r>
    <w:r w:rsidRPr="00A90B2B">
      <w:rPr>
        <w:rFonts w:ascii="Felbridge Std" w:hAnsi="Felbridge Std"/>
        <w:sz w:val="16"/>
        <w:szCs w:val="16"/>
      </w:rPr>
      <w:t>|</w:t>
    </w:r>
    <w:r>
      <w:rPr>
        <w:rFonts w:ascii="Felbridge Std" w:hAnsi="Felbridge Std"/>
        <w:sz w:val="16"/>
        <w:szCs w:val="16"/>
      </w:rPr>
      <w:t xml:space="preserve"> Office of Income Maintenance</w:t>
    </w:r>
  </w:p>
  <w:p w:rsidR="005136DE" w:rsidRPr="00436313" w:rsidRDefault="00667383" w:rsidP="003668AE">
    <w:pPr>
      <w:pStyle w:val="Footer"/>
      <w:jc w:val="center"/>
      <w:rPr>
        <w:rFonts w:ascii="Felbridge Std" w:hAnsi="Felbridge Std"/>
        <w:sz w:val="16"/>
        <w:szCs w:val="16"/>
      </w:rPr>
    </w:pPr>
    <w:r>
      <w:rPr>
        <w:rFonts w:ascii="Felbridge Std" w:hAnsi="Felbridge Std"/>
        <w:sz w:val="16"/>
        <w:szCs w:val="16"/>
      </w:rPr>
      <w:t xml:space="preserve">433 Health and Welfare Building </w:t>
    </w:r>
    <w:r w:rsidRPr="00A90B2B">
      <w:rPr>
        <w:rFonts w:ascii="Felbridge Std" w:hAnsi="Felbridge Std"/>
        <w:sz w:val="16"/>
        <w:szCs w:val="16"/>
      </w:rPr>
      <w:t>| Harrisburg, PA</w:t>
    </w:r>
    <w:r>
      <w:rPr>
        <w:rFonts w:ascii="Felbridge Std" w:hAnsi="Felbridge Std"/>
        <w:sz w:val="16"/>
        <w:szCs w:val="16"/>
      </w:rPr>
      <w:t xml:space="preserve"> 17120</w:t>
    </w:r>
    <w:r w:rsidRPr="00A90B2B">
      <w:rPr>
        <w:rFonts w:ascii="Felbridge Std" w:hAnsi="Felbridge Std"/>
        <w:sz w:val="16"/>
        <w:szCs w:val="16"/>
      </w:rPr>
      <w:t xml:space="preserve"> www.</w:t>
    </w:r>
    <w:r w:rsidR="00E145E3">
      <w:rPr>
        <w:rFonts w:ascii="Felbridge Std" w:hAnsi="Felbridge Std"/>
        <w:sz w:val="16"/>
        <w:szCs w:val="16"/>
      </w:rPr>
      <w:t>dhs</w:t>
    </w:r>
    <w:r>
      <w:rPr>
        <w:rFonts w:ascii="Felbridge Std" w:hAnsi="Felbridge Std"/>
        <w:sz w:val="16"/>
        <w:szCs w:val="16"/>
      </w:rPr>
      <w:t>.</w:t>
    </w:r>
    <w:r w:rsidR="00213B5F">
      <w:rPr>
        <w:rFonts w:ascii="Felbridge Std" w:hAnsi="Felbridge Std"/>
        <w:sz w:val="16"/>
        <w:szCs w:val="16"/>
      </w:rPr>
      <w:t>pa.gov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994" w:rsidRDefault="00F43994">
      <w:pPr>
        <w:spacing w:after="0" w:line="240" w:lineRule="auto"/>
      </w:pPr>
      <w:r>
        <w:separator/>
      </w:r>
    </w:p>
  </w:footnote>
  <w:footnote w:type="continuationSeparator" w:id="0">
    <w:p w:rsidR="00F43994" w:rsidRDefault="00F439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DE" w:rsidRDefault="00876CCF">
    <w:pPr>
      <w:pStyle w:val="Header"/>
    </w:pPr>
    <w:r>
      <w:rPr>
        <w:noProof/>
      </w:rPr>
      <w:drawing>
        <wp:inline distT="0" distB="0" distL="0" distR="0" wp14:anchorId="5EBCD097" wp14:editId="0C9B1EDB">
          <wp:extent cx="3402965" cy="691515"/>
          <wp:effectExtent l="0" t="0" r="6985" b="0"/>
          <wp:docPr id="1" name="Picture 1" descr="DHS_2-color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2-color_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2965" cy="691515"/>
                  </a:xfrm>
                  <a:prstGeom prst="rect">
                    <a:avLst/>
                  </a:prstGeom>
                  <a:noFill/>
                  <a:ln>
                    <a:noFill/>
                  </a:ln>
                </pic:spPr>
              </pic:pic>
            </a:graphicData>
          </a:graphic>
        </wp:inline>
      </w:drawing>
    </w:r>
  </w:p>
  <w:p w:rsidR="00876CCF" w:rsidRDefault="00876C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732BD"/>
    <w:multiLevelType w:val="hybridMultilevel"/>
    <w:tmpl w:val="B49673D8"/>
    <w:lvl w:ilvl="0" w:tplc="1E9A56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500C1E"/>
    <w:multiLevelType w:val="hybridMultilevel"/>
    <w:tmpl w:val="727095B0"/>
    <w:lvl w:ilvl="0" w:tplc="684CA18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BED6E72"/>
    <w:multiLevelType w:val="hybridMultilevel"/>
    <w:tmpl w:val="9DD0A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33D33"/>
    <w:multiLevelType w:val="hybridMultilevel"/>
    <w:tmpl w:val="1266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9276C0"/>
    <w:multiLevelType w:val="hybridMultilevel"/>
    <w:tmpl w:val="45007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D044CE3"/>
    <w:multiLevelType w:val="hybridMultilevel"/>
    <w:tmpl w:val="FCD04B24"/>
    <w:lvl w:ilvl="0" w:tplc="83DAE450">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C1171"/>
    <w:multiLevelType w:val="hybridMultilevel"/>
    <w:tmpl w:val="B8566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2D5FC8"/>
    <w:multiLevelType w:val="hybridMultilevel"/>
    <w:tmpl w:val="13FC2A4C"/>
    <w:lvl w:ilvl="0" w:tplc="9D9E3F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B655493"/>
    <w:multiLevelType w:val="hybridMultilevel"/>
    <w:tmpl w:val="8782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B9383B"/>
    <w:multiLevelType w:val="hybridMultilevel"/>
    <w:tmpl w:val="FCEC70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6"/>
  </w:num>
  <w:num w:numId="3">
    <w:abstractNumId w:val="9"/>
  </w:num>
  <w:num w:numId="4">
    <w:abstractNumId w:val="0"/>
  </w:num>
  <w:num w:numId="5">
    <w:abstractNumId w:val="4"/>
  </w:num>
  <w:num w:numId="6">
    <w:abstractNumId w:val="5"/>
  </w:num>
  <w:num w:numId="7">
    <w:abstractNumId w:val="7"/>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FD2"/>
    <w:rsid w:val="0001153D"/>
    <w:rsid w:val="000717C3"/>
    <w:rsid w:val="00075A87"/>
    <w:rsid w:val="00084AEE"/>
    <w:rsid w:val="000F4CB9"/>
    <w:rsid w:val="001066E5"/>
    <w:rsid w:val="00155DDA"/>
    <w:rsid w:val="00192B42"/>
    <w:rsid w:val="001D2D02"/>
    <w:rsid w:val="001F5733"/>
    <w:rsid w:val="00213B5F"/>
    <w:rsid w:val="00233C7E"/>
    <w:rsid w:val="002570E1"/>
    <w:rsid w:val="002A3691"/>
    <w:rsid w:val="002B02E1"/>
    <w:rsid w:val="002B1428"/>
    <w:rsid w:val="002B22F9"/>
    <w:rsid w:val="00325878"/>
    <w:rsid w:val="00327E4C"/>
    <w:rsid w:val="00333C18"/>
    <w:rsid w:val="00334A75"/>
    <w:rsid w:val="003353A3"/>
    <w:rsid w:val="003465CC"/>
    <w:rsid w:val="003502EE"/>
    <w:rsid w:val="003671C7"/>
    <w:rsid w:val="0038246C"/>
    <w:rsid w:val="00397020"/>
    <w:rsid w:val="003B50F6"/>
    <w:rsid w:val="003B5B47"/>
    <w:rsid w:val="003D1FB9"/>
    <w:rsid w:val="0042738F"/>
    <w:rsid w:val="0045416F"/>
    <w:rsid w:val="00471826"/>
    <w:rsid w:val="00484528"/>
    <w:rsid w:val="004A0E41"/>
    <w:rsid w:val="00527AA5"/>
    <w:rsid w:val="0054358C"/>
    <w:rsid w:val="00544B1D"/>
    <w:rsid w:val="00571855"/>
    <w:rsid w:val="005A5E7C"/>
    <w:rsid w:val="005C71A5"/>
    <w:rsid w:val="005F05C7"/>
    <w:rsid w:val="00607B49"/>
    <w:rsid w:val="0061480D"/>
    <w:rsid w:val="00625A1E"/>
    <w:rsid w:val="00661CFE"/>
    <w:rsid w:val="00667383"/>
    <w:rsid w:val="006B4470"/>
    <w:rsid w:val="006D214D"/>
    <w:rsid w:val="006E41BF"/>
    <w:rsid w:val="00720445"/>
    <w:rsid w:val="00720609"/>
    <w:rsid w:val="007301D8"/>
    <w:rsid w:val="00730A16"/>
    <w:rsid w:val="00751162"/>
    <w:rsid w:val="00751A81"/>
    <w:rsid w:val="007646C6"/>
    <w:rsid w:val="007C4F8A"/>
    <w:rsid w:val="007E0631"/>
    <w:rsid w:val="007E1812"/>
    <w:rsid w:val="007E27F9"/>
    <w:rsid w:val="007E6962"/>
    <w:rsid w:val="008129B7"/>
    <w:rsid w:val="00820B50"/>
    <w:rsid w:val="00823597"/>
    <w:rsid w:val="00826C21"/>
    <w:rsid w:val="00876CCF"/>
    <w:rsid w:val="00894493"/>
    <w:rsid w:val="008B43DA"/>
    <w:rsid w:val="008D3AED"/>
    <w:rsid w:val="00923DF4"/>
    <w:rsid w:val="009437A4"/>
    <w:rsid w:val="00963B58"/>
    <w:rsid w:val="00991BED"/>
    <w:rsid w:val="009B4B5C"/>
    <w:rsid w:val="009D4744"/>
    <w:rsid w:val="009F3503"/>
    <w:rsid w:val="009F3719"/>
    <w:rsid w:val="00A0002B"/>
    <w:rsid w:val="00A13ACF"/>
    <w:rsid w:val="00A255C6"/>
    <w:rsid w:val="00A6371E"/>
    <w:rsid w:val="00A83926"/>
    <w:rsid w:val="00A93238"/>
    <w:rsid w:val="00AA1844"/>
    <w:rsid w:val="00AB1852"/>
    <w:rsid w:val="00AC515D"/>
    <w:rsid w:val="00AD239A"/>
    <w:rsid w:val="00AE6E66"/>
    <w:rsid w:val="00B21F2E"/>
    <w:rsid w:val="00B50955"/>
    <w:rsid w:val="00B54E68"/>
    <w:rsid w:val="00B66B93"/>
    <w:rsid w:val="00B67B92"/>
    <w:rsid w:val="00B938CD"/>
    <w:rsid w:val="00B93C7B"/>
    <w:rsid w:val="00BA3944"/>
    <w:rsid w:val="00BC1388"/>
    <w:rsid w:val="00BC6A7B"/>
    <w:rsid w:val="00BD0C95"/>
    <w:rsid w:val="00BD5544"/>
    <w:rsid w:val="00BD6FB1"/>
    <w:rsid w:val="00BD7855"/>
    <w:rsid w:val="00BE2832"/>
    <w:rsid w:val="00BE4C2D"/>
    <w:rsid w:val="00C362B1"/>
    <w:rsid w:val="00C4337E"/>
    <w:rsid w:val="00C86DFC"/>
    <w:rsid w:val="00CD4026"/>
    <w:rsid w:val="00CE3C59"/>
    <w:rsid w:val="00CF59E0"/>
    <w:rsid w:val="00CF5D74"/>
    <w:rsid w:val="00D96FD2"/>
    <w:rsid w:val="00DE1D94"/>
    <w:rsid w:val="00DF23BF"/>
    <w:rsid w:val="00DF6412"/>
    <w:rsid w:val="00E001F7"/>
    <w:rsid w:val="00E145E3"/>
    <w:rsid w:val="00EC5E78"/>
    <w:rsid w:val="00EF7791"/>
    <w:rsid w:val="00F02D82"/>
    <w:rsid w:val="00F43994"/>
    <w:rsid w:val="00F61540"/>
    <w:rsid w:val="00F63128"/>
    <w:rsid w:val="00F6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FD2"/>
  </w:style>
  <w:style w:type="paragraph" w:styleId="Footer">
    <w:name w:val="footer"/>
    <w:basedOn w:val="Normal"/>
    <w:link w:val="FooterChar"/>
    <w:uiPriority w:val="99"/>
    <w:unhideWhenUsed/>
    <w:rsid w:val="00D96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FD2"/>
  </w:style>
  <w:style w:type="paragraph" w:styleId="BalloonText">
    <w:name w:val="Balloon Text"/>
    <w:basedOn w:val="Normal"/>
    <w:link w:val="BalloonTextChar"/>
    <w:uiPriority w:val="99"/>
    <w:semiHidden/>
    <w:unhideWhenUsed/>
    <w:rsid w:val="00D96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FD2"/>
    <w:rPr>
      <w:rFonts w:ascii="Tahoma" w:hAnsi="Tahoma" w:cs="Tahoma"/>
      <w:sz w:val="16"/>
      <w:szCs w:val="16"/>
    </w:rPr>
  </w:style>
  <w:style w:type="paragraph" w:styleId="ListParagraph">
    <w:name w:val="List Paragraph"/>
    <w:basedOn w:val="Normal"/>
    <w:uiPriority w:val="34"/>
    <w:qFormat/>
    <w:rsid w:val="0054358C"/>
    <w:pPr>
      <w:ind w:left="720"/>
      <w:contextualSpacing/>
    </w:pPr>
  </w:style>
  <w:style w:type="paragraph" w:styleId="NoSpacing">
    <w:name w:val="No Spacing"/>
    <w:uiPriority w:val="1"/>
    <w:qFormat/>
    <w:rsid w:val="003502EE"/>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FD2"/>
  </w:style>
  <w:style w:type="paragraph" w:styleId="Footer">
    <w:name w:val="footer"/>
    <w:basedOn w:val="Normal"/>
    <w:link w:val="FooterChar"/>
    <w:uiPriority w:val="99"/>
    <w:unhideWhenUsed/>
    <w:rsid w:val="00D96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FD2"/>
  </w:style>
  <w:style w:type="paragraph" w:styleId="BalloonText">
    <w:name w:val="Balloon Text"/>
    <w:basedOn w:val="Normal"/>
    <w:link w:val="BalloonTextChar"/>
    <w:uiPriority w:val="99"/>
    <w:semiHidden/>
    <w:unhideWhenUsed/>
    <w:rsid w:val="00D96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FD2"/>
    <w:rPr>
      <w:rFonts w:ascii="Tahoma" w:hAnsi="Tahoma" w:cs="Tahoma"/>
      <w:sz w:val="16"/>
      <w:szCs w:val="16"/>
    </w:rPr>
  </w:style>
  <w:style w:type="paragraph" w:styleId="ListParagraph">
    <w:name w:val="List Paragraph"/>
    <w:basedOn w:val="Normal"/>
    <w:uiPriority w:val="34"/>
    <w:qFormat/>
    <w:rsid w:val="0054358C"/>
    <w:pPr>
      <w:ind w:left="720"/>
      <w:contextualSpacing/>
    </w:pPr>
  </w:style>
  <w:style w:type="paragraph" w:styleId="NoSpacing">
    <w:name w:val="No Spacing"/>
    <w:uiPriority w:val="1"/>
    <w:qFormat/>
    <w:rsid w:val="003502E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6D89D-8179-4076-8AE8-F45025F96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859</Words>
  <Characters>4900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dpwuser</cp:lastModifiedBy>
  <cp:revision>2</cp:revision>
  <cp:lastPrinted>2016-11-28T18:15:00Z</cp:lastPrinted>
  <dcterms:created xsi:type="dcterms:W3CDTF">2017-02-21T14:50:00Z</dcterms:created>
  <dcterms:modified xsi:type="dcterms:W3CDTF">2017-02-21T14:50:00Z</dcterms:modified>
</cp:coreProperties>
</file>