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6205F2">
        <w:rPr>
          <w:rFonts w:ascii="Arial" w:eastAsia="Times New Roman" w:hAnsi="Arial" w:cs="Arial"/>
          <w:b/>
          <w:bCs/>
          <w:sz w:val="36"/>
          <w:szCs w:val="36"/>
        </w:rPr>
        <w:br/>
        <w:t>Medicaid – Long Term Care</w:t>
      </w:r>
      <w:r w:rsidR="006205F2">
        <w:rPr>
          <w:rFonts w:ascii="Arial" w:eastAsia="Times New Roman" w:hAnsi="Arial" w:cs="Arial"/>
          <w:b/>
          <w:bCs/>
          <w:sz w:val="36"/>
          <w:szCs w:val="36"/>
        </w:rPr>
        <w:br/>
        <w:t>PMN-18565-489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5F5726" w:rsidRPr="00446A5D" w:rsidTr="00B83051">
        <w:trPr>
          <w:tblCellSpacing w:w="15" w:type="dxa"/>
        </w:trPr>
        <w:tc>
          <w:tcPr>
            <w:tcW w:w="2130" w:type="pct"/>
            <w:vAlign w:val="center"/>
            <w:hideMark/>
          </w:tcPr>
          <w:p w:rsidR="005F5726" w:rsidRPr="00B83051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305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6205F2">
              <w:rPr>
                <w:rFonts w:ascii="Arial" w:eastAsia="Times New Roman" w:hAnsi="Arial" w:cs="Arial"/>
                <w:b/>
                <w:sz w:val="24"/>
                <w:szCs w:val="24"/>
              </w:rPr>
              <w:t>06/17</w:t>
            </w:r>
          </w:p>
        </w:tc>
        <w:tc>
          <w:tcPr>
            <w:tcW w:w="2823" w:type="pct"/>
            <w:vAlign w:val="center"/>
            <w:hideMark/>
          </w:tcPr>
          <w:p w:rsidR="005F5726" w:rsidRPr="00B83051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305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CAOs </w:t>
            </w:r>
          </w:p>
          <w:p w:rsidR="005F5726" w:rsidRPr="00B83051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F5726" w:rsidRPr="00446A5D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5726" w:rsidRPr="00446A5D" w:rsidTr="00C17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5726" w:rsidRPr="00B83051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305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Subject: </w:t>
            </w:r>
            <w:r w:rsidR="003E0590" w:rsidRPr="00B8305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Transition of COMMCARE Recipients </w:t>
            </w:r>
          </w:p>
          <w:p w:rsidR="00446A5D" w:rsidRPr="00446A5D" w:rsidRDefault="00446A5D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F5726" w:rsidRPr="00446A5D" w:rsidRDefault="005F5726" w:rsidP="005F57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3E059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Will the implementation of Community HealthChoices (CHC) affect current COMMCARE recipients?</w:t>
            </w:r>
          </w:p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5F5726" w:rsidRDefault="007A5A4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4217"/>
      </w:tblGrid>
      <w:tr w:rsidR="005F5726" w:rsidRPr="005F5726" w:rsidTr="006205F2">
        <w:trPr>
          <w:trHeight w:val="198"/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46A5D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F8175A" w:rsidRPr="00446A5D">
              <w:rPr>
                <w:rFonts w:ascii="Arial" w:eastAsia="Times New Roman" w:hAnsi="Arial" w:cs="Arial"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6205F2">
              <w:rPr>
                <w:rFonts w:ascii="Arial" w:eastAsia="Times New Roman" w:hAnsi="Arial" w:cs="Arial"/>
                <w:b/>
                <w:sz w:val="20"/>
                <w:szCs w:val="20"/>
              </w:rPr>
              <w:t>06/29/17</w:t>
            </w:r>
          </w:p>
        </w:tc>
      </w:tr>
    </w:tbl>
    <w:p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4F62" w:rsidRPr="00B83051" w:rsidRDefault="003E0590" w:rsidP="00F34F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Yes, with the implementation of CHC</w:t>
      </w:r>
      <w:r w:rsidR="00C54BF5" w:rsidRPr="00B83051">
        <w:rPr>
          <w:rFonts w:ascii="Arial" w:eastAsia="Times New Roman" w:hAnsi="Arial" w:cs="Arial"/>
          <w:sz w:val="20"/>
          <w:szCs w:val="20"/>
        </w:rPr>
        <w:t xml:space="preserve"> on </w:t>
      </w:r>
      <w:r w:rsidR="00B83051">
        <w:rPr>
          <w:rFonts w:ascii="Arial" w:eastAsia="Times New Roman" w:hAnsi="Arial" w:cs="Arial"/>
          <w:sz w:val="20"/>
          <w:szCs w:val="20"/>
        </w:rPr>
        <w:t>January 1, 20</w:t>
      </w:r>
      <w:r w:rsidR="00C54BF5" w:rsidRPr="00B83051">
        <w:rPr>
          <w:rFonts w:ascii="Arial" w:eastAsia="Times New Roman" w:hAnsi="Arial" w:cs="Arial"/>
          <w:sz w:val="20"/>
          <w:szCs w:val="20"/>
        </w:rPr>
        <w:t>18</w:t>
      </w:r>
      <w:r w:rsidRPr="00B83051">
        <w:rPr>
          <w:rFonts w:ascii="Arial" w:eastAsia="Times New Roman" w:hAnsi="Arial" w:cs="Arial"/>
          <w:sz w:val="20"/>
          <w:szCs w:val="20"/>
        </w:rPr>
        <w:t>, the COMMCARE waiver will no longer be available as it will be used as the vehicle for the CHC waiver in a live CHC Zone.</w:t>
      </w:r>
      <w:r w:rsidR="00B83051">
        <w:rPr>
          <w:rFonts w:ascii="Arial" w:eastAsia="Times New Roman" w:hAnsi="Arial" w:cs="Arial"/>
          <w:sz w:val="20"/>
          <w:szCs w:val="20"/>
        </w:rPr>
        <w:t xml:space="preserve"> </w:t>
      </w:r>
      <w:r w:rsidRPr="00B83051">
        <w:rPr>
          <w:rFonts w:ascii="Arial" w:eastAsia="Times New Roman" w:hAnsi="Arial" w:cs="Arial"/>
          <w:sz w:val="20"/>
          <w:szCs w:val="20"/>
        </w:rPr>
        <w:t xml:space="preserve"> </w:t>
      </w:r>
      <w:r w:rsidR="00F34F62" w:rsidRPr="00B83051">
        <w:rPr>
          <w:rFonts w:ascii="Arial" w:eastAsia="Times New Roman" w:hAnsi="Arial" w:cs="Arial"/>
          <w:sz w:val="20"/>
          <w:szCs w:val="20"/>
        </w:rPr>
        <w:t xml:space="preserve">Currently, the Independence waiver prohibits enrollment of individuals 60 and over at the time of enrollment.  The Office of Long Term Living (OLTL) has been granted a one-time exception to allow recipients to be transitioned </w:t>
      </w:r>
      <w:r w:rsidR="00EE6D44">
        <w:rPr>
          <w:rFonts w:ascii="Arial" w:eastAsia="Times New Roman" w:hAnsi="Arial" w:cs="Arial"/>
          <w:sz w:val="20"/>
          <w:szCs w:val="20"/>
        </w:rPr>
        <w:t xml:space="preserve">from COMMCARE </w:t>
      </w:r>
      <w:r w:rsidR="00F34F62" w:rsidRPr="00B83051">
        <w:rPr>
          <w:rFonts w:ascii="Arial" w:eastAsia="Times New Roman" w:hAnsi="Arial" w:cs="Arial"/>
          <w:sz w:val="20"/>
          <w:szCs w:val="20"/>
        </w:rPr>
        <w:t xml:space="preserve">to the Independence waiver if they are 60 years old and over at the time of transition. </w:t>
      </w:r>
    </w:p>
    <w:p w:rsidR="00F13122" w:rsidRPr="00B83051" w:rsidRDefault="00F13122" w:rsidP="00F34F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3122" w:rsidRPr="00B83051" w:rsidRDefault="00F13122" w:rsidP="00F34F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The Independence waiver is being amended to include Residential Habilitation and Day Habilitation services, which were ava</w:t>
      </w:r>
      <w:r w:rsidR="00EE6D44">
        <w:rPr>
          <w:rFonts w:ascii="Arial" w:eastAsia="Times New Roman" w:hAnsi="Arial" w:cs="Arial"/>
          <w:sz w:val="20"/>
          <w:szCs w:val="20"/>
        </w:rPr>
        <w:t xml:space="preserve">ilable in the COMMCARE waiver. </w:t>
      </w:r>
      <w:r w:rsidR="00004E6B">
        <w:rPr>
          <w:rFonts w:ascii="Arial" w:eastAsia="Times New Roman" w:hAnsi="Arial" w:cs="Arial"/>
          <w:sz w:val="20"/>
          <w:szCs w:val="20"/>
        </w:rPr>
        <w:t xml:space="preserve"> </w:t>
      </w:r>
      <w:r w:rsidRPr="00B83051">
        <w:rPr>
          <w:rFonts w:ascii="Arial" w:eastAsia="Times New Roman" w:hAnsi="Arial" w:cs="Arial"/>
          <w:sz w:val="20"/>
          <w:szCs w:val="20"/>
        </w:rPr>
        <w:t>Residential habilitation and structured day habilitation will be added to the Independenc</w:t>
      </w:r>
      <w:r w:rsidR="00D712A9" w:rsidRPr="00B83051">
        <w:rPr>
          <w:rFonts w:ascii="Arial" w:eastAsia="Times New Roman" w:hAnsi="Arial" w:cs="Arial"/>
          <w:sz w:val="20"/>
          <w:szCs w:val="20"/>
        </w:rPr>
        <w:t>e w</w:t>
      </w:r>
      <w:r w:rsidR="00EE6D44">
        <w:rPr>
          <w:rFonts w:ascii="Arial" w:eastAsia="Times New Roman" w:hAnsi="Arial" w:cs="Arial"/>
          <w:sz w:val="20"/>
          <w:szCs w:val="20"/>
        </w:rPr>
        <w:t>aiver effective October 1, 2017 to ensure there is no impact on participant services.</w:t>
      </w:r>
      <w:r w:rsidRPr="00B83051">
        <w:rPr>
          <w:rFonts w:ascii="Arial" w:eastAsia="Times New Roman" w:hAnsi="Arial" w:cs="Arial"/>
          <w:sz w:val="20"/>
          <w:szCs w:val="20"/>
        </w:rPr>
        <w:t xml:space="preserve">  </w:t>
      </w:r>
    </w:p>
    <w:p w:rsidR="00B05C05" w:rsidRPr="00B83051" w:rsidRDefault="00B05C05" w:rsidP="00F34F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3122" w:rsidRPr="00B83051" w:rsidRDefault="00F13122" w:rsidP="00F13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Beginning in Jul</w:t>
      </w:r>
      <w:r w:rsidR="00BB1632" w:rsidRPr="00B83051">
        <w:rPr>
          <w:rFonts w:ascii="Arial" w:eastAsia="Times New Roman" w:hAnsi="Arial" w:cs="Arial"/>
          <w:sz w:val="20"/>
          <w:szCs w:val="20"/>
        </w:rPr>
        <w:t>y 2017, COMMCARE recipients outside</w:t>
      </w:r>
      <w:r w:rsidRPr="00B83051">
        <w:rPr>
          <w:rFonts w:ascii="Arial" w:eastAsia="Times New Roman" w:hAnsi="Arial" w:cs="Arial"/>
          <w:sz w:val="20"/>
          <w:szCs w:val="20"/>
        </w:rPr>
        <w:t xml:space="preserve"> of the CHC Phase 1 Southwest zone who are under 60 years old as of </w:t>
      </w:r>
      <w:r w:rsidR="00B83051">
        <w:rPr>
          <w:rFonts w:ascii="Arial" w:eastAsia="Times New Roman" w:hAnsi="Arial" w:cs="Arial"/>
          <w:sz w:val="20"/>
          <w:szCs w:val="20"/>
        </w:rPr>
        <w:t>January 1, 20</w:t>
      </w:r>
      <w:r w:rsidRPr="00B83051">
        <w:rPr>
          <w:rFonts w:ascii="Arial" w:eastAsia="Times New Roman" w:hAnsi="Arial" w:cs="Arial"/>
          <w:sz w:val="20"/>
          <w:szCs w:val="20"/>
        </w:rPr>
        <w:t xml:space="preserve">18, </w:t>
      </w:r>
      <w:r w:rsidRPr="00B83051">
        <w:rPr>
          <w:rFonts w:ascii="Arial" w:eastAsia="Times New Roman" w:hAnsi="Arial" w:cs="Arial"/>
          <w:sz w:val="20"/>
          <w:szCs w:val="20"/>
          <w:u w:val="single"/>
        </w:rPr>
        <w:t>without</w:t>
      </w:r>
      <w:r w:rsidR="00D712A9" w:rsidRPr="00B83051">
        <w:rPr>
          <w:rFonts w:ascii="Arial" w:eastAsia="Times New Roman" w:hAnsi="Arial" w:cs="Arial"/>
          <w:sz w:val="20"/>
          <w:szCs w:val="20"/>
        </w:rPr>
        <w:t xml:space="preserve"> residential h</w:t>
      </w:r>
      <w:r w:rsidRPr="00B83051">
        <w:rPr>
          <w:rFonts w:ascii="Arial" w:eastAsia="Times New Roman" w:hAnsi="Arial" w:cs="Arial"/>
          <w:sz w:val="20"/>
          <w:szCs w:val="20"/>
        </w:rPr>
        <w:t>abilitation services, will transition to the Independence waiver.</w:t>
      </w:r>
    </w:p>
    <w:p w:rsidR="00B92E61" w:rsidRPr="00B83051" w:rsidRDefault="00B92E61" w:rsidP="00B92E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3122" w:rsidRPr="00B83051" w:rsidRDefault="00F13122" w:rsidP="00F13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 xml:space="preserve">Beginning in October </w:t>
      </w:r>
      <w:r w:rsidR="00BB1632" w:rsidRPr="00B83051">
        <w:rPr>
          <w:rFonts w:ascii="Arial" w:eastAsia="Times New Roman" w:hAnsi="Arial" w:cs="Arial"/>
          <w:sz w:val="20"/>
          <w:szCs w:val="20"/>
        </w:rPr>
        <w:t>2017, COMMCARE recipients outside</w:t>
      </w:r>
      <w:r w:rsidRPr="00B83051">
        <w:rPr>
          <w:rFonts w:ascii="Arial" w:eastAsia="Times New Roman" w:hAnsi="Arial" w:cs="Arial"/>
          <w:sz w:val="20"/>
          <w:szCs w:val="20"/>
        </w:rPr>
        <w:t xml:space="preserve"> of the CHC Phase 1 Southwest zone who are under 60 years old as of </w:t>
      </w:r>
      <w:r w:rsidR="00B83051">
        <w:rPr>
          <w:rFonts w:ascii="Arial" w:eastAsia="Times New Roman" w:hAnsi="Arial" w:cs="Arial"/>
          <w:sz w:val="20"/>
          <w:szCs w:val="20"/>
        </w:rPr>
        <w:t>January 1, 20</w:t>
      </w:r>
      <w:r w:rsidRPr="00B83051">
        <w:rPr>
          <w:rFonts w:ascii="Arial" w:eastAsia="Times New Roman" w:hAnsi="Arial" w:cs="Arial"/>
          <w:sz w:val="20"/>
          <w:szCs w:val="20"/>
        </w:rPr>
        <w:t xml:space="preserve">18, </w:t>
      </w:r>
      <w:r w:rsidRPr="00B83051">
        <w:rPr>
          <w:rFonts w:ascii="Arial" w:eastAsia="Times New Roman" w:hAnsi="Arial" w:cs="Arial"/>
          <w:sz w:val="20"/>
          <w:szCs w:val="20"/>
          <w:u w:val="single"/>
        </w:rPr>
        <w:t>with</w:t>
      </w:r>
      <w:r w:rsidR="00D712A9" w:rsidRPr="00B83051">
        <w:rPr>
          <w:rFonts w:ascii="Arial" w:eastAsia="Times New Roman" w:hAnsi="Arial" w:cs="Arial"/>
          <w:sz w:val="20"/>
          <w:szCs w:val="20"/>
        </w:rPr>
        <w:t xml:space="preserve"> residential h</w:t>
      </w:r>
      <w:r w:rsidRPr="00B83051">
        <w:rPr>
          <w:rFonts w:ascii="Arial" w:eastAsia="Times New Roman" w:hAnsi="Arial" w:cs="Arial"/>
          <w:sz w:val="20"/>
          <w:szCs w:val="20"/>
        </w:rPr>
        <w:t>abilitation services, will transition to the Independence waiver.</w:t>
      </w:r>
    </w:p>
    <w:p w:rsidR="00D712A9" w:rsidRPr="00B83051" w:rsidRDefault="00D712A9" w:rsidP="00D712A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D712A9" w:rsidRPr="00B83051" w:rsidRDefault="00D712A9" w:rsidP="00F13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Beginning in November 2017, COMMCARE recipients</w:t>
      </w:r>
      <w:r w:rsidR="00EE6D44">
        <w:rPr>
          <w:rFonts w:ascii="Arial" w:eastAsia="Times New Roman" w:hAnsi="Arial" w:cs="Arial"/>
          <w:sz w:val="20"/>
          <w:szCs w:val="20"/>
        </w:rPr>
        <w:t xml:space="preserve"> outside of the CHC Phase 1 Southwest zone</w:t>
      </w:r>
      <w:r w:rsidRPr="00B83051">
        <w:rPr>
          <w:rFonts w:ascii="Arial" w:eastAsia="Times New Roman" w:hAnsi="Arial" w:cs="Arial"/>
          <w:sz w:val="20"/>
          <w:szCs w:val="20"/>
        </w:rPr>
        <w:t xml:space="preserve"> who are 60 years old and older</w:t>
      </w:r>
      <w:r w:rsidR="0014674D" w:rsidRPr="00B83051">
        <w:rPr>
          <w:rFonts w:ascii="Arial" w:eastAsia="Times New Roman" w:hAnsi="Arial" w:cs="Arial"/>
          <w:sz w:val="20"/>
          <w:szCs w:val="20"/>
        </w:rPr>
        <w:t xml:space="preserve"> </w:t>
      </w:r>
      <w:r w:rsidRPr="00B83051">
        <w:rPr>
          <w:rFonts w:ascii="Arial" w:eastAsia="Times New Roman" w:hAnsi="Arial" w:cs="Arial"/>
          <w:sz w:val="20"/>
          <w:szCs w:val="20"/>
        </w:rPr>
        <w:t xml:space="preserve">will be transitioned to the Independence waiver.  </w:t>
      </w:r>
    </w:p>
    <w:p w:rsidR="0014674D" w:rsidRPr="00B83051" w:rsidRDefault="0014674D" w:rsidP="0014674D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14674D" w:rsidRPr="00B83051" w:rsidRDefault="0014674D" w:rsidP="00EE6D44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 xml:space="preserve">During transition weekend, which is scheduled for November 18, 2017, </w:t>
      </w:r>
      <w:r w:rsidR="00EE6D44">
        <w:rPr>
          <w:rFonts w:ascii="Arial" w:eastAsia="Times New Roman" w:hAnsi="Arial" w:cs="Arial"/>
          <w:sz w:val="20"/>
          <w:szCs w:val="20"/>
        </w:rPr>
        <w:t>COMMCARE recipients</w:t>
      </w:r>
      <w:r w:rsidRPr="00B83051">
        <w:rPr>
          <w:rFonts w:ascii="Arial" w:eastAsia="Times New Roman" w:hAnsi="Arial" w:cs="Arial"/>
          <w:sz w:val="20"/>
          <w:szCs w:val="20"/>
        </w:rPr>
        <w:t xml:space="preserve"> </w:t>
      </w:r>
      <w:r w:rsidR="00EE6D44">
        <w:rPr>
          <w:rFonts w:ascii="Arial" w:eastAsia="Times New Roman" w:hAnsi="Arial" w:cs="Arial"/>
          <w:sz w:val="20"/>
          <w:szCs w:val="20"/>
        </w:rPr>
        <w:t xml:space="preserve">residing in the CHC Phase 1 Southwest zone </w:t>
      </w:r>
      <w:r w:rsidRPr="00B83051">
        <w:rPr>
          <w:rFonts w:ascii="Arial" w:eastAsia="Times New Roman" w:hAnsi="Arial" w:cs="Arial"/>
          <w:sz w:val="20"/>
          <w:szCs w:val="20"/>
        </w:rPr>
        <w:t xml:space="preserve">will be transitioned to the CHC waiver effective </w:t>
      </w:r>
      <w:r w:rsidR="00B83051">
        <w:rPr>
          <w:rFonts w:ascii="Arial" w:eastAsia="Times New Roman" w:hAnsi="Arial" w:cs="Arial"/>
          <w:sz w:val="20"/>
          <w:szCs w:val="20"/>
        </w:rPr>
        <w:t>January 1, 2018</w:t>
      </w:r>
      <w:r w:rsidRPr="00B83051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F13122" w:rsidRPr="00B83051" w:rsidRDefault="00F13122" w:rsidP="007832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8328D" w:rsidRPr="00B83051" w:rsidRDefault="008C387F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OLTL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will work with </w:t>
      </w:r>
      <w:r w:rsidR="00E20E0B" w:rsidRPr="00B83051">
        <w:rPr>
          <w:rFonts w:ascii="Arial" w:eastAsia="Calibri" w:hAnsi="Arial" w:cs="Arial"/>
          <w:sz w:val="20"/>
          <w:szCs w:val="20"/>
        </w:rPr>
        <w:t xml:space="preserve">the </w:t>
      </w:r>
      <w:r w:rsidR="0078328D" w:rsidRPr="00B83051">
        <w:rPr>
          <w:rFonts w:ascii="Arial" w:eastAsia="Calibri" w:hAnsi="Arial" w:cs="Arial"/>
          <w:sz w:val="20"/>
          <w:szCs w:val="20"/>
        </w:rPr>
        <w:t>service coordinator to complete the transitions</w:t>
      </w:r>
      <w:r w:rsidR="00F13122" w:rsidRPr="00B83051">
        <w:rPr>
          <w:rFonts w:ascii="Arial" w:eastAsia="Calibri" w:hAnsi="Arial" w:cs="Arial"/>
          <w:sz w:val="20"/>
          <w:szCs w:val="20"/>
        </w:rPr>
        <w:t xml:space="preserve"> to the Independence w</w:t>
      </w:r>
      <w:r w:rsidRPr="00B83051">
        <w:rPr>
          <w:rFonts w:ascii="Arial" w:eastAsia="Calibri" w:hAnsi="Arial" w:cs="Arial"/>
          <w:sz w:val="20"/>
          <w:szCs w:val="20"/>
        </w:rPr>
        <w:t xml:space="preserve">aiver. </w:t>
      </w:r>
      <w:r w:rsidR="00B83051">
        <w:rPr>
          <w:rFonts w:ascii="Arial" w:eastAsia="Calibri" w:hAnsi="Arial" w:cs="Arial"/>
          <w:sz w:val="20"/>
          <w:szCs w:val="20"/>
        </w:rPr>
        <w:t xml:space="preserve"> </w:t>
      </w:r>
      <w:r w:rsidRPr="00B83051">
        <w:rPr>
          <w:rFonts w:ascii="Arial" w:eastAsia="Calibri" w:hAnsi="Arial" w:cs="Arial"/>
          <w:sz w:val="20"/>
          <w:szCs w:val="20"/>
        </w:rPr>
        <w:t>The recipients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</w:t>
      </w:r>
      <w:r w:rsidRPr="00B83051">
        <w:rPr>
          <w:rFonts w:ascii="Arial" w:eastAsia="Calibri" w:hAnsi="Arial" w:cs="Arial"/>
          <w:sz w:val="20"/>
          <w:szCs w:val="20"/>
        </w:rPr>
        <w:t xml:space="preserve">do not need to do anything. </w:t>
      </w:r>
      <w:r w:rsidR="00B83051">
        <w:rPr>
          <w:rFonts w:ascii="Arial" w:eastAsia="Calibri" w:hAnsi="Arial" w:cs="Arial"/>
          <w:sz w:val="20"/>
          <w:szCs w:val="20"/>
        </w:rPr>
        <w:t xml:space="preserve"> </w:t>
      </w:r>
      <w:r w:rsidRPr="00B83051">
        <w:rPr>
          <w:rFonts w:ascii="Arial" w:eastAsia="Calibri" w:hAnsi="Arial" w:cs="Arial"/>
          <w:sz w:val="20"/>
          <w:szCs w:val="20"/>
        </w:rPr>
        <w:t>Their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service </w:t>
      </w:r>
      <w:r w:rsidRPr="00B83051">
        <w:rPr>
          <w:rFonts w:ascii="Arial" w:eastAsia="Calibri" w:hAnsi="Arial" w:cs="Arial"/>
          <w:sz w:val="20"/>
          <w:szCs w:val="20"/>
        </w:rPr>
        <w:t>coordinator will inform them of the date of their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transition to</w:t>
      </w:r>
      <w:r w:rsidR="00F13122" w:rsidRPr="00B83051">
        <w:rPr>
          <w:rFonts w:ascii="Arial" w:eastAsia="Calibri" w:hAnsi="Arial" w:cs="Arial"/>
          <w:sz w:val="20"/>
          <w:szCs w:val="20"/>
        </w:rPr>
        <w:t xml:space="preserve"> the Independence w</w:t>
      </w:r>
      <w:r w:rsidRPr="00B83051">
        <w:rPr>
          <w:rFonts w:ascii="Arial" w:eastAsia="Calibri" w:hAnsi="Arial" w:cs="Arial"/>
          <w:sz w:val="20"/>
          <w:szCs w:val="20"/>
        </w:rPr>
        <w:t>aiver and they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will receive a notice from the County Assistance Office</w:t>
      </w:r>
      <w:r w:rsidR="0051287F" w:rsidRPr="00B83051">
        <w:rPr>
          <w:rFonts w:ascii="Arial" w:eastAsia="Calibri" w:hAnsi="Arial" w:cs="Arial"/>
          <w:sz w:val="20"/>
          <w:szCs w:val="20"/>
        </w:rPr>
        <w:t xml:space="preserve"> (CAO)</w:t>
      </w:r>
      <w:r w:rsidR="0078328D" w:rsidRPr="00B83051">
        <w:rPr>
          <w:rFonts w:ascii="Arial" w:eastAsia="Calibri" w:hAnsi="Arial" w:cs="Arial"/>
          <w:sz w:val="20"/>
          <w:szCs w:val="20"/>
        </w:rPr>
        <w:t xml:space="preserve"> when this transition takes effect</w:t>
      </w:r>
      <w:r w:rsidRPr="00B83051">
        <w:rPr>
          <w:rFonts w:ascii="Arial" w:eastAsia="Calibri" w:hAnsi="Arial" w:cs="Arial"/>
          <w:sz w:val="20"/>
          <w:szCs w:val="20"/>
        </w:rPr>
        <w:t>.</w:t>
      </w:r>
    </w:p>
    <w:p w:rsidR="0051287F" w:rsidRPr="00B83051" w:rsidRDefault="0051287F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D47D1" w:rsidRDefault="001D47D1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1287F" w:rsidRPr="00B83051" w:rsidRDefault="0051287F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83051">
        <w:rPr>
          <w:rFonts w:ascii="Arial" w:eastAsia="Calibri" w:hAnsi="Arial" w:cs="Arial"/>
          <w:sz w:val="20"/>
          <w:szCs w:val="20"/>
        </w:rPr>
        <w:t>The CAOs will be forwarded lists of COMMCARE recipients that need to</w:t>
      </w:r>
      <w:r w:rsidR="00C54BF5" w:rsidRPr="00B83051">
        <w:rPr>
          <w:rFonts w:ascii="Arial" w:eastAsia="Calibri" w:hAnsi="Arial" w:cs="Arial"/>
          <w:sz w:val="20"/>
          <w:szCs w:val="20"/>
        </w:rPr>
        <w:t xml:space="preserve"> be</w:t>
      </w:r>
      <w:r w:rsidRPr="00B83051">
        <w:rPr>
          <w:rFonts w:ascii="Arial" w:eastAsia="Calibri" w:hAnsi="Arial" w:cs="Arial"/>
          <w:sz w:val="20"/>
          <w:szCs w:val="20"/>
        </w:rPr>
        <w:t xml:space="preserve"> operationally transitioned to </w:t>
      </w:r>
      <w:r w:rsidR="00A8634C" w:rsidRPr="00B83051">
        <w:rPr>
          <w:rFonts w:ascii="Arial" w:eastAsia="Calibri" w:hAnsi="Arial" w:cs="Arial"/>
          <w:sz w:val="20"/>
          <w:szCs w:val="20"/>
        </w:rPr>
        <w:t>the</w:t>
      </w:r>
      <w:r w:rsidRPr="00B83051">
        <w:rPr>
          <w:rFonts w:ascii="Arial" w:eastAsia="Calibri" w:hAnsi="Arial" w:cs="Arial"/>
          <w:sz w:val="20"/>
          <w:szCs w:val="20"/>
        </w:rPr>
        <w:t xml:space="preserve"> Independence waiver, based on which zone they are residing in at the time of transition.  </w:t>
      </w:r>
      <w:r w:rsidR="002E1019" w:rsidRPr="00B83051">
        <w:rPr>
          <w:rFonts w:ascii="Arial" w:eastAsia="Calibri" w:hAnsi="Arial" w:cs="Arial"/>
          <w:sz w:val="20"/>
          <w:szCs w:val="20"/>
        </w:rPr>
        <w:t>Once a list of recipients is received, the CAO needs to do the following:</w:t>
      </w:r>
    </w:p>
    <w:p w:rsidR="00F13122" w:rsidRPr="00B83051" w:rsidRDefault="00F13122" w:rsidP="007832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2E1019" w:rsidRPr="00B83051" w:rsidRDefault="00C54BF5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Access the case via the M</w:t>
      </w:r>
      <w:r w:rsidR="002E1019" w:rsidRPr="00B83051">
        <w:rPr>
          <w:rFonts w:ascii="Arial" w:eastAsia="Times New Roman" w:hAnsi="Arial" w:cs="Arial"/>
          <w:sz w:val="20"/>
          <w:szCs w:val="20"/>
        </w:rPr>
        <w:t>aintenance mode in CP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 xml:space="preserve">Navigate to the </w:t>
      </w:r>
      <w:r w:rsidR="00C54BF5" w:rsidRPr="00B83051">
        <w:rPr>
          <w:rFonts w:ascii="Arial" w:eastAsia="Times New Roman" w:hAnsi="Arial" w:cs="Arial"/>
          <w:sz w:val="20"/>
          <w:szCs w:val="20"/>
        </w:rPr>
        <w:t xml:space="preserve">Waiver </w:t>
      </w:r>
      <w:r w:rsidRPr="00B83051">
        <w:rPr>
          <w:rFonts w:ascii="Arial" w:eastAsia="Times New Roman" w:hAnsi="Arial" w:cs="Arial"/>
          <w:sz w:val="20"/>
          <w:szCs w:val="20"/>
        </w:rPr>
        <w:t xml:space="preserve"> screen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End date the COMMCARE</w:t>
      </w:r>
      <w:r w:rsidR="00D712A9" w:rsidRPr="00B83051">
        <w:rPr>
          <w:rFonts w:ascii="Arial" w:eastAsia="Times New Roman" w:hAnsi="Arial" w:cs="Arial"/>
          <w:sz w:val="20"/>
          <w:szCs w:val="20"/>
        </w:rPr>
        <w:t xml:space="preserve"> w</w:t>
      </w:r>
      <w:r w:rsidR="00C54BF5" w:rsidRPr="00B83051">
        <w:rPr>
          <w:rFonts w:ascii="Arial" w:eastAsia="Times New Roman" w:hAnsi="Arial" w:cs="Arial"/>
          <w:sz w:val="20"/>
          <w:szCs w:val="20"/>
        </w:rPr>
        <w:t>aiver</w:t>
      </w:r>
      <w:r w:rsidRPr="00B83051">
        <w:rPr>
          <w:rFonts w:ascii="Arial" w:eastAsia="Times New Roman" w:hAnsi="Arial" w:cs="Arial"/>
          <w:sz w:val="20"/>
          <w:szCs w:val="20"/>
        </w:rPr>
        <w:t xml:space="preserve"> the day prior to the requested effective begin date of the new waiv</w:t>
      </w:r>
      <w:r w:rsidR="00A8634C" w:rsidRPr="00B83051">
        <w:rPr>
          <w:rFonts w:ascii="Arial" w:eastAsia="Times New Roman" w:hAnsi="Arial" w:cs="Arial"/>
          <w:sz w:val="20"/>
          <w:szCs w:val="20"/>
        </w:rPr>
        <w:t>er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Click “add new” to prompt a new waiver screen</w:t>
      </w:r>
    </w:p>
    <w:p w:rsidR="00ED66D4" w:rsidRPr="00B83051" w:rsidRDefault="00B834FB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Add the Independence waiver with a begin date of the day after the C</w:t>
      </w:r>
      <w:r w:rsidR="00791CED" w:rsidRPr="00B83051">
        <w:rPr>
          <w:rFonts w:ascii="Arial" w:eastAsia="Times New Roman" w:hAnsi="Arial" w:cs="Arial"/>
          <w:sz w:val="20"/>
          <w:szCs w:val="20"/>
        </w:rPr>
        <w:t>OMMCARE</w:t>
      </w:r>
      <w:r w:rsidRPr="00B83051">
        <w:rPr>
          <w:rFonts w:ascii="Arial" w:eastAsia="Times New Roman" w:hAnsi="Arial" w:cs="Arial"/>
          <w:sz w:val="20"/>
          <w:szCs w:val="20"/>
        </w:rPr>
        <w:t xml:space="preserve"> waiver ends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Transmit and run eligibility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Send a system generated notice indicating the change in waiver</w:t>
      </w:r>
    </w:p>
    <w:p w:rsidR="00ED66D4" w:rsidRPr="00B83051" w:rsidRDefault="00ED66D4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Narrate all actions</w:t>
      </w:r>
    </w:p>
    <w:p w:rsidR="00E20E0B" w:rsidRPr="00B83051" w:rsidRDefault="00E20E0B" w:rsidP="002E101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>Scan all documents</w:t>
      </w:r>
    </w:p>
    <w:p w:rsidR="00FD27F0" w:rsidRPr="00B83051" w:rsidRDefault="00FD27F0" w:rsidP="00FD27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D27F0" w:rsidRPr="00B83051" w:rsidRDefault="00F13122" w:rsidP="00FD27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051">
        <w:rPr>
          <w:rFonts w:ascii="Arial" w:eastAsia="Times New Roman" w:hAnsi="Arial" w:cs="Arial"/>
          <w:sz w:val="20"/>
          <w:szCs w:val="20"/>
        </w:rPr>
        <w:t xml:space="preserve">Attachments:  </w:t>
      </w:r>
      <w:hyperlink r:id="rId8" w:history="1">
        <w:r w:rsidR="00A8634C" w:rsidRPr="00592030">
          <w:rPr>
            <w:rStyle w:val="Hyperlink"/>
            <w:rFonts w:eastAsia="Times New Roman"/>
            <w:sz w:val="20"/>
            <w:szCs w:val="20"/>
          </w:rPr>
          <w:t>COMMCARE Recipient Letter</w:t>
        </w:r>
      </w:hyperlink>
    </w:p>
    <w:sectPr w:rsidR="00FD27F0" w:rsidRPr="00B830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B2" w:rsidRDefault="00D202B2" w:rsidP="00E30ECE">
      <w:pPr>
        <w:spacing w:after="0" w:line="240" w:lineRule="auto"/>
      </w:pPr>
      <w:r>
        <w:separator/>
      </w:r>
    </w:p>
  </w:endnote>
  <w:endnote w:type="continuationSeparator" w:id="0">
    <w:p w:rsidR="00D202B2" w:rsidRDefault="00D202B2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A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B2" w:rsidRDefault="00D202B2" w:rsidP="00E30ECE">
      <w:pPr>
        <w:spacing w:after="0" w:line="240" w:lineRule="auto"/>
      </w:pPr>
      <w:r>
        <w:separator/>
      </w:r>
    </w:p>
  </w:footnote>
  <w:footnote w:type="continuationSeparator" w:id="0">
    <w:p w:rsidR="00D202B2" w:rsidRDefault="00D202B2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9B2"/>
    <w:multiLevelType w:val="hybridMultilevel"/>
    <w:tmpl w:val="EE66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B1EDD"/>
    <w:multiLevelType w:val="hybridMultilevel"/>
    <w:tmpl w:val="7980BE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63419"/>
    <w:multiLevelType w:val="hybridMultilevel"/>
    <w:tmpl w:val="0F1C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024F1"/>
    <w:multiLevelType w:val="hybridMultilevel"/>
    <w:tmpl w:val="DEE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31"/>
    <w:rsid w:val="00004E6B"/>
    <w:rsid w:val="00022356"/>
    <w:rsid w:val="000315CE"/>
    <w:rsid w:val="00033116"/>
    <w:rsid w:val="000653A9"/>
    <w:rsid w:val="0009524A"/>
    <w:rsid w:val="000A5A70"/>
    <w:rsid w:val="001155BB"/>
    <w:rsid w:val="001211B4"/>
    <w:rsid w:val="00134C8A"/>
    <w:rsid w:val="0014674D"/>
    <w:rsid w:val="00173E4D"/>
    <w:rsid w:val="001B54AB"/>
    <w:rsid w:val="001C73F0"/>
    <w:rsid w:val="001D47D1"/>
    <w:rsid w:val="001E41B7"/>
    <w:rsid w:val="00220B43"/>
    <w:rsid w:val="0024051B"/>
    <w:rsid w:val="0025247A"/>
    <w:rsid w:val="002A23BE"/>
    <w:rsid w:val="002C2B97"/>
    <w:rsid w:val="002E1019"/>
    <w:rsid w:val="002F402C"/>
    <w:rsid w:val="003050D0"/>
    <w:rsid w:val="003066C8"/>
    <w:rsid w:val="00314815"/>
    <w:rsid w:val="00335200"/>
    <w:rsid w:val="003364A2"/>
    <w:rsid w:val="00340551"/>
    <w:rsid w:val="0034556B"/>
    <w:rsid w:val="00353164"/>
    <w:rsid w:val="003606AE"/>
    <w:rsid w:val="00367436"/>
    <w:rsid w:val="00370C8B"/>
    <w:rsid w:val="00372B62"/>
    <w:rsid w:val="00377C07"/>
    <w:rsid w:val="003A53CB"/>
    <w:rsid w:val="003B62FA"/>
    <w:rsid w:val="003D478C"/>
    <w:rsid w:val="003E0590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C0831"/>
    <w:rsid w:val="004D5CF9"/>
    <w:rsid w:val="004E5F29"/>
    <w:rsid w:val="0051287F"/>
    <w:rsid w:val="00526D5B"/>
    <w:rsid w:val="00527A30"/>
    <w:rsid w:val="00555154"/>
    <w:rsid w:val="005642DE"/>
    <w:rsid w:val="0057127A"/>
    <w:rsid w:val="00571660"/>
    <w:rsid w:val="00592030"/>
    <w:rsid w:val="005C0BAC"/>
    <w:rsid w:val="005F5726"/>
    <w:rsid w:val="006043C4"/>
    <w:rsid w:val="006205F2"/>
    <w:rsid w:val="00623591"/>
    <w:rsid w:val="006254D8"/>
    <w:rsid w:val="006327EF"/>
    <w:rsid w:val="00642496"/>
    <w:rsid w:val="00674303"/>
    <w:rsid w:val="006B04FF"/>
    <w:rsid w:val="006C5E75"/>
    <w:rsid w:val="007128B2"/>
    <w:rsid w:val="007168C1"/>
    <w:rsid w:val="0074525D"/>
    <w:rsid w:val="00750167"/>
    <w:rsid w:val="00777DED"/>
    <w:rsid w:val="0078328D"/>
    <w:rsid w:val="00791CED"/>
    <w:rsid w:val="007A5A46"/>
    <w:rsid w:val="007A7BE6"/>
    <w:rsid w:val="007B77B5"/>
    <w:rsid w:val="00807BCE"/>
    <w:rsid w:val="008354F8"/>
    <w:rsid w:val="00851B46"/>
    <w:rsid w:val="0085354A"/>
    <w:rsid w:val="00863DD0"/>
    <w:rsid w:val="00866FFF"/>
    <w:rsid w:val="0088439A"/>
    <w:rsid w:val="008A35E6"/>
    <w:rsid w:val="008C387F"/>
    <w:rsid w:val="008D2866"/>
    <w:rsid w:val="008D3B24"/>
    <w:rsid w:val="008F1E1A"/>
    <w:rsid w:val="008F4ED0"/>
    <w:rsid w:val="0090789B"/>
    <w:rsid w:val="00914A6D"/>
    <w:rsid w:val="009325D1"/>
    <w:rsid w:val="009472D9"/>
    <w:rsid w:val="009726E1"/>
    <w:rsid w:val="009D1DB2"/>
    <w:rsid w:val="009F28D1"/>
    <w:rsid w:val="00A62B56"/>
    <w:rsid w:val="00A62D88"/>
    <w:rsid w:val="00A8634C"/>
    <w:rsid w:val="00A9368A"/>
    <w:rsid w:val="00A958F6"/>
    <w:rsid w:val="00AA1C6D"/>
    <w:rsid w:val="00AD1FA3"/>
    <w:rsid w:val="00AE60B8"/>
    <w:rsid w:val="00B05C05"/>
    <w:rsid w:val="00B120D1"/>
    <w:rsid w:val="00B57769"/>
    <w:rsid w:val="00B61360"/>
    <w:rsid w:val="00B61AB6"/>
    <w:rsid w:val="00B728EF"/>
    <w:rsid w:val="00B738C1"/>
    <w:rsid w:val="00B83051"/>
    <w:rsid w:val="00B834FB"/>
    <w:rsid w:val="00B84884"/>
    <w:rsid w:val="00B92E61"/>
    <w:rsid w:val="00BB1632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54BF5"/>
    <w:rsid w:val="00C87675"/>
    <w:rsid w:val="00C87903"/>
    <w:rsid w:val="00C932D1"/>
    <w:rsid w:val="00CA4515"/>
    <w:rsid w:val="00CB3C00"/>
    <w:rsid w:val="00CC3512"/>
    <w:rsid w:val="00CC6F61"/>
    <w:rsid w:val="00CE1E12"/>
    <w:rsid w:val="00D17830"/>
    <w:rsid w:val="00D202B2"/>
    <w:rsid w:val="00D23247"/>
    <w:rsid w:val="00D37C2F"/>
    <w:rsid w:val="00D63A62"/>
    <w:rsid w:val="00D64AB7"/>
    <w:rsid w:val="00D712A9"/>
    <w:rsid w:val="00D75DB4"/>
    <w:rsid w:val="00D80D1C"/>
    <w:rsid w:val="00DB1366"/>
    <w:rsid w:val="00DD77D7"/>
    <w:rsid w:val="00E061EA"/>
    <w:rsid w:val="00E10057"/>
    <w:rsid w:val="00E1323B"/>
    <w:rsid w:val="00E1494B"/>
    <w:rsid w:val="00E20E0B"/>
    <w:rsid w:val="00E22299"/>
    <w:rsid w:val="00E30ECE"/>
    <w:rsid w:val="00E3732E"/>
    <w:rsid w:val="00E52CEF"/>
    <w:rsid w:val="00E91739"/>
    <w:rsid w:val="00E92B25"/>
    <w:rsid w:val="00E971D3"/>
    <w:rsid w:val="00ED0964"/>
    <w:rsid w:val="00ED66D4"/>
    <w:rsid w:val="00EE6D44"/>
    <w:rsid w:val="00F016B1"/>
    <w:rsid w:val="00F13122"/>
    <w:rsid w:val="00F34F62"/>
    <w:rsid w:val="00F42C65"/>
    <w:rsid w:val="00F42F42"/>
    <w:rsid w:val="00F46B77"/>
    <w:rsid w:val="00F70658"/>
    <w:rsid w:val="00F8175A"/>
    <w:rsid w:val="00F83D43"/>
    <w:rsid w:val="00F92D50"/>
    <w:rsid w:val="00F951C8"/>
    <w:rsid w:val="00FA40B8"/>
    <w:rsid w:val="00FB498A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3C27F79-9A9C-4B2D-9FB1-319BA8AF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paragraph" w:customStyle="1" w:styleId="Default">
    <w:name w:val="Default"/>
    <w:rsid w:val="008C387F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</w:rPr>
  </w:style>
  <w:style w:type="paragraph" w:styleId="NoSpacing">
    <w:name w:val="No Spacing"/>
    <w:uiPriority w:val="1"/>
    <w:qFormat/>
    <w:rsid w:val="0014674D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hs/cs/groups/webcontent/documents/document/c_26287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BAD0-5163-4380-AD5A-7752BE40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2017-06-29T13:03:00Z</cp:lastPrinted>
  <dcterms:created xsi:type="dcterms:W3CDTF">2017-07-10T16:22:00Z</dcterms:created>
  <dcterms:modified xsi:type="dcterms:W3CDTF">2017-07-10T16:22:00Z</dcterms:modified>
</cp:coreProperties>
</file>