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31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:rsidR="004C0831" w:rsidRPr="00AF0EAC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237161" w:rsidRPr="00AF0EAC" w:rsidRDefault="004C0831" w:rsidP="00AF0EAC">
      <w:pPr>
        <w:spacing w:before="100" w:beforeAutospacing="1" w:after="100" w:afterAutospacing="1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5976B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61401">
        <w:rPr>
          <w:rFonts w:ascii="Arial" w:eastAsia="Times New Roman" w:hAnsi="Arial" w:cs="Arial"/>
          <w:b/>
          <w:bCs/>
          <w:sz w:val="24"/>
          <w:szCs w:val="24"/>
        </w:rPr>
        <w:t>Income Limits</w:t>
      </w:r>
      <w:r w:rsidR="00F9293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92933" w:rsidRPr="00C114D1">
        <w:rPr>
          <w:rFonts w:ascii="Arial" w:eastAsia="Times New Roman" w:hAnsi="Arial" w:cs="Arial"/>
          <w:b/>
          <w:bCs/>
          <w:sz w:val="24"/>
          <w:szCs w:val="24"/>
        </w:rPr>
        <w:t>for Medical Assistance for Children in Foster Care</w:t>
      </w:r>
      <w:r w:rsidR="00F61401" w:rsidRPr="00C114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C0831" w:rsidRPr="00935138" w:rsidRDefault="00F92933" w:rsidP="00AF0EAC">
      <w:pPr>
        <w:ind w:left="1440" w:hanging="144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Question:         </w:t>
      </w:r>
      <w:r w:rsidR="00F61401" w:rsidRPr="00F92933">
        <w:rPr>
          <w:rFonts w:ascii="Arial" w:hAnsi="Arial" w:cs="Arial"/>
          <w:sz w:val="20"/>
          <w:szCs w:val="20"/>
        </w:rPr>
        <w:t xml:space="preserve">Should MAGI income </w:t>
      </w:r>
      <w:r w:rsidR="001159C1" w:rsidRPr="00F92933">
        <w:rPr>
          <w:rFonts w:ascii="Arial" w:hAnsi="Arial" w:cs="Arial"/>
          <w:sz w:val="20"/>
          <w:szCs w:val="20"/>
        </w:rPr>
        <w:t xml:space="preserve">calculations and </w:t>
      </w:r>
      <w:r w:rsidR="00F61401" w:rsidRPr="00F92933">
        <w:rPr>
          <w:rFonts w:ascii="Arial" w:hAnsi="Arial" w:cs="Arial"/>
          <w:sz w:val="20"/>
          <w:szCs w:val="20"/>
        </w:rPr>
        <w:t xml:space="preserve">limits be used when determining eligibility for certain foster care categories? </w:t>
      </w:r>
      <w:r w:rsidR="00935138">
        <w:rPr>
          <w:rFonts w:ascii="Arial" w:hAnsi="Arial" w:cs="Arial"/>
          <w:sz w:val="20"/>
          <w:szCs w:val="20"/>
        </w:rPr>
        <w:t xml:space="preserve"> </w:t>
      </w:r>
      <w:r w:rsidR="00935138" w:rsidRPr="00C114D1">
        <w:rPr>
          <w:rFonts w:ascii="Arial" w:hAnsi="Arial" w:cs="Arial"/>
          <w:sz w:val="20"/>
          <w:szCs w:val="20"/>
        </w:rPr>
        <w:t xml:space="preserve">Is the system using these calculations and limits? </w:t>
      </w:r>
    </w:p>
    <w:p w:rsidR="004C0831" w:rsidRPr="003C63D0" w:rsidRDefault="008759D0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1"/>
        <w:gridCol w:w="1119"/>
      </w:tblGrid>
      <w:tr w:rsidR="004C0831" w:rsidRPr="003C63D0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3C63D0" w:rsidRDefault="004C0831" w:rsidP="006B0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5976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Division of Health Services</w:t>
            </w:r>
          </w:p>
        </w:tc>
        <w:tc>
          <w:tcPr>
            <w:tcW w:w="0" w:type="auto"/>
            <w:vAlign w:val="center"/>
            <w:hideMark/>
          </w:tcPr>
          <w:p w:rsidR="004C0831" w:rsidRPr="003C63D0" w:rsidRDefault="004C0831" w:rsidP="006B0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:rsidR="004C0831" w:rsidRDefault="004C0831" w:rsidP="004C0831">
      <w:pPr>
        <w:rPr>
          <w:rFonts w:ascii="Arial" w:hAnsi="Arial" w:cs="Arial"/>
          <w:sz w:val="20"/>
          <w:szCs w:val="20"/>
        </w:rPr>
      </w:pPr>
    </w:p>
    <w:p w:rsidR="00D0516B" w:rsidRDefault="00F61401" w:rsidP="004C0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Yes, MAGI income </w:t>
      </w:r>
      <w:r w:rsidR="001159C1">
        <w:rPr>
          <w:rFonts w:ascii="Arial" w:hAnsi="Arial" w:cs="Arial"/>
          <w:sz w:val="20"/>
          <w:szCs w:val="20"/>
        </w:rPr>
        <w:t xml:space="preserve">calculations and </w:t>
      </w:r>
      <w:r>
        <w:rPr>
          <w:rFonts w:ascii="Arial" w:hAnsi="Arial" w:cs="Arial"/>
          <w:sz w:val="20"/>
          <w:szCs w:val="20"/>
        </w:rPr>
        <w:t>limits should be used when determining eligibility for foster care categories PC</w:t>
      </w:r>
      <w:r w:rsidR="00A837CE">
        <w:rPr>
          <w:rFonts w:ascii="Arial" w:hAnsi="Arial" w:cs="Arial"/>
          <w:sz w:val="20"/>
          <w:szCs w:val="20"/>
        </w:rPr>
        <w:t>/</w:t>
      </w:r>
      <w:r w:rsidR="00A837CE" w:rsidRPr="00A837CE">
        <w:rPr>
          <w:rFonts w:ascii="Arial" w:hAnsi="Arial" w:cs="Arial"/>
          <w:sz w:val="20"/>
          <w:szCs w:val="20"/>
        </w:rPr>
        <w:t xml:space="preserve">PCN </w:t>
      </w:r>
      <w:r w:rsidRPr="00A837CE">
        <w:rPr>
          <w:rFonts w:ascii="Arial" w:hAnsi="Arial" w:cs="Arial"/>
          <w:sz w:val="20"/>
          <w:szCs w:val="20"/>
        </w:rPr>
        <w:t>33, PC</w:t>
      </w:r>
      <w:r w:rsidR="00A837CE" w:rsidRPr="00A837CE">
        <w:rPr>
          <w:rFonts w:ascii="Arial" w:hAnsi="Arial" w:cs="Arial"/>
          <w:sz w:val="20"/>
          <w:szCs w:val="20"/>
        </w:rPr>
        <w:t xml:space="preserve">/PCN </w:t>
      </w:r>
      <w:r w:rsidRPr="00A837CE">
        <w:rPr>
          <w:rFonts w:ascii="Arial" w:hAnsi="Arial" w:cs="Arial"/>
          <w:sz w:val="20"/>
          <w:szCs w:val="20"/>
        </w:rPr>
        <w:t>35, and PC</w:t>
      </w:r>
      <w:r w:rsidR="00A837CE" w:rsidRPr="00A837CE">
        <w:rPr>
          <w:rFonts w:ascii="Arial" w:hAnsi="Arial" w:cs="Arial"/>
          <w:sz w:val="20"/>
          <w:szCs w:val="20"/>
        </w:rPr>
        <w:t xml:space="preserve">/PCN </w:t>
      </w:r>
      <w:r>
        <w:rPr>
          <w:rFonts w:ascii="Arial" w:hAnsi="Arial" w:cs="Arial"/>
          <w:sz w:val="20"/>
          <w:szCs w:val="20"/>
        </w:rPr>
        <w:t xml:space="preserve">37. </w:t>
      </w:r>
      <w:r w:rsidR="00D02207">
        <w:rPr>
          <w:rFonts w:ascii="Arial" w:hAnsi="Arial" w:cs="Arial"/>
          <w:sz w:val="20"/>
          <w:szCs w:val="20"/>
        </w:rPr>
        <w:t xml:space="preserve"> </w:t>
      </w:r>
      <w:r w:rsidR="005976B7">
        <w:rPr>
          <w:rFonts w:ascii="Arial" w:hAnsi="Arial" w:cs="Arial"/>
          <w:sz w:val="20"/>
          <w:szCs w:val="20"/>
        </w:rPr>
        <w:t xml:space="preserve">In October 2013, </w:t>
      </w:r>
      <w:r w:rsidR="009A13A9">
        <w:rPr>
          <w:rFonts w:ascii="Arial" w:hAnsi="Arial" w:cs="Arial"/>
          <w:sz w:val="20"/>
          <w:szCs w:val="20"/>
        </w:rPr>
        <w:t xml:space="preserve">new </w:t>
      </w:r>
      <w:r w:rsidR="00E44C62">
        <w:rPr>
          <w:rFonts w:ascii="Arial" w:hAnsi="Arial" w:cs="Arial"/>
          <w:sz w:val="20"/>
          <w:szCs w:val="20"/>
        </w:rPr>
        <w:t xml:space="preserve">MAGI income </w:t>
      </w:r>
      <w:r w:rsidR="001159C1">
        <w:rPr>
          <w:rFonts w:ascii="Arial" w:hAnsi="Arial" w:cs="Arial"/>
          <w:sz w:val="20"/>
          <w:szCs w:val="20"/>
        </w:rPr>
        <w:t xml:space="preserve">calculations and </w:t>
      </w:r>
      <w:r w:rsidR="00E44C62">
        <w:rPr>
          <w:rFonts w:ascii="Arial" w:hAnsi="Arial" w:cs="Arial"/>
          <w:sz w:val="20"/>
          <w:szCs w:val="20"/>
        </w:rPr>
        <w:t>limits were introduced as part of the Affordable Care Act (ACA) changes.</w:t>
      </w:r>
      <w:r w:rsidR="005976B7">
        <w:rPr>
          <w:rFonts w:ascii="Arial" w:hAnsi="Arial" w:cs="Arial"/>
          <w:sz w:val="20"/>
          <w:szCs w:val="20"/>
        </w:rPr>
        <w:t xml:space="preserve"> </w:t>
      </w:r>
      <w:r w:rsidR="00D02207">
        <w:rPr>
          <w:rFonts w:ascii="Arial" w:hAnsi="Arial" w:cs="Arial"/>
          <w:sz w:val="20"/>
          <w:szCs w:val="20"/>
        </w:rPr>
        <w:t xml:space="preserve"> </w:t>
      </w:r>
      <w:r w:rsidR="000437C0">
        <w:rPr>
          <w:rFonts w:ascii="Arial" w:hAnsi="Arial" w:cs="Arial"/>
          <w:sz w:val="20"/>
          <w:szCs w:val="20"/>
        </w:rPr>
        <w:t>T</w:t>
      </w:r>
      <w:r w:rsidR="00D0516B">
        <w:rPr>
          <w:rFonts w:ascii="Arial" w:hAnsi="Arial" w:cs="Arial"/>
          <w:sz w:val="20"/>
          <w:szCs w:val="20"/>
        </w:rPr>
        <w:t>he</w:t>
      </w:r>
      <w:r w:rsidR="00C11184">
        <w:rPr>
          <w:rFonts w:ascii="Arial" w:hAnsi="Arial" w:cs="Arial"/>
          <w:sz w:val="20"/>
          <w:szCs w:val="20"/>
        </w:rPr>
        <w:t xml:space="preserve"> </w:t>
      </w:r>
      <w:r w:rsidR="000C3899">
        <w:rPr>
          <w:rFonts w:ascii="Arial" w:hAnsi="Arial" w:cs="Arial"/>
          <w:sz w:val="20"/>
          <w:szCs w:val="20"/>
        </w:rPr>
        <w:t>Federal Poverty L</w:t>
      </w:r>
      <w:r w:rsidR="00201A54">
        <w:rPr>
          <w:rFonts w:ascii="Arial" w:hAnsi="Arial" w:cs="Arial"/>
          <w:sz w:val="20"/>
          <w:szCs w:val="20"/>
        </w:rPr>
        <w:t>evel</w:t>
      </w:r>
      <w:r w:rsidR="000C3899">
        <w:rPr>
          <w:rFonts w:ascii="Arial" w:hAnsi="Arial" w:cs="Arial"/>
          <w:sz w:val="20"/>
          <w:szCs w:val="20"/>
        </w:rPr>
        <w:t xml:space="preserve"> (FPL) </w:t>
      </w:r>
      <w:r w:rsidR="00D0516B">
        <w:rPr>
          <w:rFonts w:ascii="Arial" w:hAnsi="Arial" w:cs="Arial"/>
          <w:sz w:val="20"/>
          <w:szCs w:val="20"/>
        </w:rPr>
        <w:t>for qualified individuals increased, as shown below:</w:t>
      </w:r>
    </w:p>
    <w:p w:rsidR="005976B7" w:rsidRDefault="00D0516B" w:rsidP="005976B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Children under age 1 </w:t>
      </w:r>
      <w:r w:rsidR="000C3899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 </w:t>
      </w:r>
      <w:r w:rsidR="00E44C6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regnant women:  </w:t>
      </w:r>
      <w:r w:rsidR="005976B7">
        <w:rPr>
          <w:rFonts w:ascii="Arial" w:hAnsi="Arial" w:cs="Arial"/>
          <w:sz w:val="20"/>
          <w:szCs w:val="20"/>
        </w:rPr>
        <w:t xml:space="preserve">185% FPL to 215% FPL </w:t>
      </w:r>
    </w:p>
    <w:p w:rsidR="005976B7" w:rsidRDefault="00D0516B" w:rsidP="005976B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Children ages 1-5:  </w:t>
      </w:r>
      <w:r w:rsidR="005976B7">
        <w:rPr>
          <w:rFonts w:ascii="Arial" w:hAnsi="Arial" w:cs="Arial"/>
          <w:sz w:val="20"/>
          <w:szCs w:val="20"/>
        </w:rPr>
        <w:t xml:space="preserve">133% FPL to 157% FPL </w:t>
      </w:r>
    </w:p>
    <w:p w:rsidR="00D75FFF" w:rsidRDefault="00D0516B" w:rsidP="00AE7D9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Children ages 6-18:  </w:t>
      </w:r>
      <w:r w:rsidR="005976B7">
        <w:rPr>
          <w:rFonts w:ascii="Arial" w:hAnsi="Arial" w:cs="Arial"/>
          <w:sz w:val="20"/>
          <w:szCs w:val="20"/>
        </w:rPr>
        <w:t xml:space="preserve">100% FPL to 133% FPL </w:t>
      </w:r>
    </w:p>
    <w:p w:rsidR="001159C1" w:rsidRDefault="001159C1" w:rsidP="00D051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MAEH Chapter 312, Appendices B, D, and C for applicable MAGI income limits.</w:t>
      </w:r>
    </w:p>
    <w:p w:rsidR="00D0516B" w:rsidRDefault="009A13A9" w:rsidP="00D051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increased FPLs were not updated in eCIS for the </w:t>
      </w:r>
      <w:r w:rsidR="00563FAD">
        <w:rPr>
          <w:rFonts w:ascii="Arial" w:hAnsi="Arial" w:cs="Arial"/>
          <w:sz w:val="20"/>
          <w:szCs w:val="20"/>
        </w:rPr>
        <w:t xml:space="preserve">above </w:t>
      </w:r>
      <w:r>
        <w:rPr>
          <w:rFonts w:ascii="Arial" w:hAnsi="Arial" w:cs="Arial"/>
          <w:sz w:val="20"/>
          <w:szCs w:val="20"/>
        </w:rPr>
        <w:t>foster care categories as they should have been d</w:t>
      </w:r>
      <w:r w:rsidR="002E7268" w:rsidRPr="00D75FFF">
        <w:rPr>
          <w:rFonts w:ascii="Arial" w:hAnsi="Arial" w:cs="Arial"/>
          <w:sz w:val="20"/>
          <w:szCs w:val="20"/>
        </w:rPr>
        <w:t>uring the ACA update</w:t>
      </w:r>
      <w:r>
        <w:rPr>
          <w:rFonts w:ascii="Arial" w:hAnsi="Arial" w:cs="Arial"/>
          <w:sz w:val="20"/>
          <w:szCs w:val="20"/>
        </w:rPr>
        <w:t>.</w:t>
      </w:r>
      <w:r w:rsidR="00D02207">
        <w:rPr>
          <w:rFonts w:ascii="Arial" w:hAnsi="Arial" w:cs="Arial"/>
          <w:sz w:val="20"/>
          <w:szCs w:val="20"/>
        </w:rPr>
        <w:t xml:space="preserve"> </w:t>
      </w:r>
      <w:r w:rsidR="000B7E27">
        <w:rPr>
          <w:rFonts w:ascii="Arial" w:hAnsi="Arial" w:cs="Arial"/>
          <w:sz w:val="20"/>
          <w:szCs w:val="20"/>
        </w:rPr>
        <w:t xml:space="preserve"> As a result</w:t>
      </w:r>
      <w:r w:rsidR="0082355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individuals </w:t>
      </w:r>
      <w:r w:rsidR="00760790">
        <w:rPr>
          <w:rFonts w:ascii="Arial" w:hAnsi="Arial" w:cs="Arial"/>
          <w:sz w:val="20"/>
          <w:szCs w:val="20"/>
        </w:rPr>
        <w:t>whose income falls between the old and new</w:t>
      </w:r>
      <w:r w:rsidR="00563FAD">
        <w:rPr>
          <w:rFonts w:ascii="Arial" w:hAnsi="Arial" w:cs="Arial"/>
          <w:sz w:val="20"/>
          <w:szCs w:val="20"/>
        </w:rPr>
        <w:t xml:space="preserve"> FPL percentages </w:t>
      </w:r>
      <w:r>
        <w:rPr>
          <w:rFonts w:ascii="Arial" w:hAnsi="Arial" w:cs="Arial"/>
          <w:sz w:val="20"/>
          <w:szCs w:val="20"/>
        </w:rPr>
        <w:t>are incorrectly being denied Medical Assistance (MA) and referred to CHIP</w:t>
      </w:r>
      <w:r w:rsidR="000B7E2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at which point </w:t>
      </w:r>
      <w:r w:rsidR="000B7E27">
        <w:rPr>
          <w:rFonts w:ascii="Arial" w:hAnsi="Arial" w:cs="Arial"/>
          <w:sz w:val="20"/>
          <w:szCs w:val="20"/>
        </w:rPr>
        <w:t xml:space="preserve">they are not eligible because their income is under MA </w:t>
      </w:r>
      <w:r>
        <w:rPr>
          <w:rFonts w:ascii="Arial" w:hAnsi="Arial" w:cs="Arial"/>
          <w:sz w:val="20"/>
          <w:szCs w:val="20"/>
        </w:rPr>
        <w:t xml:space="preserve">income </w:t>
      </w:r>
      <w:r w:rsidR="000B7E27">
        <w:rPr>
          <w:rFonts w:ascii="Arial" w:hAnsi="Arial" w:cs="Arial"/>
          <w:sz w:val="20"/>
          <w:szCs w:val="20"/>
        </w:rPr>
        <w:t>limits</w:t>
      </w:r>
      <w:r w:rsidR="00AE7D99" w:rsidRPr="00D75FFF">
        <w:rPr>
          <w:rFonts w:ascii="Arial" w:hAnsi="Arial" w:cs="Arial"/>
          <w:sz w:val="20"/>
          <w:szCs w:val="20"/>
        </w:rPr>
        <w:t xml:space="preserve">. </w:t>
      </w:r>
      <w:r w:rsidR="00563FAD">
        <w:rPr>
          <w:rFonts w:ascii="Arial" w:hAnsi="Arial" w:cs="Arial"/>
          <w:sz w:val="20"/>
          <w:szCs w:val="20"/>
        </w:rPr>
        <w:t xml:space="preserve"> A system change request has been submitted to correct this issue.  </w:t>
      </w:r>
      <w:r>
        <w:rPr>
          <w:rFonts w:ascii="Arial" w:hAnsi="Arial" w:cs="Arial"/>
          <w:sz w:val="20"/>
          <w:szCs w:val="20"/>
        </w:rPr>
        <w:t xml:space="preserve">Until this issue is resolved in eCIS, a system override must be performed to ensure the individual is authorized in the correct </w:t>
      </w:r>
      <w:r w:rsidR="00563FAD">
        <w:rPr>
          <w:rFonts w:ascii="Arial" w:hAnsi="Arial" w:cs="Arial"/>
          <w:sz w:val="20"/>
          <w:szCs w:val="20"/>
        </w:rPr>
        <w:t xml:space="preserve">foster care </w:t>
      </w:r>
      <w:r>
        <w:rPr>
          <w:rFonts w:ascii="Arial" w:hAnsi="Arial" w:cs="Arial"/>
          <w:sz w:val="20"/>
          <w:szCs w:val="20"/>
        </w:rPr>
        <w:t xml:space="preserve">category. </w:t>
      </w:r>
    </w:p>
    <w:p w:rsidR="004C0831" w:rsidRDefault="004C0831"/>
    <w:sectPr w:rsidR="004C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0F5F"/>
    <w:multiLevelType w:val="hybridMultilevel"/>
    <w:tmpl w:val="DCCA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23883"/>
    <w:rsid w:val="000437C0"/>
    <w:rsid w:val="000B7E27"/>
    <w:rsid w:val="000C1A93"/>
    <w:rsid w:val="000C3899"/>
    <w:rsid w:val="000E01EB"/>
    <w:rsid w:val="001159C1"/>
    <w:rsid w:val="001E46BA"/>
    <w:rsid w:val="00201A54"/>
    <w:rsid w:val="002C2B97"/>
    <w:rsid w:val="002E7268"/>
    <w:rsid w:val="004C0831"/>
    <w:rsid w:val="00563FAD"/>
    <w:rsid w:val="005976B7"/>
    <w:rsid w:val="005C0BAC"/>
    <w:rsid w:val="00666904"/>
    <w:rsid w:val="006B04FF"/>
    <w:rsid w:val="006F21F6"/>
    <w:rsid w:val="00760790"/>
    <w:rsid w:val="008152CA"/>
    <w:rsid w:val="00823553"/>
    <w:rsid w:val="008D2866"/>
    <w:rsid w:val="00935138"/>
    <w:rsid w:val="009472D9"/>
    <w:rsid w:val="009A13A9"/>
    <w:rsid w:val="00A4519C"/>
    <w:rsid w:val="00A837CE"/>
    <w:rsid w:val="00AE7D99"/>
    <w:rsid w:val="00AF0EAC"/>
    <w:rsid w:val="00C11184"/>
    <w:rsid w:val="00C114D1"/>
    <w:rsid w:val="00D02207"/>
    <w:rsid w:val="00D0516B"/>
    <w:rsid w:val="00D75FFF"/>
    <w:rsid w:val="00E44C62"/>
    <w:rsid w:val="00EF3E2F"/>
    <w:rsid w:val="00F46B77"/>
    <w:rsid w:val="00F61401"/>
    <w:rsid w:val="00F83D43"/>
    <w:rsid w:val="00F92933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2014-11-18T14:28:00Z</cp:lastPrinted>
  <dcterms:created xsi:type="dcterms:W3CDTF">2014-12-01T21:06:00Z</dcterms:created>
  <dcterms:modified xsi:type="dcterms:W3CDTF">2014-12-01T21:06:00Z</dcterms:modified>
</cp:coreProperties>
</file>