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D9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</w:p>
    <w:p w:rsidR="00A24BD9" w:rsidRDefault="00A24BD9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Cash Assistance</w:t>
      </w:r>
      <w:r w:rsidR="00B96E3D">
        <w:rPr>
          <w:rFonts w:ascii="Arial" w:eastAsia="Times New Roman" w:hAnsi="Arial" w:cs="Arial"/>
          <w:b/>
          <w:bCs/>
          <w:sz w:val="36"/>
          <w:szCs w:val="36"/>
        </w:rPr>
        <w:t xml:space="preserve"> – General Assistance</w:t>
      </w:r>
    </w:p>
    <w:p w:rsidR="00A24BD9" w:rsidRDefault="00A24BD9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PCG-19288-106</w:t>
      </w:r>
    </w:p>
    <w:p w:rsidR="004C0831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:rsidR="00340862" w:rsidRDefault="00340862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4C0831" w:rsidRPr="00A24BD9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A24BD9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A24BD9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24BD9" w:rsidRPr="00A24BD9">
        <w:rPr>
          <w:rFonts w:ascii="Arial" w:eastAsia="Times New Roman" w:hAnsi="Arial" w:cs="Arial"/>
          <w:b/>
          <w:bCs/>
          <w:sz w:val="24"/>
          <w:szCs w:val="24"/>
        </w:rPr>
        <w:t>3/15/2019</w:t>
      </w:r>
      <w:r w:rsidR="00CD0225" w:rsidRPr="00A24BD9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0225" w:rsidRPr="00A24BD9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0225" w:rsidRPr="00A24BD9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0225" w:rsidRPr="00A24BD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24BD9">
        <w:rPr>
          <w:rFonts w:ascii="Arial" w:eastAsia="Times New Roman" w:hAnsi="Arial" w:cs="Arial"/>
          <w:b/>
          <w:bCs/>
          <w:sz w:val="24"/>
          <w:szCs w:val="24"/>
        </w:rPr>
        <w:t>Agency: CAOs</w:t>
      </w:r>
      <w:r w:rsidRPr="00A24BD9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4C0831" w:rsidRPr="00A24BD9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4C0831" w:rsidRPr="00A24BD9" w:rsidRDefault="004C0831" w:rsidP="0034086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A24BD9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A24BD9" w:rsidRPr="00A24BD9">
        <w:rPr>
          <w:rFonts w:ascii="Arial" w:eastAsia="Times New Roman" w:hAnsi="Arial" w:cs="Arial"/>
          <w:b/>
          <w:bCs/>
          <w:sz w:val="24"/>
          <w:szCs w:val="24"/>
        </w:rPr>
        <w:t xml:space="preserve">  G</w:t>
      </w:r>
      <w:r w:rsidR="00BB1E87">
        <w:rPr>
          <w:rFonts w:ascii="Arial" w:eastAsia="Times New Roman" w:hAnsi="Arial" w:cs="Arial"/>
          <w:b/>
          <w:bCs/>
          <w:sz w:val="24"/>
          <w:szCs w:val="24"/>
        </w:rPr>
        <w:t xml:space="preserve">eneral </w:t>
      </w:r>
      <w:r w:rsidR="00A24BD9" w:rsidRPr="00A24BD9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BB1E87">
        <w:rPr>
          <w:rFonts w:ascii="Arial" w:eastAsia="Times New Roman" w:hAnsi="Arial" w:cs="Arial"/>
          <w:b/>
          <w:bCs/>
          <w:sz w:val="24"/>
          <w:szCs w:val="24"/>
        </w:rPr>
        <w:t xml:space="preserve">ssistance (GA) </w:t>
      </w:r>
      <w:r w:rsidR="00A24BD9" w:rsidRPr="00A24BD9">
        <w:rPr>
          <w:rFonts w:ascii="Arial" w:eastAsia="Times New Roman" w:hAnsi="Arial" w:cs="Arial"/>
          <w:b/>
          <w:bCs/>
          <w:sz w:val="24"/>
          <w:szCs w:val="24"/>
        </w:rPr>
        <w:t>recipient in Long-Term Care</w:t>
      </w:r>
      <w:r w:rsidR="00BB1E87">
        <w:rPr>
          <w:rFonts w:ascii="Arial" w:eastAsia="Times New Roman" w:hAnsi="Arial" w:cs="Arial"/>
          <w:b/>
          <w:bCs/>
          <w:sz w:val="24"/>
          <w:szCs w:val="24"/>
        </w:rPr>
        <w:t xml:space="preserve"> (LTC)</w:t>
      </w:r>
      <w:r w:rsidRPr="00A24BD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24BD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24BD9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237161" w:rsidRPr="00A24BD9" w:rsidRDefault="00B96E3D">
      <w:pPr>
        <w:rPr>
          <w:sz w:val="24"/>
          <w:szCs w:val="24"/>
        </w:rPr>
      </w:pPr>
    </w:p>
    <w:p w:rsidR="00A24BD9" w:rsidRPr="00A24BD9" w:rsidRDefault="004C0831" w:rsidP="00A24BD9">
      <w:pPr>
        <w:rPr>
          <w:rFonts w:ascii="Arial" w:hAnsi="Arial" w:cs="Arial"/>
          <w:sz w:val="24"/>
          <w:szCs w:val="24"/>
        </w:rPr>
      </w:pPr>
      <w:r w:rsidRPr="00A24BD9">
        <w:rPr>
          <w:rFonts w:ascii="Arial" w:hAnsi="Arial" w:cs="Arial"/>
          <w:b/>
          <w:sz w:val="24"/>
          <w:szCs w:val="24"/>
        </w:rPr>
        <w:t>Question:</w:t>
      </w:r>
      <w:r w:rsidR="00A24BD9" w:rsidRPr="00A24BD9">
        <w:rPr>
          <w:rFonts w:ascii="Arial" w:hAnsi="Arial" w:cs="Arial"/>
          <w:b/>
          <w:sz w:val="24"/>
          <w:szCs w:val="24"/>
        </w:rPr>
        <w:t xml:space="preserve">  </w:t>
      </w:r>
      <w:r w:rsidRPr="00A24BD9">
        <w:rPr>
          <w:rFonts w:ascii="Arial" w:hAnsi="Arial" w:cs="Arial"/>
          <w:b/>
          <w:sz w:val="24"/>
          <w:szCs w:val="24"/>
        </w:rPr>
        <w:tab/>
      </w:r>
      <w:r w:rsidR="00A24BD9" w:rsidRPr="00A24BD9">
        <w:rPr>
          <w:rFonts w:ascii="Arial" w:hAnsi="Arial" w:cs="Arial"/>
          <w:sz w:val="24"/>
          <w:szCs w:val="24"/>
        </w:rPr>
        <w:t>Can a GA recipient in Long Term Care continue to receive GA while in the facility short-term, and if so, how do we process it?  </w:t>
      </w:r>
    </w:p>
    <w:p w:rsidR="004C0831" w:rsidRPr="00A24BD9" w:rsidRDefault="004C0831" w:rsidP="004C0831">
      <w:pPr>
        <w:rPr>
          <w:rFonts w:ascii="Arial" w:hAnsi="Arial" w:cs="Arial"/>
          <w:b/>
          <w:sz w:val="24"/>
          <w:szCs w:val="24"/>
        </w:rPr>
      </w:pPr>
    </w:p>
    <w:p w:rsidR="004C0831" w:rsidRPr="00A24BD9" w:rsidRDefault="004C0831">
      <w:pPr>
        <w:rPr>
          <w:sz w:val="24"/>
          <w:szCs w:val="24"/>
        </w:rPr>
      </w:pPr>
    </w:p>
    <w:p w:rsidR="004C0831" w:rsidRPr="00A24BD9" w:rsidRDefault="00B96E3D" w:rsidP="004C08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1"/>
        <w:gridCol w:w="3779"/>
      </w:tblGrid>
      <w:tr w:rsidR="00A24BD9" w:rsidRPr="00A24BD9" w:rsidTr="00A24BD9">
        <w:trPr>
          <w:tblCellSpacing w:w="15" w:type="dxa"/>
        </w:trPr>
        <w:tc>
          <w:tcPr>
            <w:tcW w:w="2957" w:type="pct"/>
            <w:vAlign w:val="center"/>
            <w:hideMark/>
          </w:tcPr>
          <w:p w:rsidR="004C0831" w:rsidRPr="00A24BD9" w:rsidRDefault="00CD0225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4B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Response By:</w:t>
            </w:r>
            <w:r w:rsidR="00A24BD9" w:rsidRPr="00A24B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Policy Clarification Unit</w:t>
            </w:r>
          </w:p>
        </w:tc>
        <w:tc>
          <w:tcPr>
            <w:tcW w:w="1995" w:type="pct"/>
            <w:vAlign w:val="center"/>
            <w:hideMark/>
          </w:tcPr>
          <w:p w:rsidR="004C0831" w:rsidRPr="00A24BD9" w:rsidRDefault="004C0831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4B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</w:t>
            </w:r>
            <w:bookmarkStart w:id="0" w:name="_GoBack"/>
            <w:bookmarkEnd w:id="0"/>
          </w:p>
        </w:tc>
      </w:tr>
    </w:tbl>
    <w:p w:rsidR="00340862" w:rsidRPr="00A24BD9" w:rsidRDefault="00340862" w:rsidP="00340862">
      <w:pPr>
        <w:rPr>
          <w:rFonts w:ascii="Arial" w:hAnsi="Arial" w:cs="Arial"/>
          <w:sz w:val="24"/>
          <w:szCs w:val="24"/>
        </w:rPr>
      </w:pPr>
    </w:p>
    <w:p w:rsidR="00A24BD9" w:rsidRPr="00A24BD9" w:rsidRDefault="00A24BD9" w:rsidP="00A24BD9">
      <w:pPr>
        <w:rPr>
          <w:rFonts w:ascii="Arial" w:hAnsi="Arial" w:cs="Arial"/>
          <w:sz w:val="24"/>
          <w:szCs w:val="24"/>
        </w:rPr>
      </w:pPr>
      <w:r w:rsidRPr="00A24BD9">
        <w:rPr>
          <w:rFonts w:ascii="Arial" w:hAnsi="Arial" w:cs="Arial"/>
          <w:sz w:val="24"/>
          <w:szCs w:val="24"/>
        </w:rPr>
        <w:t>No.  If an individual is institutionalized, they are not eligible for GA.</w:t>
      </w:r>
    </w:p>
    <w:p w:rsidR="00A24BD9" w:rsidRPr="00A24BD9" w:rsidRDefault="00A24BD9" w:rsidP="00340862">
      <w:pPr>
        <w:rPr>
          <w:rFonts w:ascii="Arial" w:hAnsi="Arial" w:cs="Arial"/>
          <w:sz w:val="24"/>
          <w:szCs w:val="24"/>
        </w:rPr>
      </w:pPr>
    </w:p>
    <w:sectPr w:rsidR="00A24BD9" w:rsidRPr="00A24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31"/>
    <w:rsid w:val="002C2B97"/>
    <w:rsid w:val="00340862"/>
    <w:rsid w:val="00352FEA"/>
    <w:rsid w:val="003531B7"/>
    <w:rsid w:val="003D02B4"/>
    <w:rsid w:val="004C0831"/>
    <w:rsid w:val="008D2866"/>
    <w:rsid w:val="009A200F"/>
    <w:rsid w:val="009C750B"/>
    <w:rsid w:val="00A24BD9"/>
    <w:rsid w:val="00B96E3D"/>
    <w:rsid w:val="00BB1E87"/>
    <w:rsid w:val="00CD0225"/>
    <w:rsid w:val="00F0180E"/>
    <w:rsid w:val="00F46B77"/>
    <w:rsid w:val="00F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0157"/>
  <w15:docId w15:val="{DB04E39C-B40F-4307-B589-271B7213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dcterms:created xsi:type="dcterms:W3CDTF">2019-03-15T16:59:00Z</dcterms:created>
  <dcterms:modified xsi:type="dcterms:W3CDTF">2019-03-15T16:59:00Z</dcterms:modified>
</cp:coreProperties>
</file>