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3559D" w14:textId="77777777" w:rsidR="00DD018F" w:rsidRPr="000A32EE" w:rsidRDefault="00F833C5" w:rsidP="00DD018F">
      <w:pPr>
        <w:pStyle w:val="NoSpacing"/>
        <w:rPr>
          <w:rFonts w:ascii="Arial" w:hAnsi="Arial" w:cs="Arial"/>
          <w:sz w:val="24"/>
          <w:szCs w:val="24"/>
        </w:rPr>
      </w:pPr>
      <w:bookmarkStart w:id="0" w:name="_GoBack"/>
      <w:bookmarkEnd w:id="0"/>
      <w:r w:rsidRPr="000A32EE">
        <w:rPr>
          <w:rFonts w:ascii="Arial" w:hAnsi="Arial" w:cs="Arial"/>
          <w:sz w:val="24"/>
          <w:szCs w:val="24"/>
        </w:rPr>
        <w:t xml:space="preserve"> </w:t>
      </w:r>
    </w:p>
    <w:p w14:paraId="30383477" w14:textId="77777777" w:rsidR="00DD018F" w:rsidRPr="000A32EE" w:rsidRDefault="00DD018F" w:rsidP="00DD018F">
      <w:pPr>
        <w:pStyle w:val="NoSpacing"/>
        <w:rPr>
          <w:rFonts w:ascii="Arial" w:hAnsi="Arial" w:cs="Arial"/>
          <w:sz w:val="24"/>
          <w:szCs w:val="24"/>
        </w:rPr>
      </w:pPr>
    </w:p>
    <w:p w14:paraId="77417731" w14:textId="3497A35A" w:rsidR="00AE7F7E" w:rsidRPr="00D63FB7" w:rsidRDefault="00AE7F7E" w:rsidP="00AE7F7E">
      <w:pPr>
        <w:pStyle w:val="NoSpacing"/>
        <w:rPr>
          <w:rFonts w:ascii="Arial" w:hAnsi="Arial" w:cs="Arial"/>
          <w:sz w:val="24"/>
          <w:szCs w:val="24"/>
        </w:rPr>
      </w:pPr>
      <w:r w:rsidRPr="00D63FB7">
        <w:rPr>
          <w:rFonts w:ascii="Arial" w:hAnsi="Arial" w:cs="Arial"/>
          <w:b/>
          <w:sz w:val="24"/>
          <w:szCs w:val="24"/>
        </w:rPr>
        <w:t>DATE:</w:t>
      </w:r>
      <w:r w:rsidR="00FC02E0">
        <w:rPr>
          <w:rFonts w:ascii="Arial" w:hAnsi="Arial" w:cs="Arial"/>
          <w:b/>
          <w:sz w:val="24"/>
          <w:szCs w:val="24"/>
        </w:rPr>
        <w:tab/>
        <w:t>September 12, 2019</w:t>
      </w:r>
      <w:r w:rsidR="00B21E57" w:rsidRPr="00D63FB7">
        <w:rPr>
          <w:rFonts w:ascii="Arial" w:hAnsi="Arial" w:cs="Arial"/>
          <w:b/>
          <w:sz w:val="24"/>
          <w:szCs w:val="24"/>
        </w:rPr>
        <w:tab/>
      </w:r>
      <w:r w:rsidRPr="00D63FB7">
        <w:rPr>
          <w:rFonts w:ascii="Arial" w:hAnsi="Arial" w:cs="Arial"/>
          <w:b/>
          <w:sz w:val="24"/>
          <w:szCs w:val="24"/>
        </w:rPr>
        <w:tab/>
      </w:r>
    </w:p>
    <w:p w14:paraId="25869B52" w14:textId="77777777" w:rsidR="00AE7F7E" w:rsidRPr="00D63FB7" w:rsidRDefault="00AE7F7E" w:rsidP="00AE7F7E">
      <w:pPr>
        <w:pStyle w:val="NoSpacing"/>
        <w:rPr>
          <w:rFonts w:ascii="Arial" w:hAnsi="Arial" w:cs="Arial"/>
          <w:sz w:val="24"/>
          <w:szCs w:val="24"/>
        </w:rPr>
      </w:pPr>
    </w:p>
    <w:p w14:paraId="380170D5" w14:textId="73523806" w:rsidR="00DD018F" w:rsidRPr="00D63FB7" w:rsidRDefault="00DD018F" w:rsidP="00DD018F">
      <w:pPr>
        <w:pStyle w:val="NoSpacing"/>
        <w:rPr>
          <w:rFonts w:ascii="Arial" w:hAnsi="Arial" w:cs="Arial"/>
          <w:b/>
          <w:sz w:val="24"/>
          <w:szCs w:val="24"/>
          <w:u w:val="single"/>
        </w:rPr>
      </w:pPr>
      <w:r w:rsidRPr="00D63FB7">
        <w:rPr>
          <w:rFonts w:ascii="Arial" w:hAnsi="Arial" w:cs="Arial"/>
          <w:b/>
          <w:sz w:val="24"/>
          <w:szCs w:val="24"/>
          <w:u w:val="single"/>
        </w:rPr>
        <w:t>OPERATIONS MEMORANDUM</w:t>
      </w:r>
      <w:r w:rsidR="00E2517A" w:rsidRPr="00D63FB7">
        <w:rPr>
          <w:rFonts w:ascii="Arial" w:hAnsi="Arial" w:cs="Arial"/>
          <w:b/>
          <w:sz w:val="24"/>
          <w:szCs w:val="24"/>
          <w:u w:val="single"/>
        </w:rPr>
        <w:t xml:space="preserve"> #</w:t>
      </w:r>
      <w:r w:rsidR="00FC02E0">
        <w:rPr>
          <w:rFonts w:ascii="Arial" w:hAnsi="Arial" w:cs="Arial"/>
          <w:b/>
          <w:sz w:val="24"/>
          <w:szCs w:val="24"/>
          <w:u w:val="single"/>
        </w:rPr>
        <w:t>19-09-01</w:t>
      </w:r>
    </w:p>
    <w:p w14:paraId="2A525F44" w14:textId="77777777" w:rsidR="00915B10" w:rsidRPr="00D63FB7" w:rsidRDefault="00915B10" w:rsidP="00DD018F">
      <w:pPr>
        <w:pStyle w:val="NoSpacing"/>
        <w:rPr>
          <w:rFonts w:ascii="Arial" w:hAnsi="Arial" w:cs="Arial"/>
          <w:b/>
          <w:sz w:val="24"/>
          <w:szCs w:val="24"/>
          <w:u w:val="single"/>
        </w:rPr>
      </w:pPr>
    </w:p>
    <w:p w14:paraId="351D7CE9" w14:textId="77777777" w:rsidR="00DD018F" w:rsidRPr="00D63FB7" w:rsidRDefault="00DD018F" w:rsidP="00DD018F">
      <w:pPr>
        <w:rPr>
          <w:rFonts w:ascii="Arial" w:eastAsiaTheme="minorHAnsi" w:hAnsi="Arial" w:cs="Arial"/>
          <w:sz w:val="24"/>
          <w:szCs w:val="24"/>
        </w:rPr>
      </w:pPr>
      <w:r w:rsidRPr="00D63FB7">
        <w:rPr>
          <w:rFonts w:ascii="Arial" w:hAnsi="Arial" w:cs="Arial"/>
          <w:b/>
          <w:sz w:val="24"/>
          <w:szCs w:val="24"/>
        </w:rPr>
        <w:t>SUBJECT:</w:t>
      </w:r>
      <w:r w:rsidR="006B45E2" w:rsidRPr="00D63FB7">
        <w:rPr>
          <w:rFonts w:ascii="Arial" w:hAnsi="Arial" w:cs="Arial"/>
          <w:b/>
          <w:sz w:val="24"/>
          <w:szCs w:val="24"/>
        </w:rPr>
        <w:tab/>
      </w:r>
      <w:r w:rsidR="00915B10" w:rsidRPr="00D63FB7">
        <w:rPr>
          <w:rFonts w:ascii="Arial" w:hAnsi="Arial" w:cs="Arial"/>
          <w:sz w:val="24"/>
          <w:szCs w:val="24"/>
        </w:rPr>
        <w:t>Treatment of Income from Temporary Census Bureau Employment</w:t>
      </w:r>
      <w:r w:rsidR="00915B10" w:rsidRPr="00D63FB7">
        <w:rPr>
          <w:rFonts w:ascii="Arial" w:hAnsi="Arial" w:cs="Arial"/>
          <w:b/>
          <w:sz w:val="24"/>
          <w:szCs w:val="24"/>
        </w:rPr>
        <w:t xml:space="preserve"> </w:t>
      </w:r>
    </w:p>
    <w:p w14:paraId="474DBBE1" w14:textId="77777777" w:rsidR="00DD018F" w:rsidRPr="00D63FB7" w:rsidRDefault="00DD018F" w:rsidP="00DD018F">
      <w:pPr>
        <w:pStyle w:val="NoSpacing"/>
        <w:rPr>
          <w:rFonts w:ascii="Arial" w:hAnsi="Arial" w:cs="Arial"/>
          <w:sz w:val="24"/>
          <w:szCs w:val="24"/>
        </w:rPr>
      </w:pPr>
    </w:p>
    <w:p w14:paraId="0C2D7A49" w14:textId="77777777" w:rsidR="00DD018F" w:rsidRPr="00D63FB7" w:rsidRDefault="00DD018F" w:rsidP="00DD018F">
      <w:pPr>
        <w:pStyle w:val="NoSpacing"/>
        <w:rPr>
          <w:rFonts w:ascii="Arial" w:hAnsi="Arial" w:cs="Arial"/>
          <w:sz w:val="24"/>
          <w:szCs w:val="24"/>
        </w:rPr>
      </w:pPr>
      <w:r w:rsidRPr="00D63FB7">
        <w:rPr>
          <w:rFonts w:ascii="Arial" w:hAnsi="Arial" w:cs="Arial"/>
          <w:b/>
          <w:sz w:val="24"/>
          <w:szCs w:val="24"/>
        </w:rPr>
        <w:t xml:space="preserve">TO: </w:t>
      </w:r>
      <w:r w:rsidRPr="00D63FB7">
        <w:rPr>
          <w:rFonts w:ascii="Arial" w:hAnsi="Arial" w:cs="Arial"/>
          <w:b/>
          <w:sz w:val="24"/>
          <w:szCs w:val="24"/>
        </w:rPr>
        <w:tab/>
      </w:r>
      <w:r w:rsidRPr="00D63FB7">
        <w:rPr>
          <w:rFonts w:ascii="Arial" w:hAnsi="Arial" w:cs="Arial"/>
          <w:sz w:val="24"/>
          <w:szCs w:val="24"/>
        </w:rPr>
        <w:tab/>
        <w:t>Executive Directors</w:t>
      </w:r>
    </w:p>
    <w:p w14:paraId="47B90A4D" w14:textId="77777777" w:rsidR="00DD018F" w:rsidRPr="00D63FB7" w:rsidRDefault="00DD018F" w:rsidP="00DD018F">
      <w:pPr>
        <w:pStyle w:val="NoSpacing"/>
        <w:tabs>
          <w:tab w:val="left" w:pos="1515"/>
        </w:tabs>
        <w:rPr>
          <w:rFonts w:ascii="Arial" w:hAnsi="Arial" w:cs="Arial"/>
          <w:sz w:val="24"/>
          <w:szCs w:val="24"/>
        </w:rPr>
      </w:pPr>
      <w:r w:rsidRPr="00D63FB7">
        <w:rPr>
          <w:rFonts w:ascii="Arial" w:hAnsi="Arial" w:cs="Arial"/>
          <w:sz w:val="24"/>
          <w:szCs w:val="24"/>
        </w:rPr>
        <w:tab/>
      </w:r>
    </w:p>
    <w:p w14:paraId="20CD0643" w14:textId="77777777" w:rsidR="00DD018F" w:rsidRPr="00D63FB7" w:rsidRDefault="00DD018F" w:rsidP="00DD018F">
      <w:pPr>
        <w:pStyle w:val="NoSpacing"/>
        <w:rPr>
          <w:rFonts w:ascii="Arial" w:hAnsi="Arial" w:cs="Arial"/>
          <w:sz w:val="24"/>
          <w:szCs w:val="24"/>
        </w:rPr>
      </w:pPr>
      <w:r w:rsidRPr="00D63FB7">
        <w:rPr>
          <w:rFonts w:ascii="Arial" w:hAnsi="Arial" w:cs="Arial"/>
          <w:b/>
          <w:sz w:val="24"/>
          <w:szCs w:val="24"/>
        </w:rPr>
        <w:t>FROM:</w:t>
      </w:r>
      <w:r w:rsidRPr="00D63FB7">
        <w:rPr>
          <w:rFonts w:ascii="Arial" w:hAnsi="Arial" w:cs="Arial"/>
          <w:sz w:val="24"/>
          <w:szCs w:val="24"/>
        </w:rPr>
        <w:t xml:space="preserve"> </w:t>
      </w:r>
      <w:r w:rsidRPr="00D63FB7">
        <w:rPr>
          <w:rFonts w:ascii="Arial" w:hAnsi="Arial" w:cs="Arial"/>
          <w:sz w:val="24"/>
          <w:szCs w:val="24"/>
        </w:rPr>
        <w:tab/>
        <w:t>Inez Titus</w:t>
      </w:r>
    </w:p>
    <w:p w14:paraId="74760D75" w14:textId="77777777" w:rsidR="00DD018F" w:rsidRPr="00D63FB7" w:rsidRDefault="00DD018F" w:rsidP="00DD018F">
      <w:pPr>
        <w:pStyle w:val="NoSpacing"/>
        <w:rPr>
          <w:rFonts w:ascii="Arial" w:hAnsi="Arial" w:cs="Arial"/>
          <w:sz w:val="24"/>
          <w:szCs w:val="24"/>
        </w:rPr>
      </w:pPr>
      <w:r w:rsidRPr="00D63FB7">
        <w:rPr>
          <w:rFonts w:ascii="Arial" w:hAnsi="Arial" w:cs="Arial"/>
          <w:sz w:val="24"/>
          <w:szCs w:val="24"/>
        </w:rPr>
        <w:tab/>
      </w:r>
      <w:r w:rsidRPr="00D63FB7">
        <w:rPr>
          <w:rFonts w:ascii="Arial" w:hAnsi="Arial" w:cs="Arial"/>
          <w:sz w:val="24"/>
          <w:szCs w:val="24"/>
        </w:rPr>
        <w:tab/>
        <w:t>Director</w:t>
      </w:r>
    </w:p>
    <w:p w14:paraId="6FEF2887" w14:textId="77777777" w:rsidR="00DD018F" w:rsidRPr="00D63FB7" w:rsidRDefault="00DD018F" w:rsidP="00DD018F">
      <w:pPr>
        <w:pStyle w:val="NoSpacing"/>
        <w:rPr>
          <w:rFonts w:ascii="Arial" w:hAnsi="Arial" w:cs="Arial"/>
          <w:sz w:val="24"/>
          <w:szCs w:val="24"/>
        </w:rPr>
      </w:pPr>
      <w:r w:rsidRPr="00D63FB7">
        <w:rPr>
          <w:rFonts w:ascii="Arial" w:hAnsi="Arial" w:cs="Arial"/>
          <w:sz w:val="24"/>
          <w:szCs w:val="24"/>
        </w:rPr>
        <w:tab/>
      </w:r>
      <w:r w:rsidRPr="00D63FB7">
        <w:rPr>
          <w:rFonts w:ascii="Arial" w:hAnsi="Arial" w:cs="Arial"/>
          <w:sz w:val="24"/>
          <w:szCs w:val="24"/>
        </w:rPr>
        <w:tab/>
        <w:t>Bureau of Operations</w:t>
      </w:r>
    </w:p>
    <w:p w14:paraId="44F2B9F4" w14:textId="77777777" w:rsidR="00DD018F" w:rsidRPr="00D63FB7" w:rsidRDefault="00DD018F" w:rsidP="00DD018F">
      <w:pPr>
        <w:pStyle w:val="NoSpacing"/>
        <w:rPr>
          <w:rFonts w:ascii="Arial" w:hAnsi="Arial" w:cs="Arial"/>
          <w:sz w:val="24"/>
          <w:szCs w:val="24"/>
        </w:rPr>
      </w:pPr>
    </w:p>
    <w:p w14:paraId="2ED4A9AC" w14:textId="77777777" w:rsidR="00DD018F" w:rsidRPr="00D63FB7" w:rsidRDefault="00DD018F" w:rsidP="00DD018F">
      <w:pPr>
        <w:pStyle w:val="NoSpacing"/>
        <w:rPr>
          <w:rFonts w:ascii="Arial" w:hAnsi="Arial" w:cs="Arial"/>
          <w:sz w:val="24"/>
          <w:szCs w:val="24"/>
        </w:rPr>
      </w:pPr>
    </w:p>
    <w:p w14:paraId="2F7DF1C5" w14:textId="77777777" w:rsidR="00915B10" w:rsidRPr="00D63FB7" w:rsidRDefault="00DD018F" w:rsidP="00915B10">
      <w:pPr>
        <w:pStyle w:val="NoSpacing"/>
        <w:rPr>
          <w:rFonts w:ascii="Arial" w:hAnsi="Arial" w:cs="Arial"/>
          <w:b/>
          <w:sz w:val="24"/>
          <w:szCs w:val="24"/>
          <w:u w:val="single"/>
        </w:rPr>
      </w:pPr>
      <w:r w:rsidRPr="00D63FB7">
        <w:rPr>
          <w:rFonts w:ascii="Arial" w:hAnsi="Arial" w:cs="Arial"/>
          <w:b/>
          <w:sz w:val="24"/>
          <w:szCs w:val="24"/>
          <w:u w:val="single"/>
        </w:rPr>
        <w:t>PURPOSE</w:t>
      </w:r>
    </w:p>
    <w:p w14:paraId="0DB0D495" w14:textId="77777777" w:rsidR="00915B10" w:rsidRPr="00D63FB7" w:rsidRDefault="00DD018F" w:rsidP="00915B10">
      <w:pPr>
        <w:pStyle w:val="NoSpacing"/>
        <w:rPr>
          <w:rFonts w:ascii="Arial" w:hAnsi="Arial" w:cs="Arial"/>
          <w:b/>
          <w:sz w:val="24"/>
          <w:szCs w:val="24"/>
          <w:u w:val="single"/>
        </w:rPr>
      </w:pPr>
      <w:r w:rsidRPr="00D63FB7">
        <w:rPr>
          <w:rFonts w:ascii="Arial" w:hAnsi="Arial" w:cs="Arial"/>
          <w:sz w:val="24"/>
          <w:szCs w:val="24"/>
        </w:rPr>
        <w:tab/>
      </w:r>
    </w:p>
    <w:p w14:paraId="53D80C94" w14:textId="77777777" w:rsidR="000D1976" w:rsidRPr="00D63FB7" w:rsidRDefault="00915B10" w:rsidP="00DD018F">
      <w:pPr>
        <w:pStyle w:val="NoSpacing"/>
        <w:rPr>
          <w:rFonts w:ascii="Arial" w:hAnsi="Arial" w:cs="Arial"/>
          <w:sz w:val="24"/>
          <w:szCs w:val="24"/>
        </w:rPr>
      </w:pPr>
      <w:r w:rsidRPr="00D63FB7">
        <w:rPr>
          <w:rFonts w:ascii="Arial" w:hAnsi="Arial" w:cs="Arial"/>
          <w:sz w:val="24"/>
          <w:szCs w:val="24"/>
        </w:rPr>
        <w:tab/>
      </w:r>
      <w:r w:rsidR="00DB4C30" w:rsidRPr="00D63FB7">
        <w:rPr>
          <w:rFonts w:ascii="Arial" w:hAnsi="Arial" w:cs="Arial"/>
          <w:sz w:val="24"/>
          <w:szCs w:val="24"/>
        </w:rPr>
        <w:t xml:space="preserve">To </w:t>
      </w:r>
      <w:r w:rsidRPr="00D63FB7">
        <w:rPr>
          <w:rFonts w:ascii="Arial" w:hAnsi="Arial" w:cs="Arial"/>
          <w:sz w:val="24"/>
          <w:szCs w:val="24"/>
        </w:rPr>
        <w:t>announce how income from temporary employment with the Census Bureau is treated for</w:t>
      </w:r>
      <w:r w:rsidR="006344CF" w:rsidRPr="00D63FB7">
        <w:rPr>
          <w:rFonts w:ascii="Arial" w:hAnsi="Arial" w:cs="Arial"/>
          <w:sz w:val="24"/>
          <w:szCs w:val="24"/>
        </w:rPr>
        <w:t xml:space="preserve"> Temporary Assistance for Needy Families (TANF)</w:t>
      </w:r>
      <w:r w:rsidRPr="00D63FB7">
        <w:rPr>
          <w:rFonts w:ascii="Arial" w:hAnsi="Arial" w:cs="Arial"/>
          <w:sz w:val="24"/>
          <w:szCs w:val="24"/>
        </w:rPr>
        <w:t xml:space="preserve">, </w:t>
      </w:r>
      <w:r w:rsidR="009701C6" w:rsidRPr="00D63FB7">
        <w:rPr>
          <w:rFonts w:ascii="Arial" w:hAnsi="Arial" w:cs="Arial"/>
          <w:sz w:val="24"/>
          <w:szCs w:val="24"/>
        </w:rPr>
        <w:t>Supplemental Nutrition Assistance Program (</w:t>
      </w:r>
      <w:r w:rsidRPr="00D63FB7">
        <w:rPr>
          <w:rFonts w:ascii="Arial" w:hAnsi="Arial" w:cs="Arial"/>
          <w:sz w:val="24"/>
          <w:szCs w:val="24"/>
        </w:rPr>
        <w:t>SNAP</w:t>
      </w:r>
      <w:r w:rsidR="009701C6" w:rsidRPr="00D63FB7">
        <w:rPr>
          <w:rFonts w:ascii="Arial" w:hAnsi="Arial" w:cs="Arial"/>
          <w:sz w:val="24"/>
          <w:szCs w:val="24"/>
        </w:rPr>
        <w:t>)</w:t>
      </w:r>
      <w:r w:rsidR="00E2517A" w:rsidRPr="00D63FB7">
        <w:rPr>
          <w:rFonts w:ascii="Arial" w:hAnsi="Arial" w:cs="Arial"/>
          <w:sz w:val="24"/>
          <w:szCs w:val="24"/>
        </w:rPr>
        <w:t>,</w:t>
      </w:r>
      <w:r w:rsidRPr="00D63FB7">
        <w:rPr>
          <w:rFonts w:ascii="Arial" w:hAnsi="Arial" w:cs="Arial"/>
          <w:sz w:val="24"/>
          <w:szCs w:val="24"/>
        </w:rPr>
        <w:t xml:space="preserve"> and Medical Assistance</w:t>
      </w:r>
      <w:r w:rsidR="006D6EB0" w:rsidRPr="00D63FB7">
        <w:rPr>
          <w:rFonts w:ascii="Arial" w:hAnsi="Arial" w:cs="Arial"/>
          <w:sz w:val="24"/>
          <w:szCs w:val="24"/>
        </w:rPr>
        <w:t xml:space="preserve"> (MA)</w:t>
      </w:r>
      <w:r w:rsidRPr="00D63FB7">
        <w:rPr>
          <w:rFonts w:ascii="Arial" w:hAnsi="Arial" w:cs="Arial"/>
          <w:sz w:val="24"/>
          <w:szCs w:val="24"/>
        </w:rPr>
        <w:t>.</w:t>
      </w:r>
    </w:p>
    <w:p w14:paraId="2267694D" w14:textId="77777777" w:rsidR="009E4A65" w:rsidRPr="00D63FB7" w:rsidRDefault="009E4A65" w:rsidP="00DD018F">
      <w:pPr>
        <w:pStyle w:val="NoSpacing"/>
        <w:rPr>
          <w:rFonts w:ascii="Arial" w:hAnsi="Arial" w:cs="Arial"/>
          <w:sz w:val="24"/>
          <w:szCs w:val="24"/>
        </w:rPr>
      </w:pPr>
    </w:p>
    <w:p w14:paraId="743F7926" w14:textId="77777777" w:rsidR="009E4A65" w:rsidRPr="00D63FB7" w:rsidRDefault="009E4A65" w:rsidP="00DD018F">
      <w:pPr>
        <w:pStyle w:val="NoSpacing"/>
        <w:rPr>
          <w:rFonts w:ascii="Arial" w:hAnsi="Arial" w:cs="Arial"/>
          <w:sz w:val="24"/>
          <w:szCs w:val="24"/>
        </w:rPr>
      </w:pPr>
      <w:r w:rsidRPr="00D63FB7">
        <w:rPr>
          <w:rFonts w:ascii="Arial" w:hAnsi="Arial" w:cs="Arial"/>
          <w:sz w:val="24"/>
          <w:szCs w:val="24"/>
        </w:rPr>
        <w:tab/>
        <w:t xml:space="preserve">To request </w:t>
      </w:r>
      <w:r w:rsidR="00E2517A" w:rsidRPr="00D63FB7">
        <w:rPr>
          <w:rFonts w:ascii="Arial" w:hAnsi="Arial" w:cs="Arial"/>
          <w:sz w:val="24"/>
          <w:szCs w:val="24"/>
        </w:rPr>
        <w:t>County Assistance Offices (</w:t>
      </w:r>
      <w:r w:rsidRPr="00D63FB7">
        <w:rPr>
          <w:rFonts w:ascii="Arial" w:hAnsi="Arial" w:cs="Arial"/>
          <w:sz w:val="24"/>
          <w:szCs w:val="24"/>
        </w:rPr>
        <w:t>CAOs</w:t>
      </w:r>
      <w:r w:rsidR="00E2517A" w:rsidRPr="00D63FB7">
        <w:rPr>
          <w:rFonts w:ascii="Arial" w:hAnsi="Arial" w:cs="Arial"/>
          <w:sz w:val="24"/>
          <w:szCs w:val="24"/>
        </w:rPr>
        <w:t>)</w:t>
      </w:r>
      <w:r w:rsidRPr="00D63FB7">
        <w:rPr>
          <w:rFonts w:ascii="Arial" w:hAnsi="Arial" w:cs="Arial"/>
          <w:sz w:val="24"/>
          <w:szCs w:val="24"/>
        </w:rPr>
        <w:t xml:space="preserve"> to encourage applicants and recipients to apply for temporary Census Bureau employment.</w:t>
      </w:r>
    </w:p>
    <w:p w14:paraId="4217A043" w14:textId="77777777" w:rsidR="00B668FD" w:rsidRPr="00D63FB7" w:rsidRDefault="00B668FD" w:rsidP="00DD018F">
      <w:pPr>
        <w:pStyle w:val="NoSpacing"/>
        <w:rPr>
          <w:rFonts w:ascii="Arial" w:hAnsi="Arial" w:cs="Arial"/>
          <w:sz w:val="24"/>
          <w:szCs w:val="24"/>
        </w:rPr>
      </w:pPr>
    </w:p>
    <w:p w14:paraId="1F6C151D" w14:textId="77777777" w:rsidR="00B668FD" w:rsidRPr="00D63FB7" w:rsidRDefault="00B668FD" w:rsidP="00B668FD">
      <w:pPr>
        <w:pStyle w:val="NoSpacing"/>
        <w:rPr>
          <w:rFonts w:ascii="Arial" w:hAnsi="Arial" w:cs="Arial"/>
          <w:b/>
          <w:sz w:val="24"/>
          <w:szCs w:val="24"/>
          <w:u w:val="single"/>
        </w:rPr>
      </w:pPr>
      <w:r w:rsidRPr="00D63FB7">
        <w:rPr>
          <w:rFonts w:ascii="Arial" w:hAnsi="Arial" w:cs="Arial"/>
          <w:b/>
          <w:sz w:val="24"/>
          <w:szCs w:val="24"/>
          <w:u w:val="single"/>
        </w:rPr>
        <w:t>BACKGROUND</w:t>
      </w:r>
    </w:p>
    <w:p w14:paraId="1072CD29" w14:textId="77777777" w:rsidR="00915B10" w:rsidRPr="00D63FB7" w:rsidRDefault="00843FB3" w:rsidP="00915B10">
      <w:pPr>
        <w:spacing w:before="100" w:beforeAutospacing="1" w:after="100" w:afterAutospacing="1"/>
        <w:rPr>
          <w:rFonts w:ascii="Arial" w:hAnsi="Arial" w:cs="Arial"/>
          <w:sz w:val="24"/>
          <w:szCs w:val="24"/>
        </w:rPr>
      </w:pPr>
      <w:r w:rsidRPr="00D63FB7">
        <w:rPr>
          <w:rFonts w:ascii="Arial" w:hAnsi="Arial" w:cs="Arial"/>
          <w:sz w:val="24"/>
          <w:szCs w:val="24"/>
        </w:rPr>
        <w:tab/>
      </w:r>
      <w:r w:rsidR="00915B10" w:rsidRPr="00D63FB7">
        <w:rPr>
          <w:rFonts w:ascii="Arial" w:hAnsi="Arial" w:cs="Arial"/>
          <w:sz w:val="24"/>
          <w:szCs w:val="24"/>
        </w:rPr>
        <w:t>The U</w:t>
      </w:r>
      <w:r w:rsidR="00037011" w:rsidRPr="00D63FB7">
        <w:rPr>
          <w:rFonts w:ascii="Arial" w:hAnsi="Arial" w:cs="Arial"/>
          <w:sz w:val="24"/>
          <w:szCs w:val="24"/>
        </w:rPr>
        <w:t xml:space="preserve">nited </w:t>
      </w:r>
      <w:r w:rsidR="00915B10" w:rsidRPr="00D63FB7">
        <w:rPr>
          <w:rFonts w:ascii="Arial" w:hAnsi="Arial" w:cs="Arial"/>
          <w:sz w:val="24"/>
          <w:szCs w:val="24"/>
        </w:rPr>
        <w:t>S</w:t>
      </w:r>
      <w:r w:rsidR="00037011" w:rsidRPr="00D63FB7">
        <w:rPr>
          <w:rFonts w:ascii="Arial" w:hAnsi="Arial" w:cs="Arial"/>
          <w:sz w:val="24"/>
          <w:szCs w:val="24"/>
        </w:rPr>
        <w:t>tates (U.S.)</w:t>
      </w:r>
      <w:r w:rsidR="00915B10" w:rsidRPr="00D63FB7">
        <w:rPr>
          <w:rFonts w:ascii="Arial" w:hAnsi="Arial" w:cs="Arial"/>
          <w:sz w:val="24"/>
          <w:szCs w:val="24"/>
        </w:rPr>
        <w:t xml:space="preserve"> Census Bureau has found that the most effective census workers are those recruited from and working in their own neighborhoods.  The Census Bureau timeline indicates that the recruitment of “enumerators” will take place:</w:t>
      </w:r>
    </w:p>
    <w:p w14:paraId="1F354649" w14:textId="77777777" w:rsidR="00915B10" w:rsidRPr="00D63FB7" w:rsidRDefault="00915B10" w:rsidP="0023674A">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in early 2019; and</w:t>
      </w:r>
    </w:p>
    <w:p w14:paraId="59D60E53" w14:textId="04411157" w:rsidR="00915B10" w:rsidRPr="00D63FB7" w:rsidRDefault="00915B10" w:rsidP="0023674A">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 xml:space="preserve">in the fall of 2019 for follow-up to </w:t>
      </w:r>
      <w:r w:rsidR="00AA06CC" w:rsidRPr="00D63FB7">
        <w:rPr>
          <w:rFonts w:ascii="Arial" w:hAnsi="Arial" w:cs="Arial"/>
          <w:sz w:val="24"/>
          <w:szCs w:val="24"/>
        </w:rPr>
        <w:t xml:space="preserve">individuals who have not yet responded to the initial Census outreach, </w:t>
      </w:r>
      <w:r w:rsidRPr="00D63FB7">
        <w:rPr>
          <w:rFonts w:ascii="Arial" w:hAnsi="Arial" w:cs="Arial"/>
          <w:sz w:val="24"/>
          <w:szCs w:val="24"/>
        </w:rPr>
        <w:t>begin</w:t>
      </w:r>
      <w:r w:rsidR="00AA06CC" w:rsidRPr="00D63FB7">
        <w:rPr>
          <w:rFonts w:ascii="Arial" w:hAnsi="Arial" w:cs="Arial"/>
          <w:sz w:val="24"/>
          <w:szCs w:val="24"/>
        </w:rPr>
        <w:t>ning</w:t>
      </w:r>
      <w:r w:rsidRPr="00D63FB7">
        <w:rPr>
          <w:rFonts w:ascii="Arial" w:hAnsi="Arial" w:cs="Arial"/>
          <w:sz w:val="24"/>
          <w:szCs w:val="24"/>
        </w:rPr>
        <w:t xml:space="preserve"> in spring/summer 2020.  </w:t>
      </w:r>
    </w:p>
    <w:p w14:paraId="03F05BA6" w14:textId="77777777" w:rsidR="00BB0C33" w:rsidRPr="00D63FB7" w:rsidRDefault="00843FB3" w:rsidP="00915B10">
      <w:pPr>
        <w:rPr>
          <w:rFonts w:ascii="Arial" w:hAnsi="Arial" w:cs="Arial"/>
          <w:sz w:val="24"/>
          <w:szCs w:val="24"/>
        </w:rPr>
      </w:pPr>
      <w:r w:rsidRPr="00D63FB7">
        <w:rPr>
          <w:rFonts w:ascii="Arial" w:hAnsi="Arial" w:cs="Arial"/>
          <w:sz w:val="24"/>
          <w:szCs w:val="24"/>
        </w:rPr>
        <w:tab/>
      </w:r>
      <w:r w:rsidR="00915B10" w:rsidRPr="00D63FB7">
        <w:rPr>
          <w:rFonts w:ascii="Arial" w:hAnsi="Arial" w:cs="Arial"/>
          <w:sz w:val="24"/>
          <w:szCs w:val="24"/>
        </w:rPr>
        <w:t>The U.S. Census Bureau will be hiring temporary workers for the 2020 census.  Most temporary workers will be employed as enumerators in the field for about four to eight weeks, working in their own neighborhoods to locate and verify addresses and conduct door-to-door interviews.  The number of work weeks may vary depending</w:t>
      </w:r>
    </w:p>
    <w:p w14:paraId="36F8AC72" w14:textId="77777777" w:rsidR="00915B10" w:rsidRPr="00D63FB7" w:rsidRDefault="00BB0C33" w:rsidP="00221773">
      <w:pPr>
        <w:spacing w:after="200" w:line="276" w:lineRule="auto"/>
        <w:rPr>
          <w:rFonts w:ascii="Arial" w:hAnsi="Arial" w:cs="Arial"/>
          <w:sz w:val="24"/>
          <w:szCs w:val="24"/>
        </w:rPr>
      </w:pPr>
      <w:r w:rsidRPr="00D63FB7">
        <w:rPr>
          <w:rFonts w:ascii="Arial" w:hAnsi="Arial" w:cs="Arial"/>
          <w:sz w:val="24"/>
          <w:szCs w:val="24"/>
        </w:rPr>
        <w:br w:type="page"/>
      </w:r>
      <w:r w:rsidR="00915B10" w:rsidRPr="00D63FB7">
        <w:rPr>
          <w:rFonts w:ascii="Arial" w:hAnsi="Arial" w:cs="Arial"/>
          <w:sz w:val="24"/>
          <w:szCs w:val="24"/>
        </w:rPr>
        <w:lastRenderedPageBreak/>
        <w:t xml:space="preserve">on the needs of the Census Bureau.  An enumerator may work from 20 to 35 hours per week. </w:t>
      </w:r>
      <w:r w:rsidR="00037011" w:rsidRPr="00D63FB7">
        <w:rPr>
          <w:rFonts w:ascii="Arial" w:hAnsi="Arial" w:cs="Arial"/>
          <w:sz w:val="24"/>
          <w:szCs w:val="24"/>
        </w:rPr>
        <w:t xml:space="preserve"> </w:t>
      </w:r>
      <w:r w:rsidR="00915B10" w:rsidRPr="00D63FB7">
        <w:rPr>
          <w:rFonts w:ascii="Arial" w:hAnsi="Arial" w:cs="Arial"/>
          <w:sz w:val="24"/>
          <w:szCs w:val="24"/>
        </w:rPr>
        <w:t xml:space="preserve">To qualify for temporary census employment, an individual must: </w:t>
      </w:r>
    </w:p>
    <w:p w14:paraId="7CFC73A4" w14:textId="77777777" w:rsidR="00CB7041" w:rsidRPr="00D63FB7" w:rsidRDefault="00CB7041" w:rsidP="0023674A">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Be at least 18 years old.</w:t>
      </w:r>
    </w:p>
    <w:p w14:paraId="7BED5FCC" w14:textId="77777777" w:rsidR="0023674A" w:rsidRPr="00D63FB7" w:rsidRDefault="00CB7041" w:rsidP="0023674A">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Have a valid Social Security number.</w:t>
      </w:r>
    </w:p>
    <w:p w14:paraId="5C8113D0"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Be a U.S. citizen.</w:t>
      </w:r>
    </w:p>
    <w:p w14:paraId="5EE1F265"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Have a valid email address.</w:t>
      </w:r>
    </w:p>
    <w:p w14:paraId="1D1CF2BF"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Complete an</w:t>
      </w:r>
      <w:r w:rsidR="009E4A65" w:rsidRPr="00D63FB7">
        <w:rPr>
          <w:rFonts w:ascii="Arial" w:hAnsi="Arial" w:cs="Arial"/>
          <w:sz w:val="24"/>
          <w:szCs w:val="24"/>
        </w:rPr>
        <w:t xml:space="preserve"> online</w:t>
      </w:r>
      <w:r w:rsidRPr="00D63FB7">
        <w:rPr>
          <w:rFonts w:ascii="Arial" w:hAnsi="Arial" w:cs="Arial"/>
          <w:sz w:val="24"/>
          <w:szCs w:val="24"/>
        </w:rPr>
        <w:t xml:space="preserve"> application and answer assessment questions. </w:t>
      </w:r>
      <w:r w:rsidR="00037011" w:rsidRPr="00D63FB7">
        <w:rPr>
          <w:rFonts w:ascii="Arial" w:hAnsi="Arial" w:cs="Arial"/>
          <w:sz w:val="24"/>
          <w:szCs w:val="24"/>
        </w:rPr>
        <w:t xml:space="preserve"> </w:t>
      </w:r>
      <w:r w:rsidRPr="00D63FB7">
        <w:rPr>
          <w:rFonts w:ascii="Arial" w:hAnsi="Arial" w:cs="Arial"/>
          <w:sz w:val="24"/>
          <w:szCs w:val="24"/>
        </w:rPr>
        <w:t>(Some assessment questions are available in Spanish</w:t>
      </w:r>
      <w:r w:rsidR="00037011" w:rsidRPr="00D63FB7">
        <w:rPr>
          <w:rFonts w:ascii="Arial" w:hAnsi="Arial" w:cs="Arial"/>
          <w:sz w:val="24"/>
          <w:szCs w:val="24"/>
        </w:rPr>
        <w:t>; h</w:t>
      </w:r>
      <w:r w:rsidRPr="00D63FB7">
        <w:rPr>
          <w:rFonts w:ascii="Arial" w:hAnsi="Arial" w:cs="Arial"/>
          <w:sz w:val="24"/>
          <w:szCs w:val="24"/>
        </w:rPr>
        <w:t>owever, an English proficiency test may also be required.)</w:t>
      </w:r>
    </w:p>
    <w:p w14:paraId="7A994BFF"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Be registered with the Selective Service System or have a qualifying exemption, if you are a male born after Dec. 31, 1959.</w:t>
      </w:r>
    </w:p>
    <w:p w14:paraId="660561D5"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Pass a Census-performed criminal background check and a review of criminal records, including fingerprinting.</w:t>
      </w:r>
    </w:p>
    <w:p w14:paraId="77870D4E"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Commit to completing training.</w:t>
      </w:r>
    </w:p>
    <w:p w14:paraId="13165CE1"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Be available to work flexible hours, which can include days, evenings, and/or weekends.</w:t>
      </w:r>
    </w:p>
    <w:p w14:paraId="5BF5DACF" w14:textId="77777777" w:rsidR="00CB7041" w:rsidRPr="00D63FB7" w:rsidRDefault="00AF7071" w:rsidP="00CB7041">
      <w:pPr>
        <w:spacing w:after="150"/>
        <w:rPr>
          <w:rFonts w:ascii="Arial" w:hAnsi="Arial" w:cs="Arial"/>
          <w:sz w:val="24"/>
          <w:szCs w:val="24"/>
        </w:rPr>
      </w:pPr>
      <w:r w:rsidRPr="00D63FB7">
        <w:rPr>
          <w:rFonts w:ascii="Arial" w:hAnsi="Arial" w:cs="Arial"/>
          <w:sz w:val="24"/>
          <w:szCs w:val="24"/>
        </w:rPr>
        <w:tab/>
      </w:r>
      <w:r w:rsidR="00CB7041" w:rsidRPr="00D63FB7">
        <w:rPr>
          <w:rFonts w:ascii="Arial" w:hAnsi="Arial" w:cs="Arial"/>
          <w:sz w:val="24"/>
          <w:szCs w:val="24"/>
        </w:rPr>
        <w:t>Most jobs require employees to:</w:t>
      </w:r>
    </w:p>
    <w:p w14:paraId="01D82473" w14:textId="77777777" w:rsidR="00CB7041"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Have access to a vehicle and a valid driver’s license, unless public transportation is readily available.</w:t>
      </w:r>
    </w:p>
    <w:p w14:paraId="5BFAFCCF" w14:textId="77777777" w:rsidR="00843FB3" w:rsidRPr="00D63FB7" w:rsidRDefault="00CB7041" w:rsidP="00977469">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Have access to a computer with internet and an email account (to complete training).</w:t>
      </w:r>
      <w:r w:rsidR="00843FB3" w:rsidRPr="00D63FB7">
        <w:rPr>
          <w:rFonts w:ascii="Arial" w:hAnsi="Arial" w:cs="Arial"/>
          <w:sz w:val="24"/>
          <w:szCs w:val="24"/>
        </w:rPr>
        <w:t xml:space="preserve"> </w:t>
      </w:r>
    </w:p>
    <w:p w14:paraId="46C17169" w14:textId="77777777" w:rsidR="00843FB3" w:rsidRPr="00D63FB7" w:rsidRDefault="008863D5" w:rsidP="00843FB3">
      <w:pPr>
        <w:spacing w:before="100" w:beforeAutospacing="1" w:after="100" w:afterAutospacing="1"/>
        <w:rPr>
          <w:rFonts w:ascii="Arial" w:hAnsi="Arial" w:cs="Arial"/>
          <w:sz w:val="24"/>
          <w:szCs w:val="24"/>
        </w:rPr>
      </w:pPr>
      <w:r w:rsidRPr="00D63FB7">
        <w:rPr>
          <w:rFonts w:ascii="Arial" w:hAnsi="Arial" w:cs="Arial"/>
          <w:sz w:val="24"/>
          <w:szCs w:val="24"/>
        </w:rPr>
        <w:tab/>
      </w:r>
      <w:r w:rsidR="00843FB3" w:rsidRPr="00D63FB7">
        <w:rPr>
          <w:rFonts w:ascii="Arial" w:hAnsi="Arial" w:cs="Arial"/>
          <w:sz w:val="24"/>
          <w:szCs w:val="24"/>
        </w:rPr>
        <w:t>These temporary jobs provide an opportunity for individuals to gain valuable training and employment experience.  Clients should be informed about this opportunity and encouraged to apply for these temporary jobs.  Interested persons must apply for these jobs by completing the job application on the U</w:t>
      </w:r>
      <w:r w:rsidR="00AF7071" w:rsidRPr="00D63FB7">
        <w:rPr>
          <w:rFonts w:ascii="Arial" w:hAnsi="Arial" w:cs="Arial"/>
          <w:sz w:val="24"/>
          <w:szCs w:val="24"/>
        </w:rPr>
        <w:t>nited States</w:t>
      </w:r>
      <w:r w:rsidR="00843FB3" w:rsidRPr="00D63FB7">
        <w:rPr>
          <w:rFonts w:ascii="Arial" w:hAnsi="Arial" w:cs="Arial"/>
          <w:sz w:val="24"/>
          <w:szCs w:val="24"/>
        </w:rPr>
        <w:t xml:space="preserve"> Census</w:t>
      </w:r>
      <w:r w:rsidR="00C80010" w:rsidRPr="00D63FB7">
        <w:rPr>
          <w:rFonts w:ascii="Arial" w:hAnsi="Arial" w:cs="Arial"/>
          <w:sz w:val="24"/>
          <w:szCs w:val="24"/>
        </w:rPr>
        <w:t xml:space="preserve"> </w:t>
      </w:r>
      <w:r w:rsidR="00037011" w:rsidRPr="00D63FB7">
        <w:rPr>
          <w:rFonts w:ascii="Arial" w:hAnsi="Arial" w:cs="Arial"/>
          <w:sz w:val="24"/>
          <w:szCs w:val="24"/>
        </w:rPr>
        <w:t xml:space="preserve">Bureau </w:t>
      </w:r>
      <w:r w:rsidR="00C80010" w:rsidRPr="00D63FB7">
        <w:rPr>
          <w:rFonts w:ascii="Arial" w:hAnsi="Arial" w:cs="Arial"/>
          <w:sz w:val="24"/>
          <w:szCs w:val="24"/>
        </w:rPr>
        <w:t xml:space="preserve">site </w:t>
      </w:r>
      <w:hyperlink r:id="rId11" w:history="1">
        <w:r w:rsidR="00C80010" w:rsidRPr="00D63FB7">
          <w:rPr>
            <w:rStyle w:val="Hyperlink"/>
            <w:rFonts w:ascii="Arial" w:hAnsi="Arial" w:cs="Arial"/>
            <w:color w:val="auto"/>
            <w:sz w:val="24"/>
            <w:szCs w:val="24"/>
          </w:rPr>
          <w:t>https://2020census.gov/en/jobs.html</w:t>
        </w:r>
      </w:hyperlink>
      <w:r w:rsidR="00C80010" w:rsidRPr="00D63FB7">
        <w:rPr>
          <w:rFonts w:ascii="Arial" w:hAnsi="Arial" w:cs="Arial"/>
          <w:sz w:val="24"/>
          <w:szCs w:val="24"/>
        </w:rPr>
        <w:t>.</w:t>
      </w:r>
    </w:p>
    <w:p w14:paraId="06289C52" w14:textId="77777777" w:rsidR="00250D44" w:rsidRPr="00D63FB7" w:rsidRDefault="00370304" w:rsidP="006344CF">
      <w:pPr>
        <w:pStyle w:val="NoSpacing"/>
        <w:rPr>
          <w:rFonts w:ascii="Arial" w:hAnsi="Arial" w:cs="Arial"/>
          <w:b/>
          <w:sz w:val="24"/>
          <w:szCs w:val="24"/>
          <w:u w:val="single"/>
        </w:rPr>
      </w:pPr>
      <w:r w:rsidRPr="00D63FB7">
        <w:rPr>
          <w:rFonts w:ascii="Arial" w:hAnsi="Arial" w:cs="Arial"/>
          <w:b/>
          <w:sz w:val="24"/>
          <w:szCs w:val="24"/>
          <w:u w:val="single"/>
        </w:rPr>
        <w:t>DISCUSSION</w:t>
      </w:r>
    </w:p>
    <w:p w14:paraId="5F019ABA" w14:textId="77777777" w:rsidR="006344CF" w:rsidRPr="00D63FB7" w:rsidRDefault="006344CF" w:rsidP="006344CF">
      <w:pPr>
        <w:pStyle w:val="NoSpacing"/>
        <w:rPr>
          <w:rFonts w:ascii="Arial" w:hAnsi="Arial" w:cs="Arial"/>
          <w:b/>
          <w:sz w:val="24"/>
          <w:szCs w:val="24"/>
          <w:u w:val="single"/>
        </w:rPr>
      </w:pPr>
    </w:p>
    <w:p w14:paraId="5B99C076" w14:textId="77777777" w:rsidR="006344CF" w:rsidRPr="00D63FB7" w:rsidRDefault="006344CF" w:rsidP="006344CF">
      <w:pPr>
        <w:pStyle w:val="NoSpacing"/>
        <w:rPr>
          <w:rFonts w:ascii="Arial" w:hAnsi="Arial" w:cs="Arial"/>
          <w:b/>
          <w:sz w:val="24"/>
          <w:szCs w:val="24"/>
        </w:rPr>
      </w:pPr>
      <w:r w:rsidRPr="00D63FB7">
        <w:rPr>
          <w:rFonts w:ascii="Arial" w:hAnsi="Arial" w:cs="Arial"/>
          <w:b/>
          <w:sz w:val="24"/>
          <w:szCs w:val="24"/>
        </w:rPr>
        <w:t>TANF</w:t>
      </w:r>
    </w:p>
    <w:p w14:paraId="3479687A" w14:textId="77777777" w:rsidR="009E4A65" w:rsidRPr="00D63FB7" w:rsidRDefault="009E4A65" w:rsidP="006344CF">
      <w:pPr>
        <w:pStyle w:val="NoSpacing"/>
        <w:rPr>
          <w:rFonts w:ascii="Arial" w:hAnsi="Arial" w:cs="Arial"/>
          <w:sz w:val="24"/>
          <w:szCs w:val="24"/>
        </w:rPr>
      </w:pPr>
    </w:p>
    <w:p w14:paraId="30A9E298" w14:textId="77777777" w:rsidR="009E4A65" w:rsidRPr="00D63FB7" w:rsidRDefault="009E4A65" w:rsidP="006344CF">
      <w:pPr>
        <w:pStyle w:val="NoSpacing"/>
        <w:rPr>
          <w:rFonts w:ascii="Arial" w:hAnsi="Arial" w:cs="Arial"/>
          <w:sz w:val="24"/>
          <w:szCs w:val="24"/>
        </w:rPr>
      </w:pPr>
      <w:r w:rsidRPr="00D63FB7">
        <w:rPr>
          <w:rFonts w:ascii="Arial" w:hAnsi="Arial" w:cs="Arial"/>
          <w:sz w:val="24"/>
          <w:szCs w:val="24"/>
        </w:rPr>
        <w:tab/>
        <w:t xml:space="preserve">Earned income from temporary </w:t>
      </w:r>
      <w:r w:rsidR="00AF7071" w:rsidRPr="00D63FB7">
        <w:rPr>
          <w:rFonts w:ascii="Arial" w:hAnsi="Arial" w:cs="Arial"/>
          <w:sz w:val="24"/>
          <w:szCs w:val="24"/>
        </w:rPr>
        <w:t>c</w:t>
      </w:r>
      <w:r w:rsidRPr="00D63FB7">
        <w:rPr>
          <w:rFonts w:ascii="Arial" w:hAnsi="Arial" w:cs="Arial"/>
          <w:sz w:val="24"/>
          <w:szCs w:val="24"/>
        </w:rPr>
        <w:t>ensus employment is excluded in determining eligibility for TAN</w:t>
      </w:r>
      <w:r w:rsidR="00222CCF" w:rsidRPr="00D63FB7">
        <w:rPr>
          <w:rFonts w:ascii="Arial" w:hAnsi="Arial" w:cs="Arial"/>
          <w:sz w:val="24"/>
          <w:szCs w:val="24"/>
        </w:rPr>
        <w:t>F</w:t>
      </w:r>
      <w:r w:rsidRPr="00D63FB7">
        <w:rPr>
          <w:rFonts w:ascii="Arial" w:hAnsi="Arial" w:cs="Arial"/>
          <w:sz w:val="24"/>
          <w:szCs w:val="24"/>
        </w:rPr>
        <w:t>.  The Department of Human Services recognizes the advantages of the opportunity for TANF recipients to gain employment experience and of providing a diverse staff to conduct a complete and accurate census; while also improving our work participation rates.  The CAO must select code 03</w:t>
      </w:r>
      <w:r w:rsidR="008863D5" w:rsidRPr="00D63FB7">
        <w:rPr>
          <w:rFonts w:ascii="Arial" w:hAnsi="Arial" w:cs="Arial"/>
          <w:sz w:val="24"/>
          <w:szCs w:val="24"/>
        </w:rPr>
        <w:t xml:space="preserve"> from the Exemption Code dropdown</w:t>
      </w:r>
      <w:r w:rsidRPr="00D63FB7">
        <w:rPr>
          <w:rFonts w:ascii="Arial" w:hAnsi="Arial" w:cs="Arial"/>
          <w:sz w:val="24"/>
          <w:szCs w:val="24"/>
        </w:rPr>
        <w:t xml:space="preserve"> on the Employment</w:t>
      </w:r>
      <w:r w:rsidR="008863D5" w:rsidRPr="00D63FB7">
        <w:rPr>
          <w:rFonts w:ascii="Arial" w:hAnsi="Arial" w:cs="Arial"/>
          <w:sz w:val="24"/>
          <w:szCs w:val="24"/>
        </w:rPr>
        <w:t xml:space="preserve"> and Wages screen</w:t>
      </w:r>
      <w:r w:rsidRPr="00D63FB7">
        <w:rPr>
          <w:rFonts w:ascii="Arial" w:hAnsi="Arial" w:cs="Arial"/>
          <w:sz w:val="24"/>
          <w:szCs w:val="24"/>
        </w:rPr>
        <w:t xml:space="preserve"> to exclude temporary census income for the cash program.  Even though the income is excluded for TAN</w:t>
      </w:r>
      <w:r w:rsidR="00222CCF" w:rsidRPr="00D63FB7">
        <w:rPr>
          <w:rFonts w:ascii="Arial" w:hAnsi="Arial" w:cs="Arial"/>
          <w:sz w:val="24"/>
          <w:szCs w:val="24"/>
        </w:rPr>
        <w:t>F</w:t>
      </w:r>
      <w:r w:rsidRPr="00D63FB7">
        <w:rPr>
          <w:rFonts w:ascii="Arial" w:hAnsi="Arial" w:cs="Arial"/>
          <w:sz w:val="24"/>
          <w:szCs w:val="24"/>
        </w:rPr>
        <w:t>, accurate hours worked and gross wages for all programs must be entered for tracking purposes.  These hours count towards the individual’s total Work Participation Requirement.  To identify these</w:t>
      </w:r>
      <w:r w:rsidR="00966BCA" w:rsidRPr="00D63FB7">
        <w:rPr>
          <w:rFonts w:ascii="Arial" w:hAnsi="Arial" w:cs="Arial"/>
          <w:sz w:val="24"/>
          <w:szCs w:val="24"/>
        </w:rPr>
        <w:t xml:space="preserve"> </w:t>
      </w:r>
      <w:r w:rsidRPr="00D63FB7">
        <w:rPr>
          <w:rFonts w:ascii="Arial" w:hAnsi="Arial" w:cs="Arial"/>
          <w:sz w:val="24"/>
          <w:szCs w:val="24"/>
        </w:rPr>
        <w:t xml:space="preserve">cases, the CAO </w:t>
      </w:r>
      <w:r w:rsidR="002A180A" w:rsidRPr="00D63FB7">
        <w:rPr>
          <w:rFonts w:ascii="Arial" w:hAnsi="Arial" w:cs="Arial"/>
          <w:sz w:val="24"/>
          <w:szCs w:val="24"/>
        </w:rPr>
        <w:t xml:space="preserve">must </w:t>
      </w:r>
      <w:r w:rsidRPr="00D63FB7">
        <w:rPr>
          <w:rFonts w:ascii="Arial" w:hAnsi="Arial" w:cs="Arial"/>
          <w:sz w:val="24"/>
          <w:szCs w:val="24"/>
        </w:rPr>
        <w:t>enter “Census Bureau-Temp Income” in the employer name field, along with the begin date</w:t>
      </w:r>
      <w:r w:rsidR="008863D5" w:rsidRPr="00D63FB7">
        <w:rPr>
          <w:rFonts w:ascii="Arial" w:hAnsi="Arial" w:cs="Arial"/>
          <w:sz w:val="24"/>
          <w:szCs w:val="24"/>
        </w:rPr>
        <w:t xml:space="preserve"> on the Employment and Wages screen</w:t>
      </w:r>
      <w:r w:rsidRPr="00D63FB7">
        <w:rPr>
          <w:rFonts w:ascii="Arial" w:hAnsi="Arial" w:cs="Arial"/>
          <w:sz w:val="24"/>
          <w:szCs w:val="24"/>
        </w:rPr>
        <w:t>.</w:t>
      </w:r>
    </w:p>
    <w:p w14:paraId="0066A5A2" w14:textId="77777777" w:rsidR="009E4A65" w:rsidRPr="00D63FB7" w:rsidRDefault="009E4A65" w:rsidP="00BB0C33">
      <w:pPr>
        <w:spacing w:before="100" w:beforeAutospacing="1" w:after="100" w:afterAutospacing="1"/>
        <w:ind w:left="720"/>
        <w:rPr>
          <w:rFonts w:ascii="Arial" w:hAnsi="Arial" w:cs="Arial"/>
          <w:sz w:val="24"/>
          <w:szCs w:val="24"/>
        </w:rPr>
      </w:pPr>
      <w:r w:rsidRPr="00D63FB7">
        <w:rPr>
          <w:rFonts w:ascii="Arial" w:hAnsi="Arial" w:cs="Arial"/>
          <w:b/>
          <w:bCs/>
          <w:sz w:val="24"/>
          <w:szCs w:val="24"/>
        </w:rPr>
        <w:lastRenderedPageBreak/>
        <w:t xml:space="preserve">NOTE: </w:t>
      </w:r>
      <w:r w:rsidRPr="00D63FB7">
        <w:rPr>
          <w:rFonts w:ascii="Arial" w:hAnsi="Arial" w:cs="Arial"/>
          <w:sz w:val="24"/>
          <w:szCs w:val="24"/>
        </w:rPr>
        <w:t> Temporary employment with the U.S. Census Bureau does not change the requirement to participate in TANF Random Sampling.</w:t>
      </w:r>
    </w:p>
    <w:p w14:paraId="7CECE51B" w14:textId="77777777" w:rsidR="008863D5" w:rsidRPr="00D63FB7" w:rsidRDefault="008863D5" w:rsidP="008863D5">
      <w:pPr>
        <w:spacing w:before="100" w:beforeAutospacing="1" w:after="100" w:afterAutospacing="1"/>
        <w:rPr>
          <w:rFonts w:ascii="Arial" w:hAnsi="Arial" w:cs="Arial"/>
          <w:sz w:val="24"/>
          <w:szCs w:val="24"/>
        </w:rPr>
      </w:pPr>
      <w:bookmarkStart w:id="1" w:name="_Hlk6317256"/>
      <w:r w:rsidRPr="00D63FB7">
        <w:rPr>
          <w:rFonts w:ascii="Arial" w:hAnsi="Arial" w:cs="Arial"/>
          <w:b/>
          <w:bCs/>
          <w:sz w:val="24"/>
          <w:szCs w:val="24"/>
        </w:rPr>
        <w:t>M</w:t>
      </w:r>
      <w:r w:rsidR="006D6EB0" w:rsidRPr="00D63FB7">
        <w:rPr>
          <w:rFonts w:ascii="Arial" w:hAnsi="Arial" w:cs="Arial"/>
          <w:b/>
          <w:bCs/>
          <w:sz w:val="24"/>
          <w:szCs w:val="24"/>
        </w:rPr>
        <w:t>A</w:t>
      </w:r>
    </w:p>
    <w:p w14:paraId="38AF079A" w14:textId="77777777" w:rsidR="00D343CE" w:rsidRPr="00D63FB7" w:rsidRDefault="00D343CE" w:rsidP="00D343CE">
      <w:pPr>
        <w:spacing w:before="100" w:beforeAutospacing="1" w:after="100" w:afterAutospacing="1"/>
        <w:rPr>
          <w:rFonts w:ascii="Arial" w:hAnsi="Arial" w:cs="Arial"/>
          <w:b/>
          <w:sz w:val="24"/>
          <w:szCs w:val="24"/>
        </w:rPr>
      </w:pPr>
      <w:r w:rsidRPr="00D63FB7">
        <w:rPr>
          <w:rFonts w:ascii="Arial" w:hAnsi="Arial" w:cs="Arial"/>
          <w:sz w:val="24"/>
          <w:szCs w:val="24"/>
        </w:rPr>
        <w:tab/>
      </w:r>
      <w:r w:rsidRPr="00D63FB7">
        <w:rPr>
          <w:rFonts w:ascii="Arial" w:hAnsi="Arial" w:cs="Arial"/>
          <w:b/>
          <w:sz w:val="24"/>
          <w:szCs w:val="24"/>
        </w:rPr>
        <w:t>Non-Modified Adjusted Gross Income (MAGI) MA</w:t>
      </w:r>
    </w:p>
    <w:p w14:paraId="2DC368FA" w14:textId="77777777" w:rsidR="00D343CE" w:rsidRPr="00D63FB7" w:rsidRDefault="00D343CE" w:rsidP="00B6613C">
      <w:pPr>
        <w:spacing w:before="100" w:beforeAutospacing="1" w:after="100" w:afterAutospacing="1"/>
        <w:ind w:left="720"/>
        <w:rPr>
          <w:rFonts w:ascii="Arial" w:hAnsi="Arial" w:cs="Arial"/>
          <w:sz w:val="24"/>
          <w:szCs w:val="24"/>
        </w:rPr>
      </w:pPr>
      <w:r w:rsidRPr="00D63FB7">
        <w:rPr>
          <w:rFonts w:ascii="Arial" w:hAnsi="Arial" w:cs="Arial"/>
          <w:sz w:val="24"/>
          <w:szCs w:val="24"/>
        </w:rPr>
        <w:t>Earned income from temporary census employment is excluded in determining eligibility for Non-MAGI MA.</w:t>
      </w:r>
    </w:p>
    <w:p w14:paraId="3C9F03FB" w14:textId="77777777" w:rsidR="00D343CE" w:rsidRPr="00D63FB7" w:rsidRDefault="00D343CE" w:rsidP="00D343CE">
      <w:pPr>
        <w:spacing w:before="100" w:beforeAutospacing="1" w:after="100" w:afterAutospacing="1"/>
        <w:ind w:firstLine="720"/>
        <w:rPr>
          <w:rFonts w:ascii="Arial" w:hAnsi="Arial" w:cs="Arial"/>
          <w:b/>
          <w:sz w:val="24"/>
          <w:szCs w:val="24"/>
        </w:rPr>
      </w:pPr>
      <w:r w:rsidRPr="00D63FB7">
        <w:rPr>
          <w:rFonts w:ascii="Arial" w:hAnsi="Arial" w:cs="Arial"/>
          <w:b/>
          <w:sz w:val="24"/>
          <w:szCs w:val="24"/>
        </w:rPr>
        <w:t>MAGI MA</w:t>
      </w:r>
    </w:p>
    <w:p w14:paraId="3B6880C3" w14:textId="77777777" w:rsidR="00D343CE" w:rsidRPr="00D63FB7" w:rsidRDefault="00D343CE" w:rsidP="00B6613C">
      <w:pPr>
        <w:spacing w:before="100" w:beforeAutospacing="1" w:after="100" w:afterAutospacing="1"/>
        <w:ind w:left="720"/>
        <w:rPr>
          <w:rFonts w:ascii="Arial" w:hAnsi="Arial" w:cs="Arial"/>
          <w:sz w:val="24"/>
          <w:szCs w:val="24"/>
        </w:rPr>
      </w:pPr>
      <w:r w:rsidRPr="00D63FB7">
        <w:rPr>
          <w:rFonts w:ascii="Arial" w:hAnsi="Arial" w:cs="Arial"/>
          <w:sz w:val="24"/>
          <w:szCs w:val="24"/>
        </w:rPr>
        <w:t xml:space="preserve">Earned income from temporary census employment must be counted for MAGI MA.  If the total household monthly income exceeds the monthly income limit for MAGI MA, the CAO will complete an annualized income calculation.  See MAEH Chapter 312.43.  </w:t>
      </w:r>
    </w:p>
    <w:p w14:paraId="332084BE" w14:textId="2C74CF43" w:rsidR="00D343CE" w:rsidRPr="00D63FB7" w:rsidRDefault="00D343CE" w:rsidP="00B6613C">
      <w:pPr>
        <w:spacing w:before="100" w:beforeAutospacing="1" w:after="100" w:afterAutospacing="1"/>
        <w:ind w:left="720"/>
        <w:rPr>
          <w:rFonts w:ascii="Arial" w:hAnsi="Arial" w:cs="Arial"/>
          <w:sz w:val="24"/>
          <w:szCs w:val="24"/>
        </w:rPr>
      </w:pPr>
      <w:r w:rsidRPr="00D63FB7">
        <w:rPr>
          <w:rFonts w:ascii="Arial" w:hAnsi="Arial" w:cs="Arial"/>
          <w:sz w:val="24"/>
          <w:szCs w:val="24"/>
        </w:rPr>
        <w:t>For cases with a MAGI MA budget and another budget where census employment income is excluded, the CAO will review MA eligibility.  The CAO should perform a manual calculation, use an exclusion code, and/or complete an override as necessary.</w:t>
      </w:r>
    </w:p>
    <w:bookmarkEnd w:id="1"/>
    <w:p w14:paraId="35503A74" w14:textId="77777777" w:rsidR="008C63FA" w:rsidRPr="00D63FB7" w:rsidRDefault="001A6E78" w:rsidP="00F31A52">
      <w:pPr>
        <w:spacing w:before="100" w:beforeAutospacing="1" w:after="100" w:afterAutospacing="1"/>
        <w:rPr>
          <w:rFonts w:ascii="Arial" w:hAnsi="Arial" w:cs="Arial"/>
          <w:b/>
          <w:sz w:val="24"/>
          <w:szCs w:val="24"/>
        </w:rPr>
      </w:pPr>
      <w:r w:rsidRPr="00D63FB7">
        <w:rPr>
          <w:rFonts w:ascii="Arial" w:hAnsi="Arial" w:cs="Arial"/>
          <w:b/>
          <w:sz w:val="24"/>
          <w:szCs w:val="24"/>
        </w:rPr>
        <w:tab/>
      </w:r>
      <w:r w:rsidR="008C63FA" w:rsidRPr="00D63FB7">
        <w:rPr>
          <w:rFonts w:ascii="Arial" w:hAnsi="Arial" w:cs="Arial"/>
          <w:b/>
          <w:sz w:val="24"/>
          <w:szCs w:val="24"/>
        </w:rPr>
        <w:t>Example:</w:t>
      </w:r>
    </w:p>
    <w:p w14:paraId="61DF3B8C" w14:textId="77777777" w:rsidR="003A0075" w:rsidRPr="00D63FB7" w:rsidRDefault="008C63FA" w:rsidP="003A0075">
      <w:pPr>
        <w:spacing w:before="100" w:beforeAutospacing="1" w:after="100" w:afterAutospacing="1"/>
        <w:ind w:left="720"/>
        <w:rPr>
          <w:rFonts w:ascii="Arial" w:hAnsi="Arial" w:cs="Arial"/>
          <w:sz w:val="24"/>
          <w:szCs w:val="24"/>
        </w:rPr>
      </w:pPr>
      <w:r w:rsidRPr="00D63FB7">
        <w:rPr>
          <w:rFonts w:ascii="Arial" w:hAnsi="Arial" w:cs="Arial"/>
          <w:sz w:val="24"/>
          <w:szCs w:val="24"/>
        </w:rPr>
        <w:t xml:space="preserve">Dennis and his </w:t>
      </w:r>
      <w:r w:rsidR="00365543" w:rsidRPr="00D63FB7">
        <w:rPr>
          <w:rFonts w:ascii="Arial" w:hAnsi="Arial" w:cs="Arial"/>
          <w:sz w:val="24"/>
          <w:szCs w:val="24"/>
        </w:rPr>
        <w:t xml:space="preserve">19-year-old </w:t>
      </w:r>
      <w:r w:rsidR="00F55172" w:rsidRPr="00D63FB7">
        <w:rPr>
          <w:rFonts w:ascii="Arial" w:hAnsi="Arial" w:cs="Arial"/>
          <w:sz w:val="24"/>
          <w:szCs w:val="24"/>
        </w:rPr>
        <w:t xml:space="preserve">tax dependent </w:t>
      </w:r>
      <w:r w:rsidR="00365543" w:rsidRPr="00D63FB7">
        <w:rPr>
          <w:rFonts w:ascii="Arial" w:hAnsi="Arial" w:cs="Arial"/>
          <w:sz w:val="24"/>
          <w:szCs w:val="24"/>
        </w:rPr>
        <w:t>daughter</w:t>
      </w:r>
      <w:r w:rsidRPr="00D63FB7">
        <w:rPr>
          <w:rFonts w:ascii="Arial" w:hAnsi="Arial" w:cs="Arial"/>
          <w:sz w:val="24"/>
          <w:szCs w:val="24"/>
        </w:rPr>
        <w:t>, Farrah, are</w:t>
      </w:r>
      <w:r w:rsidR="003A0075" w:rsidRPr="00D63FB7">
        <w:rPr>
          <w:rFonts w:ascii="Arial" w:hAnsi="Arial" w:cs="Arial"/>
          <w:sz w:val="24"/>
          <w:szCs w:val="24"/>
        </w:rPr>
        <w:t xml:space="preserve"> </w:t>
      </w:r>
      <w:r w:rsidRPr="00D63FB7">
        <w:rPr>
          <w:rFonts w:ascii="Arial" w:hAnsi="Arial" w:cs="Arial"/>
          <w:sz w:val="24"/>
          <w:szCs w:val="24"/>
        </w:rPr>
        <w:t>open for MA</w:t>
      </w:r>
      <w:r w:rsidR="00E35B83" w:rsidRPr="00D63FB7">
        <w:rPr>
          <w:rFonts w:ascii="Arial" w:hAnsi="Arial" w:cs="Arial"/>
          <w:sz w:val="24"/>
          <w:szCs w:val="24"/>
        </w:rPr>
        <w:t xml:space="preserve"> only</w:t>
      </w:r>
      <w:r w:rsidRPr="00D63FB7">
        <w:rPr>
          <w:rFonts w:ascii="Arial" w:hAnsi="Arial" w:cs="Arial"/>
          <w:sz w:val="24"/>
          <w:szCs w:val="24"/>
        </w:rPr>
        <w:t xml:space="preserve">. </w:t>
      </w:r>
      <w:r w:rsidR="006D6EB0" w:rsidRPr="00D63FB7">
        <w:rPr>
          <w:rFonts w:ascii="Arial" w:hAnsi="Arial" w:cs="Arial"/>
          <w:sz w:val="24"/>
          <w:szCs w:val="24"/>
        </w:rPr>
        <w:t xml:space="preserve"> </w:t>
      </w:r>
      <w:r w:rsidRPr="00D63FB7">
        <w:rPr>
          <w:rFonts w:ascii="Arial" w:hAnsi="Arial" w:cs="Arial"/>
          <w:sz w:val="24"/>
          <w:szCs w:val="24"/>
        </w:rPr>
        <w:t>Dennis receives PH 00 M and Farrah receives MG 9</w:t>
      </w:r>
      <w:r w:rsidR="00365543" w:rsidRPr="00D63FB7">
        <w:rPr>
          <w:rFonts w:ascii="Arial" w:hAnsi="Arial" w:cs="Arial"/>
          <w:sz w:val="24"/>
          <w:szCs w:val="24"/>
        </w:rPr>
        <w:t>0 N</w:t>
      </w:r>
      <w:r w:rsidRPr="00D63FB7">
        <w:rPr>
          <w:rFonts w:ascii="Arial" w:hAnsi="Arial" w:cs="Arial"/>
          <w:sz w:val="24"/>
          <w:szCs w:val="24"/>
        </w:rPr>
        <w:t xml:space="preserve"> with zero income.</w:t>
      </w:r>
      <w:r w:rsidR="006D6EB0" w:rsidRPr="00D63FB7">
        <w:rPr>
          <w:rFonts w:ascii="Arial" w:hAnsi="Arial" w:cs="Arial"/>
          <w:sz w:val="24"/>
          <w:szCs w:val="24"/>
        </w:rPr>
        <w:t xml:space="preserve">  </w:t>
      </w:r>
      <w:r w:rsidRPr="00D63FB7">
        <w:rPr>
          <w:rFonts w:ascii="Arial" w:hAnsi="Arial" w:cs="Arial"/>
          <w:sz w:val="24"/>
          <w:szCs w:val="24"/>
        </w:rPr>
        <w:t xml:space="preserve"> Dennis begins working for the census part-time and receives $680/week. </w:t>
      </w:r>
      <w:r w:rsidR="006D6EB0" w:rsidRPr="00D63FB7">
        <w:rPr>
          <w:rFonts w:ascii="Arial" w:hAnsi="Arial" w:cs="Arial"/>
          <w:sz w:val="24"/>
          <w:szCs w:val="24"/>
        </w:rPr>
        <w:t xml:space="preserve"> </w:t>
      </w:r>
      <w:r w:rsidRPr="00D63FB7">
        <w:rPr>
          <w:rFonts w:ascii="Arial" w:hAnsi="Arial" w:cs="Arial"/>
          <w:sz w:val="24"/>
          <w:szCs w:val="24"/>
        </w:rPr>
        <w:t>He</w:t>
      </w:r>
      <w:r w:rsidR="006D6EB0" w:rsidRPr="00D63FB7">
        <w:rPr>
          <w:rFonts w:ascii="Arial" w:hAnsi="Arial" w:cs="Arial"/>
          <w:sz w:val="24"/>
          <w:szCs w:val="24"/>
        </w:rPr>
        <w:t xml:space="preserve"> i</w:t>
      </w:r>
      <w:r w:rsidRPr="00D63FB7">
        <w:rPr>
          <w:rFonts w:ascii="Arial" w:hAnsi="Arial" w:cs="Arial"/>
          <w:sz w:val="24"/>
          <w:szCs w:val="24"/>
        </w:rPr>
        <w:t xml:space="preserve">s </w:t>
      </w:r>
      <w:r w:rsidR="00E35B83" w:rsidRPr="00D63FB7">
        <w:rPr>
          <w:rFonts w:ascii="Arial" w:hAnsi="Arial" w:cs="Arial"/>
          <w:sz w:val="24"/>
          <w:szCs w:val="24"/>
        </w:rPr>
        <w:t>expected to be finished</w:t>
      </w:r>
      <w:r w:rsidRPr="00D63FB7">
        <w:rPr>
          <w:rFonts w:ascii="Arial" w:hAnsi="Arial" w:cs="Arial"/>
          <w:sz w:val="24"/>
          <w:szCs w:val="24"/>
        </w:rPr>
        <w:t xml:space="preserve"> working </w:t>
      </w:r>
      <w:r w:rsidR="00E35B83" w:rsidRPr="00D63FB7">
        <w:rPr>
          <w:rFonts w:ascii="Arial" w:hAnsi="Arial" w:cs="Arial"/>
          <w:sz w:val="24"/>
          <w:szCs w:val="24"/>
        </w:rPr>
        <w:t xml:space="preserve">in </w:t>
      </w:r>
      <w:r w:rsidR="006D6EB0" w:rsidRPr="00D63FB7">
        <w:rPr>
          <w:rFonts w:ascii="Arial" w:hAnsi="Arial" w:cs="Arial"/>
          <w:sz w:val="24"/>
          <w:szCs w:val="24"/>
        </w:rPr>
        <w:t>three</w:t>
      </w:r>
      <w:r w:rsidR="00E35B83" w:rsidRPr="00D63FB7">
        <w:rPr>
          <w:rFonts w:ascii="Arial" w:hAnsi="Arial" w:cs="Arial"/>
          <w:sz w:val="24"/>
          <w:szCs w:val="24"/>
        </w:rPr>
        <w:t xml:space="preserve"> months (</w:t>
      </w:r>
      <w:r w:rsidR="00490692" w:rsidRPr="00D63FB7">
        <w:rPr>
          <w:rFonts w:ascii="Arial" w:hAnsi="Arial" w:cs="Arial"/>
          <w:sz w:val="24"/>
          <w:szCs w:val="24"/>
        </w:rPr>
        <w:t>12</w:t>
      </w:r>
      <w:r w:rsidR="00E35B83" w:rsidRPr="00D63FB7">
        <w:rPr>
          <w:rFonts w:ascii="Arial" w:hAnsi="Arial" w:cs="Arial"/>
          <w:sz w:val="24"/>
          <w:szCs w:val="24"/>
        </w:rPr>
        <w:t xml:space="preserve"> weeks)</w:t>
      </w:r>
      <w:r w:rsidRPr="00D63FB7">
        <w:rPr>
          <w:rFonts w:ascii="Arial" w:hAnsi="Arial" w:cs="Arial"/>
          <w:sz w:val="24"/>
          <w:szCs w:val="24"/>
        </w:rPr>
        <w:t xml:space="preserve">. </w:t>
      </w:r>
    </w:p>
    <w:p w14:paraId="285654D9" w14:textId="0D623C3C" w:rsidR="00283BB1" w:rsidRPr="00D63FB7" w:rsidRDefault="003A0075" w:rsidP="009E481E">
      <w:pPr>
        <w:pStyle w:val="ListParagraph"/>
        <w:numPr>
          <w:ilvl w:val="0"/>
          <w:numId w:val="29"/>
        </w:numPr>
        <w:spacing w:before="100" w:beforeAutospacing="1" w:after="100" w:afterAutospacing="1"/>
        <w:rPr>
          <w:rFonts w:ascii="Arial" w:hAnsi="Arial" w:cs="Arial"/>
          <w:sz w:val="24"/>
          <w:szCs w:val="24"/>
        </w:rPr>
      </w:pPr>
      <w:r w:rsidRPr="00D63FB7">
        <w:rPr>
          <w:rFonts w:ascii="Arial" w:hAnsi="Arial" w:cs="Arial"/>
          <w:sz w:val="24"/>
          <w:szCs w:val="24"/>
        </w:rPr>
        <w:t xml:space="preserve">The gross monthly earned income is $2,720. </w:t>
      </w:r>
      <w:r w:rsidR="00283BB1" w:rsidRPr="00D63FB7">
        <w:rPr>
          <w:rFonts w:ascii="Arial" w:hAnsi="Arial" w:cs="Arial"/>
          <w:sz w:val="24"/>
          <w:szCs w:val="24"/>
        </w:rPr>
        <w:t xml:space="preserve"> </w:t>
      </w:r>
      <w:r w:rsidRPr="00D63FB7">
        <w:rPr>
          <w:rFonts w:ascii="Arial" w:hAnsi="Arial" w:cs="Arial"/>
          <w:sz w:val="24"/>
          <w:szCs w:val="24"/>
        </w:rPr>
        <w:t xml:space="preserve">For </w:t>
      </w:r>
      <w:r w:rsidR="00283BB1" w:rsidRPr="00D63FB7">
        <w:rPr>
          <w:rFonts w:ascii="Arial" w:hAnsi="Arial" w:cs="Arial"/>
          <w:sz w:val="24"/>
          <w:szCs w:val="24"/>
        </w:rPr>
        <w:t>Supplemental Security Income</w:t>
      </w:r>
      <w:r w:rsidRPr="00D63FB7">
        <w:rPr>
          <w:rFonts w:ascii="Arial" w:hAnsi="Arial" w:cs="Arial"/>
          <w:sz w:val="24"/>
          <w:szCs w:val="24"/>
        </w:rPr>
        <w:t xml:space="preserve">-related MA, the net income is $1,317.50. </w:t>
      </w:r>
      <w:r w:rsidR="00283BB1" w:rsidRPr="00D63FB7">
        <w:rPr>
          <w:rFonts w:ascii="Arial" w:hAnsi="Arial" w:cs="Arial"/>
          <w:sz w:val="24"/>
          <w:szCs w:val="24"/>
        </w:rPr>
        <w:t xml:space="preserve"> </w:t>
      </w:r>
      <w:r w:rsidRPr="00D63FB7">
        <w:rPr>
          <w:rFonts w:ascii="Arial" w:hAnsi="Arial" w:cs="Arial"/>
          <w:sz w:val="24"/>
          <w:szCs w:val="24"/>
        </w:rPr>
        <w:t xml:space="preserve">For MAGI, the net income is $2,649.50 after the </w:t>
      </w:r>
      <w:r w:rsidR="00283BB1" w:rsidRPr="00D63FB7">
        <w:rPr>
          <w:rFonts w:ascii="Arial" w:hAnsi="Arial" w:cs="Arial"/>
          <w:sz w:val="24"/>
          <w:szCs w:val="24"/>
        </w:rPr>
        <w:t>five percent</w:t>
      </w:r>
      <w:r w:rsidRPr="00D63FB7">
        <w:rPr>
          <w:rFonts w:ascii="Arial" w:hAnsi="Arial" w:cs="Arial"/>
          <w:sz w:val="24"/>
          <w:szCs w:val="24"/>
        </w:rPr>
        <w:t xml:space="preserve"> </w:t>
      </w:r>
      <w:r w:rsidR="006B3FA6" w:rsidRPr="00D63FB7">
        <w:rPr>
          <w:rFonts w:ascii="Arial" w:hAnsi="Arial" w:cs="Arial"/>
          <w:sz w:val="24"/>
          <w:szCs w:val="24"/>
        </w:rPr>
        <w:t xml:space="preserve">earned income disregard. </w:t>
      </w:r>
    </w:p>
    <w:p w14:paraId="0CAD8837" w14:textId="77777777" w:rsidR="006B3FA6" w:rsidRPr="00D63FB7" w:rsidRDefault="006B3FA6" w:rsidP="006B3FA6">
      <w:pPr>
        <w:pStyle w:val="ListParagraph"/>
        <w:spacing w:before="100" w:beforeAutospacing="1" w:after="100" w:afterAutospacing="1"/>
        <w:ind w:left="1080"/>
        <w:rPr>
          <w:rFonts w:ascii="Arial" w:hAnsi="Arial" w:cs="Arial"/>
          <w:sz w:val="24"/>
          <w:szCs w:val="24"/>
        </w:rPr>
      </w:pPr>
    </w:p>
    <w:p w14:paraId="1301C7A0" w14:textId="77777777" w:rsidR="00E35B83" w:rsidRPr="00D63FB7" w:rsidRDefault="00C3100A" w:rsidP="006B1798">
      <w:pPr>
        <w:pStyle w:val="ListParagraph"/>
        <w:spacing w:before="100" w:beforeAutospacing="1" w:after="100" w:afterAutospacing="1"/>
        <w:ind w:left="2160" w:hanging="360"/>
        <w:rPr>
          <w:rFonts w:ascii="Arial" w:hAnsi="Arial" w:cs="Arial"/>
          <w:sz w:val="24"/>
          <w:szCs w:val="24"/>
        </w:rPr>
      </w:pPr>
      <w:r w:rsidRPr="00D63FB7">
        <w:rPr>
          <w:rFonts w:ascii="Arial" w:hAnsi="Arial" w:cs="Arial"/>
          <w:sz w:val="24"/>
          <w:szCs w:val="24"/>
        </w:rPr>
        <w:t>ᵒ</w:t>
      </w:r>
      <w:r w:rsidRPr="00D63FB7">
        <w:rPr>
          <w:rFonts w:ascii="Arial" w:hAnsi="Arial" w:cs="Arial"/>
          <w:sz w:val="24"/>
          <w:szCs w:val="24"/>
        </w:rPr>
        <w:tab/>
      </w:r>
      <w:r w:rsidR="00E35B83" w:rsidRPr="00D63FB7">
        <w:rPr>
          <w:rFonts w:ascii="Arial" w:hAnsi="Arial" w:cs="Arial"/>
          <w:sz w:val="24"/>
          <w:szCs w:val="24"/>
        </w:rPr>
        <w:t xml:space="preserve">Dennis remains eligible for PH 00 M as the net income is under the </w:t>
      </w:r>
      <w:r w:rsidR="00283BB1" w:rsidRPr="00D63FB7">
        <w:rPr>
          <w:rFonts w:ascii="Arial" w:hAnsi="Arial" w:cs="Arial"/>
          <w:sz w:val="24"/>
          <w:szCs w:val="24"/>
        </w:rPr>
        <w:t>two</w:t>
      </w:r>
      <w:r w:rsidR="00E35B83" w:rsidRPr="00D63FB7">
        <w:rPr>
          <w:rFonts w:ascii="Arial" w:hAnsi="Arial" w:cs="Arial"/>
          <w:sz w:val="24"/>
          <w:szCs w:val="24"/>
        </w:rPr>
        <w:t>-person limit of $1,410.</w:t>
      </w:r>
    </w:p>
    <w:p w14:paraId="465400D8" w14:textId="77777777" w:rsidR="00283BB1" w:rsidRPr="00D63FB7" w:rsidRDefault="00283BB1" w:rsidP="006B1798">
      <w:pPr>
        <w:pStyle w:val="ListParagraph"/>
        <w:spacing w:before="100" w:beforeAutospacing="1" w:after="100" w:afterAutospacing="1"/>
        <w:ind w:left="2160"/>
        <w:rPr>
          <w:rFonts w:ascii="Arial" w:hAnsi="Arial" w:cs="Arial"/>
          <w:sz w:val="24"/>
          <w:szCs w:val="24"/>
        </w:rPr>
      </w:pPr>
    </w:p>
    <w:p w14:paraId="1FB12F65" w14:textId="77777777" w:rsidR="00EB499C" w:rsidRPr="00D63FB7" w:rsidRDefault="00C3100A" w:rsidP="006B1798">
      <w:pPr>
        <w:pStyle w:val="ListParagraph"/>
        <w:spacing w:before="100" w:beforeAutospacing="1" w:after="100" w:afterAutospacing="1"/>
        <w:ind w:left="2520" w:hanging="360"/>
        <w:rPr>
          <w:rFonts w:ascii="Arial" w:hAnsi="Arial" w:cs="Arial"/>
          <w:sz w:val="24"/>
          <w:szCs w:val="24"/>
        </w:rPr>
      </w:pPr>
      <w:r w:rsidRPr="00D63FB7">
        <w:rPr>
          <w:rFonts w:ascii="Calibri" w:hAnsi="Calibri" w:cs="Calibri"/>
          <w:sz w:val="24"/>
          <w:szCs w:val="24"/>
        </w:rPr>
        <w:t>▪</w:t>
      </w:r>
      <w:r w:rsidRPr="00D63FB7">
        <w:rPr>
          <w:rFonts w:ascii="Calibri" w:hAnsi="Calibri" w:cs="Calibri"/>
          <w:sz w:val="24"/>
          <w:szCs w:val="24"/>
        </w:rPr>
        <w:tab/>
      </w:r>
      <w:r w:rsidR="00EB499C" w:rsidRPr="00D63FB7">
        <w:rPr>
          <w:rFonts w:ascii="Arial" w:hAnsi="Arial" w:cs="Arial"/>
          <w:sz w:val="24"/>
          <w:szCs w:val="24"/>
        </w:rPr>
        <w:t xml:space="preserve">If </w:t>
      </w:r>
      <w:r w:rsidR="00B4208E" w:rsidRPr="00D63FB7">
        <w:rPr>
          <w:rFonts w:ascii="Arial" w:hAnsi="Arial" w:cs="Arial"/>
          <w:sz w:val="24"/>
          <w:szCs w:val="24"/>
        </w:rPr>
        <w:t>Dennis’s category had changed, an override would need to be performed as this income is excluded for Non-MAGI MA.</w:t>
      </w:r>
    </w:p>
    <w:p w14:paraId="6B73EFC2" w14:textId="77777777" w:rsidR="00283BB1" w:rsidRPr="00D63FB7" w:rsidRDefault="00283BB1" w:rsidP="006B1798">
      <w:pPr>
        <w:pStyle w:val="ListParagraph"/>
        <w:spacing w:before="100" w:beforeAutospacing="1" w:after="100" w:afterAutospacing="1"/>
        <w:ind w:left="2520"/>
        <w:rPr>
          <w:rFonts w:ascii="Arial" w:hAnsi="Arial" w:cs="Arial"/>
          <w:sz w:val="24"/>
          <w:szCs w:val="24"/>
        </w:rPr>
      </w:pPr>
    </w:p>
    <w:p w14:paraId="59C1DCE9" w14:textId="77777777" w:rsidR="00E35B83" w:rsidRPr="00D63FB7" w:rsidRDefault="00C3100A" w:rsidP="00C3100A">
      <w:pPr>
        <w:pStyle w:val="ListParagraph"/>
        <w:spacing w:before="100" w:beforeAutospacing="1" w:after="100" w:afterAutospacing="1"/>
        <w:ind w:left="2160" w:hanging="360"/>
        <w:rPr>
          <w:rFonts w:ascii="Arial" w:hAnsi="Arial" w:cs="Arial"/>
          <w:sz w:val="24"/>
          <w:szCs w:val="24"/>
        </w:rPr>
      </w:pPr>
      <w:r w:rsidRPr="00D63FB7">
        <w:rPr>
          <w:rFonts w:ascii="Arial" w:hAnsi="Arial" w:cs="Arial"/>
          <w:sz w:val="24"/>
          <w:szCs w:val="24"/>
        </w:rPr>
        <w:t>ᵒ</w:t>
      </w:r>
      <w:r w:rsidRPr="00D63FB7">
        <w:rPr>
          <w:rFonts w:ascii="Arial" w:hAnsi="Arial" w:cs="Arial"/>
          <w:sz w:val="24"/>
          <w:szCs w:val="24"/>
        </w:rPr>
        <w:tab/>
      </w:r>
      <w:r w:rsidR="00E35B83" w:rsidRPr="00D63FB7">
        <w:rPr>
          <w:rFonts w:ascii="Arial" w:hAnsi="Arial" w:cs="Arial"/>
          <w:sz w:val="24"/>
          <w:szCs w:val="24"/>
        </w:rPr>
        <w:t xml:space="preserve">Farrah is determined over-income for MG 91 as the net income is over the </w:t>
      </w:r>
      <w:r w:rsidRPr="00D63FB7">
        <w:rPr>
          <w:rFonts w:ascii="Arial" w:hAnsi="Arial" w:cs="Arial"/>
          <w:sz w:val="24"/>
          <w:szCs w:val="24"/>
        </w:rPr>
        <w:t>two</w:t>
      </w:r>
      <w:r w:rsidR="00E35B83" w:rsidRPr="00D63FB7">
        <w:rPr>
          <w:rFonts w:ascii="Arial" w:hAnsi="Arial" w:cs="Arial"/>
          <w:sz w:val="24"/>
          <w:szCs w:val="24"/>
        </w:rPr>
        <w:t>-person limit of $1,875.</w:t>
      </w:r>
    </w:p>
    <w:p w14:paraId="7D44C529" w14:textId="77777777" w:rsidR="00283BB1" w:rsidRPr="00D63FB7" w:rsidRDefault="00283BB1" w:rsidP="00283BB1">
      <w:pPr>
        <w:pStyle w:val="ListParagraph"/>
        <w:spacing w:before="100" w:beforeAutospacing="1" w:after="100" w:afterAutospacing="1"/>
        <w:ind w:left="1800"/>
        <w:rPr>
          <w:rFonts w:ascii="Arial" w:hAnsi="Arial" w:cs="Arial"/>
          <w:sz w:val="24"/>
          <w:szCs w:val="24"/>
        </w:rPr>
      </w:pPr>
    </w:p>
    <w:p w14:paraId="524CB306" w14:textId="77777777" w:rsidR="00E35B83" w:rsidRPr="00D63FB7" w:rsidRDefault="00F32EA9" w:rsidP="00283BB1">
      <w:pPr>
        <w:pStyle w:val="ListParagraph"/>
        <w:numPr>
          <w:ilvl w:val="0"/>
          <w:numId w:val="29"/>
        </w:numPr>
        <w:spacing w:before="100" w:beforeAutospacing="1" w:after="100" w:afterAutospacing="1"/>
        <w:ind w:left="1440"/>
        <w:rPr>
          <w:rFonts w:ascii="Arial" w:hAnsi="Arial" w:cs="Arial"/>
          <w:sz w:val="24"/>
          <w:szCs w:val="24"/>
        </w:rPr>
      </w:pPr>
      <w:r w:rsidRPr="00D63FB7">
        <w:rPr>
          <w:rFonts w:ascii="Arial" w:hAnsi="Arial" w:cs="Arial"/>
          <w:sz w:val="24"/>
          <w:szCs w:val="24"/>
        </w:rPr>
        <w:t>Complete an annual income calculation for Farrah.</w:t>
      </w:r>
    </w:p>
    <w:p w14:paraId="637CD434" w14:textId="77777777" w:rsidR="00283BB1" w:rsidRPr="00D63FB7" w:rsidRDefault="00283BB1" w:rsidP="00283BB1">
      <w:pPr>
        <w:pStyle w:val="ListParagraph"/>
        <w:spacing w:before="100" w:beforeAutospacing="1" w:after="100" w:afterAutospacing="1"/>
        <w:ind w:left="1440"/>
        <w:rPr>
          <w:rFonts w:ascii="Arial" w:hAnsi="Arial" w:cs="Arial"/>
          <w:sz w:val="24"/>
          <w:szCs w:val="24"/>
        </w:rPr>
      </w:pPr>
    </w:p>
    <w:p w14:paraId="46E5C5BA" w14:textId="77777777" w:rsidR="00F32EA9" w:rsidRPr="00D63FB7" w:rsidRDefault="00E35B83" w:rsidP="00C3100A">
      <w:pPr>
        <w:pStyle w:val="ListParagraph"/>
        <w:numPr>
          <w:ilvl w:val="0"/>
          <w:numId w:val="29"/>
        </w:numPr>
        <w:spacing w:before="100" w:beforeAutospacing="1" w:after="100" w:afterAutospacing="1"/>
        <w:ind w:left="1440"/>
        <w:rPr>
          <w:rFonts w:ascii="Arial" w:hAnsi="Arial" w:cs="Arial"/>
          <w:sz w:val="24"/>
          <w:szCs w:val="24"/>
        </w:rPr>
      </w:pPr>
      <w:bookmarkStart w:id="2" w:name="_Hlk14861228"/>
      <w:r w:rsidRPr="00D63FB7">
        <w:rPr>
          <w:rFonts w:ascii="Arial" w:hAnsi="Arial" w:cs="Arial"/>
          <w:sz w:val="24"/>
          <w:szCs w:val="24"/>
        </w:rPr>
        <w:lastRenderedPageBreak/>
        <w:t xml:space="preserve">The annual gross income is </w:t>
      </w:r>
      <w:r w:rsidR="00F32EA9" w:rsidRPr="00D63FB7">
        <w:rPr>
          <w:rFonts w:ascii="Arial" w:hAnsi="Arial" w:cs="Arial"/>
          <w:sz w:val="24"/>
          <w:szCs w:val="24"/>
        </w:rPr>
        <w:t>$</w:t>
      </w:r>
      <w:r w:rsidR="00356FAA" w:rsidRPr="00D63FB7">
        <w:rPr>
          <w:rFonts w:ascii="Arial" w:hAnsi="Arial" w:cs="Arial"/>
          <w:sz w:val="24"/>
          <w:szCs w:val="24"/>
        </w:rPr>
        <w:t>8,160</w:t>
      </w:r>
      <w:r w:rsidR="00C77E72" w:rsidRPr="00D63FB7">
        <w:rPr>
          <w:rFonts w:ascii="Arial" w:hAnsi="Arial" w:cs="Arial"/>
          <w:sz w:val="24"/>
          <w:szCs w:val="24"/>
        </w:rPr>
        <w:t xml:space="preserve"> (</w:t>
      </w:r>
      <w:r w:rsidR="00C3100A" w:rsidRPr="00D63FB7">
        <w:rPr>
          <w:rFonts w:ascii="Arial" w:hAnsi="Arial" w:cs="Arial"/>
          <w:sz w:val="24"/>
          <w:szCs w:val="24"/>
        </w:rPr>
        <w:t>three</w:t>
      </w:r>
      <w:r w:rsidR="00C77E72" w:rsidRPr="00D63FB7">
        <w:rPr>
          <w:rFonts w:ascii="Arial" w:hAnsi="Arial" w:cs="Arial"/>
          <w:sz w:val="24"/>
          <w:szCs w:val="24"/>
        </w:rPr>
        <w:t xml:space="preserve"> months at $2</w:t>
      </w:r>
      <w:r w:rsidR="00F66FC2" w:rsidRPr="00D63FB7">
        <w:rPr>
          <w:rFonts w:ascii="Arial" w:hAnsi="Arial" w:cs="Arial"/>
          <w:sz w:val="24"/>
          <w:szCs w:val="24"/>
        </w:rPr>
        <w:t>,</w:t>
      </w:r>
      <w:r w:rsidR="00C77E72" w:rsidRPr="00D63FB7">
        <w:rPr>
          <w:rFonts w:ascii="Arial" w:hAnsi="Arial" w:cs="Arial"/>
          <w:sz w:val="24"/>
          <w:szCs w:val="24"/>
        </w:rPr>
        <w:t xml:space="preserve">720, </w:t>
      </w:r>
      <w:r w:rsidR="00C3100A" w:rsidRPr="00D63FB7">
        <w:rPr>
          <w:rFonts w:ascii="Arial" w:hAnsi="Arial" w:cs="Arial"/>
          <w:sz w:val="24"/>
          <w:szCs w:val="24"/>
        </w:rPr>
        <w:t>nine</w:t>
      </w:r>
      <w:r w:rsidR="00C77E72" w:rsidRPr="00D63FB7">
        <w:rPr>
          <w:rFonts w:ascii="Arial" w:hAnsi="Arial" w:cs="Arial"/>
          <w:sz w:val="24"/>
          <w:szCs w:val="24"/>
        </w:rPr>
        <w:t xml:space="preserve"> months zero income)</w:t>
      </w:r>
      <w:r w:rsidRPr="00D63FB7">
        <w:rPr>
          <w:rFonts w:ascii="Arial" w:hAnsi="Arial" w:cs="Arial"/>
          <w:sz w:val="24"/>
          <w:szCs w:val="24"/>
        </w:rPr>
        <w:t xml:space="preserve">. </w:t>
      </w:r>
      <w:bookmarkEnd w:id="2"/>
      <w:r w:rsidR="00C3100A" w:rsidRPr="00D63FB7">
        <w:rPr>
          <w:rFonts w:ascii="Arial" w:hAnsi="Arial" w:cs="Arial"/>
          <w:sz w:val="24"/>
          <w:szCs w:val="24"/>
        </w:rPr>
        <w:t xml:space="preserve"> </w:t>
      </w:r>
      <w:r w:rsidRPr="00D63FB7">
        <w:rPr>
          <w:rFonts w:ascii="Arial" w:hAnsi="Arial" w:cs="Arial"/>
          <w:sz w:val="24"/>
          <w:szCs w:val="24"/>
        </w:rPr>
        <w:t>This</w:t>
      </w:r>
      <w:r w:rsidR="00F32EA9" w:rsidRPr="00D63FB7">
        <w:rPr>
          <w:rFonts w:ascii="Arial" w:hAnsi="Arial" w:cs="Arial"/>
          <w:sz w:val="24"/>
          <w:szCs w:val="24"/>
        </w:rPr>
        <w:t xml:space="preserve"> is </w:t>
      </w:r>
      <w:r w:rsidRPr="00D63FB7">
        <w:rPr>
          <w:rFonts w:ascii="Arial" w:hAnsi="Arial" w:cs="Arial"/>
          <w:sz w:val="24"/>
          <w:szCs w:val="24"/>
        </w:rPr>
        <w:t xml:space="preserve">over the </w:t>
      </w:r>
      <w:r w:rsidR="00C3100A" w:rsidRPr="00D63FB7">
        <w:rPr>
          <w:rFonts w:ascii="Arial" w:hAnsi="Arial" w:cs="Arial"/>
          <w:sz w:val="24"/>
          <w:szCs w:val="24"/>
        </w:rPr>
        <w:t>two</w:t>
      </w:r>
      <w:r w:rsidRPr="00D63FB7">
        <w:rPr>
          <w:rFonts w:ascii="Arial" w:hAnsi="Arial" w:cs="Arial"/>
          <w:sz w:val="24"/>
          <w:szCs w:val="24"/>
        </w:rPr>
        <w:t xml:space="preserve">-person Enhanced MNO limit of $7,020, but </w:t>
      </w:r>
      <w:r w:rsidR="00F32EA9" w:rsidRPr="00D63FB7">
        <w:rPr>
          <w:rFonts w:ascii="Arial" w:hAnsi="Arial" w:cs="Arial"/>
          <w:sz w:val="24"/>
          <w:szCs w:val="24"/>
        </w:rPr>
        <w:t xml:space="preserve">under the </w:t>
      </w:r>
      <w:r w:rsidR="00C3100A" w:rsidRPr="00D63FB7">
        <w:rPr>
          <w:rFonts w:ascii="Arial" w:hAnsi="Arial" w:cs="Arial"/>
          <w:sz w:val="24"/>
          <w:szCs w:val="24"/>
        </w:rPr>
        <w:t>two</w:t>
      </w:r>
      <w:r w:rsidR="00F32EA9" w:rsidRPr="00D63FB7">
        <w:rPr>
          <w:rFonts w:ascii="Arial" w:hAnsi="Arial" w:cs="Arial"/>
          <w:sz w:val="24"/>
          <w:szCs w:val="24"/>
        </w:rPr>
        <w:t>-person MG 91 limit of $22,491</w:t>
      </w:r>
      <w:r w:rsidRPr="00D63FB7">
        <w:rPr>
          <w:rFonts w:ascii="Arial" w:hAnsi="Arial" w:cs="Arial"/>
          <w:sz w:val="24"/>
          <w:szCs w:val="24"/>
        </w:rPr>
        <w:t>.</w:t>
      </w:r>
    </w:p>
    <w:p w14:paraId="77DF4D8E" w14:textId="77777777" w:rsidR="00C3100A" w:rsidRPr="00D63FB7" w:rsidRDefault="00C3100A" w:rsidP="00C3100A">
      <w:pPr>
        <w:pStyle w:val="ListParagraph"/>
        <w:rPr>
          <w:rFonts w:ascii="Arial" w:hAnsi="Arial" w:cs="Arial"/>
          <w:sz w:val="24"/>
          <w:szCs w:val="24"/>
        </w:rPr>
      </w:pPr>
    </w:p>
    <w:p w14:paraId="4CAF2A62" w14:textId="77777777" w:rsidR="00356FAA" w:rsidRPr="00D63FB7" w:rsidRDefault="00356FAA" w:rsidP="00C3100A">
      <w:pPr>
        <w:pStyle w:val="ListParagraph"/>
        <w:numPr>
          <w:ilvl w:val="0"/>
          <w:numId w:val="29"/>
        </w:numPr>
        <w:spacing w:before="100" w:beforeAutospacing="1" w:after="100" w:afterAutospacing="1"/>
        <w:ind w:left="1440"/>
        <w:rPr>
          <w:rFonts w:ascii="Arial" w:hAnsi="Arial" w:cs="Arial"/>
          <w:sz w:val="24"/>
          <w:szCs w:val="24"/>
        </w:rPr>
      </w:pPr>
      <w:r w:rsidRPr="00D63FB7">
        <w:rPr>
          <w:rFonts w:ascii="Arial" w:hAnsi="Arial" w:cs="Arial"/>
          <w:sz w:val="24"/>
          <w:szCs w:val="24"/>
        </w:rPr>
        <w:t xml:space="preserve">Perform an override to make Farrah eligible in MG 91. </w:t>
      </w:r>
      <w:r w:rsidR="00C3100A" w:rsidRPr="00D63FB7">
        <w:rPr>
          <w:rFonts w:ascii="Arial" w:hAnsi="Arial" w:cs="Arial"/>
          <w:sz w:val="24"/>
          <w:szCs w:val="24"/>
        </w:rPr>
        <w:t xml:space="preserve"> </w:t>
      </w:r>
      <w:r w:rsidRPr="00D63FB7">
        <w:rPr>
          <w:rFonts w:ascii="Arial" w:hAnsi="Arial" w:cs="Arial"/>
          <w:sz w:val="24"/>
          <w:szCs w:val="24"/>
        </w:rPr>
        <w:t xml:space="preserve">Narrate. </w:t>
      </w:r>
    </w:p>
    <w:p w14:paraId="6ABBE02A" w14:textId="46E70E2D" w:rsidR="008863D5" w:rsidRPr="00D63FB7" w:rsidRDefault="008863D5" w:rsidP="00AB7CE7">
      <w:pPr>
        <w:spacing w:after="200" w:line="276" w:lineRule="auto"/>
        <w:rPr>
          <w:rFonts w:ascii="Arial" w:hAnsi="Arial" w:cs="Arial"/>
          <w:sz w:val="24"/>
          <w:szCs w:val="24"/>
        </w:rPr>
      </w:pPr>
      <w:r w:rsidRPr="00D63FB7">
        <w:rPr>
          <w:rFonts w:ascii="Arial" w:hAnsi="Arial" w:cs="Arial"/>
          <w:b/>
          <w:bCs/>
          <w:sz w:val="24"/>
          <w:szCs w:val="24"/>
        </w:rPr>
        <w:t xml:space="preserve">SNAP </w:t>
      </w:r>
    </w:p>
    <w:p w14:paraId="4493A311" w14:textId="77777777" w:rsidR="00A65F49" w:rsidRPr="00D63FB7" w:rsidRDefault="00C3100A" w:rsidP="00966BCA">
      <w:pPr>
        <w:spacing w:before="100" w:beforeAutospacing="1" w:after="100" w:afterAutospacing="1"/>
        <w:rPr>
          <w:rFonts w:ascii="Arial" w:hAnsi="Arial" w:cs="Arial"/>
          <w:sz w:val="24"/>
          <w:szCs w:val="24"/>
        </w:rPr>
      </w:pPr>
      <w:r w:rsidRPr="00D63FB7">
        <w:rPr>
          <w:rFonts w:ascii="Arial" w:hAnsi="Arial" w:cs="Arial"/>
          <w:sz w:val="24"/>
          <w:szCs w:val="24"/>
        </w:rPr>
        <w:tab/>
      </w:r>
      <w:r w:rsidR="00966BCA" w:rsidRPr="00D63FB7">
        <w:rPr>
          <w:rFonts w:ascii="Arial" w:hAnsi="Arial" w:cs="Arial"/>
          <w:sz w:val="24"/>
          <w:szCs w:val="24"/>
        </w:rPr>
        <w:t>Earned income from temporary census employment is excluded in determining eligibility for SNAP.  The CAO must select code 02 from the Exemption Code dropdown on the Employment and Wages screen to exclude temporary census income for the SNAP program.  On July 19, 2019</w:t>
      </w:r>
      <w:r w:rsidR="006344CF" w:rsidRPr="00D63FB7">
        <w:rPr>
          <w:rFonts w:ascii="Arial" w:hAnsi="Arial" w:cs="Arial"/>
          <w:sz w:val="24"/>
          <w:szCs w:val="24"/>
        </w:rPr>
        <w:t>,</w:t>
      </w:r>
      <w:r w:rsidR="00966BCA" w:rsidRPr="00D63FB7">
        <w:rPr>
          <w:rFonts w:ascii="Arial" w:hAnsi="Arial" w:cs="Arial"/>
          <w:sz w:val="24"/>
          <w:szCs w:val="24"/>
        </w:rPr>
        <w:t xml:space="preserve"> the Food and Nutrition Service (FNS) approved Pennsylvania’s request to participate in a demonstration project which allows states to exclude earned income from temporary census employment.  This demonstration project is effective April 1, 2019</w:t>
      </w:r>
      <w:r w:rsidR="006344CF" w:rsidRPr="00D63FB7">
        <w:rPr>
          <w:rFonts w:ascii="Arial" w:hAnsi="Arial" w:cs="Arial"/>
          <w:sz w:val="24"/>
          <w:szCs w:val="24"/>
        </w:rPr>
        <w:t>,</w:t>
      </w:r>
      <w:r w:rsidR="00966BCA" w:rsidRPr="00D63FB7">
        <w:rPr>
          <w:rFonts w:ascii="Arial" w:hAnsi="Arial" w:cs="Arial"/>
          <w:sz w:val="24"/>
          <w:szCs w:val="24"/>
        </w:rPr>
        <w:t xml:space="preserve"> through September 30, 2020.</w:t>
      </w:r>
      <w:r w:rsidR="00A65F49" w:rsidRPr="00D63FB7">
        <w:rPr>
          <w:rFonts w:ascii="Arial" w:hAnsi="Arial" w:cs="Arial"/>
          <w:sz w:val="24"/>
          <w:szCs w:val="24"/>
        </w:rPr>
        <w:t xml:space="preserve">  </w:t>
      </w:r>
    </w:p>
    <w:p w14:paraId="6EE3AE05" w14:textId="1ED36589" w:rsidR="00966BCA" w:rsidRPr="00D63FB7" w:rsidRDefault="003D02AE" w:rsidP="007B24D4">
      <w:pPr>
        <w:pStyle w:val="NoSpacing"/>
        <w:rPr>
          <w:rFonts w:ascii="Arial" w:hAnsi="Arial" w:cs="Arial"/>
          <w:sz w:val="24"/>
          <w:szCs w:val="24"/>
        </w:rPr>
      </w:pPr>
      <w:r w:rsidRPr="00D63FB7">
        <w:tab/>
      </w:r>
      <w:r w:rsidR="00A65F49" w:rsidRPr="00D63FB7">
        <w:rPr>
          <w:rFonts w:ascii="Arial" w:hAnsi="Arial" w:cs="Arial"/>
          <w:sz w:val="24"/>
          <w:szCs w:val="24"/>
        </w:rPr>
        <w:t xml:space="preserve">Even though temporary census income is excluded for SNAP, the </w:t>
      </w:r>
      <w:r w:rsidR="00134F26" w:rsidRPr="00D63FB7">
        <w:rPr>
          <w:rFonts w:ascii="Arial" w:hAnsi="Arial" w:cs="Arial"/>
          <w:sz w:val="24"/>
          <w:szCs w:val="24"/>
        </w:rPr>
        <w:t xml:space="preserve">CAO will assign SNAP Qualification Code 05 to </w:t>
      </w:r>
      <w:r w:rsidR="00A65F49" w:rsidRPr="00D63FB7">
        <w:rPr>
          <w:rFonts w:ascii="Arial" w:hAnsi="Arial" w:cs="Arial"/>
          <w:sz w:val="24"/>
          <w:szCs w:val="24"/>
        </w:rPr>
        <w:t>Able-Bodied Adult without Dependent</w:t>
      </w:r>
      <w:r w:rsidR="00134F26" w:rsidRPr="00D63FB7">
        <w:rPr>
          <w:rFonts w:ascii="Arial" w:hAnsi="Arial" w:cs="Arial"/>
          <w:sz w:val="24"/>
          <w:szCs w:val="24"/>
        </w:rPr>
        <w:t>s</w:t>
      </w:r>
      <w:r w:rsidR="00A65F49" w:rsidRPr="00D63FB7">
        <w:rPr>
          <w:rFonts w:ascii="Arial" w:hAnsi="Arial" w:cs="Arial"/>
          <w:sz w:val="24"/>
          <w:szCs w:val="24"/>
        </w:rPr>
        <w:t xml:space="preserve"> (ABAWD</w:t>
      </w:r>
      <w:r w:rsidR="00134F26" w:rsidRPr="00D63FB7">
        <w:rPr>
          <w:rFonts w:ascii="Arial" w:hAnsi="Arial" w:cs="Arial"/>
          <w:sz w:val="24"/>
          <w:szCs w:val="24"/>
        </w:rPr>
        <w:t>s</w:t>
      </w:r>
      <w:r w:rsidR="00A65F49" w:rsidRPr="00D63FB7">
        <w:rPr>
          <w:rFonts w:ascii="Arial" w:hAnsi="Arial" w:cs="Arial"/>
          <w:sz w:val="24"/>
          <w:szCs w:val="24"/>
        </w:rPr>
        <w:t xml:space="preserve">) </w:t>
      </w:r>
      <w:r w:rsidR="00134F26" w:rsidRPr="00D63FB7">
        <w:rPr>
          <w:rFonts w:ascii="Arial" w:hAnsi="Arial" w:cs="Arial"/>
          <w:sz w:val="24"/>
          <w:szCs w:val="24"/>
        </w:rPr>
        <w:t xml:space="preserve">who are working at least 20 hours per week averaged monthly, and who are </w:t>
      </w:r>
      <w:r w:rsidR="00A65F49" w:rsidRPr="00D63FB7">
        <w:rPr>
          <w:rFonts w:ascii="Arial" w:hAnsi="Arial" w:cs="Arial"/>
          <w:sz w:val="24"/>
          <w:szCs w:val="24"/>
        </w:rPr>
        <w:t>not otherwise exempt from the ABAWD time limit.</w:t>
      </w:r>
    </w:p>
    <w:p w14:paraId="40496FBC" w14:textId="77777777" w:rsidR="007B24D4" w:rsidRPr="00D63FB7" w:rsidRDefault="007B24D4" w:rsidP="007B24D4">
      <w:pPr>
        <w:pStyle w:val="NoSpacing"/>
        <w:rPr>
          <w:rFonts w:ascii="Arial" w:hAnsi="Arial" w:cs="Arial"/>
          <w:b/>
          <w:bCs/>
          <w:sz w:val="24"/>
          <w:szCs w:val="24"/>
        </w:rPr>
      </w:pPr>
    </w:p>
    <w:p w14:paraId="5CBBD811" w14:textId="056CF6EC" w:rsidR="008863D5" w:rsidRPr="00D63FB7" w:rsidRDefault="008863D5" w:rsidP="007B24D4">
      <w:pPr>
        <w:pStyle w:val="NoSpacing"/>
        <w:rPr>
          <w:rFonts w:ascii="Arial" w:hAnsi="Arial" w:cs="Arial"/>
          <w:sz w:val="24"/>
          <w:szCs w:val="24"/>
        </w:rPr>
      </w:pPr>
      <w:r w:rsidRPr="00D63FB7">
        <w:rPr>
          <w:rFonts w:ascii="Arial" w:hAnsi="Arial" w:cs="Arial"/>
          <w:b/>
          <w:bCs/>
          <w:sz w:val="24"/>
          <w:szCs w:val="24"/>
        </w:rPr>
        <w:t>SAR</w:t>
      </w:r>
      <w:r w:rsidRPr="00D63FB7">
        <w:rPr>
          <w:rFonts w:ascii="Arial" w:hAnsi="Arial" w:cs="Arial"/>
          <w:sz w:val="24"/>
          <w:szCs w:val="24"/>
        </w:rPr>
        <w:t> </w:t>
      </w:r>
    </w:p>
    <w:p w14:paraId="2D5CE330" w14:textId="77777777" w:rsidR="008E06C7" w:rsidRPr="00D63FB7" w:rsidRDefault="000D54A8" w:rsidP="008863D5">
      <w:pPr>
        <w:spacing w:before="100" w:beforeAutospacing="1" w:after="100" w:afterAutospacing="1"/>
        <w:rPr>
          <w:rFonts w:ascii="Arial" w:hAnsi="Arial" w:cs="Arial"/>
          <w:sz w:val="24"/>
          <w:szCs w:val="24"/>
        </w:rPr>
      </w:pPr>
      <w:r w:rsidRPr="00D63FB7">
        <w:rPr>
          <w:rFonts w:ascii="Arial" w:hAnsi="Arial" w:cs="Arial"/>
          <w:sz w:val="24"/>
          <w:szCs w:val="24"/>
        </w:rPr>
        <w:tab/>
      </w:r>
      <w:r w:rsidR="008863D5" w:rsidRPr="00D63FB7">
        <w:rPr>
          <w:rFonts w:ascii="Arial" w:hAnsi="Arial" w:cs="Arial"/>
          <w:sz w:val="24"/>
          <w:szCs w:val="24"/>
        </w:rPr>
        <w:t xml:space="preserve">A SAR form is not considered incomplete for the </w:t>
      </w:r>
      <w:r w:rsidR="006344CF" w:rsidRPr="00D63FB7">
        <w:rPr>
          <w:rFonts w:ascii="Arial" w:hAnsi="Arial" w:cs="Arial"/>
          <w:sz w:val="24"/>
          <w:szCs w:val="24"/>
        </w:rPr>
        <w:t>TANF a</w:t>
      </w:r>
      <w:r w:rsidR="008863D5" w:rsidRPr="00D63FB7">
        <w:rPr>
          <w:rFonts w:ascii="Arial" w:hAnsi="Arial" w:cs="Arial"/>
          <w:sz w:val="24"/>
          <w:szCs w:val="24"/>
        </w:rPr>
        <w:t xml:space="preserve">nd </w:t>
      </w:r>
      <w:r w:rsidR="008B46BC" w:rsidRPr="00D63FB7">
        <w:rPr>
          <w:rFonts w:ascii="Arial" w:hAnsi="Arial" w:cs="Arial"/>
          <w:sz w:val="24"/>
          <w:szCs w:val="24"/>
        </w:rPr>
        <w:t xml:space="preserve">Non-MAGI </w:t>
      </w:r>
      <w:r w:rsidR="008863D5" w:rsidRPr="00D63FB7">
        <w:rPr>
          <w:rFonts w:ascii="Arial" w:hAnsi="Arial" w:cs="Arial"/>
          <w:sz w:val="24"/>
          <w:szCs w:val="24"/>
        </w:rPr>
        <w:t>MA programs if an individual fails to verify income for temporary census income, but the CAO must verify hours worked for work participation.  </w:t>
      </w:r>
    </w:p>
    <w:p w14:paraId="5F846833" w14:textId="77777777" w:rsidR="008863D5" w:rsidRPr="00D63FB7" w:rsidRDefault="008863D5" w:rsidP="008863D5">
      <w:pPr>
        <w:spacing w:before="100" w:beforeAutospacing="1" w:after="100" w:afterAutospacing="1"/>
        <w:rPr>
          <w:rFonts w:ascii="Arial" w:hAnsi="Arial" w:cs="Arial"/>
          <w:sz w:val="24"/>
          <w:szCs w:val="24"/>
        </w:rPr>
      </w:pPr>
      <w:r w:rsidRPr="00D63FB7">
        <w:rPr>
          <w:rFonts w:ascii="Arial" w:hAnsi="Arial" w:cs="Arial"/>
          <w:b/>
          <w:bCs/>
          <w:sz w:val="24"/>
          <w:szCs w:val="24"/>
        </w:rPr>
        <w:t>SUPPORTIVE SERVICES</w:t>
      </w:r>
    </w:p>
    <w:p w14:paraId="759E5C78" w14:textId="1ACE6B9B" w:rsidR="008863D5" w:rsidRPr="00D63FB7" w:rsidRDefault="000D54A8" w:rsidP="008863D5">
      <w:pPr>
        <w:spacing w:before="100" w:beforeAutospacing="1" w:after="100" w:afterAutospacing="1"/>
        <w:rPr>
          <w:rFonts w:ascii="Arial" w:hAnsi="Arial" w:cs="Arial"/>
          <w:sz w:val="24"/>
          <w:szCs w:val="24"/>
        </w:rPr>
      </w:pPr>
      <w:r w:rsidRPr="00D63FB7">
        <w:rPr>
          <w:rFonts w:ascii="Arial" w:hAnsi="Arial" w:cs="Arial"/>
          <w:sz w:val="24"/>
          <w:szCs w:val="24"/>
        </w:rPr>
        <w:tab/>
      </w:r>
      <w:r w:rsidR="008863D5" w:rsidRPr="00D63FB7">
        <w:rPr>
          <w:rFonts w:ascii="Arial" w:hAnsi="Arial" w:cs="Arial"/>
          <w:sz w:val="24"/>
          <w:szCs w:val="24"/>
        </w:rPr>
        <w:t xml:space="preserve">Special allowances for supportive services </w:t>
      </w:r>
      <w:r w:rsidR="00A65F49" w:rsidRPr="00D63FB7">
        <w:rPr>
          <w:rFonts w:ascii="Arial" w:hAnsi="Arial" w:cs="Arial"/>
          <w:sz w:val="24"/>
          <w:szCs w:val="24"/>
        </w:rPr>
        <w:t xml:space="preserve">(SPALs) </w:t>
      </w:r>
      <w:r w:rsidR="008863D5" w:rsidRPr="00D63FB7">
        <w:rPr>
          <w:rFonts w:ascii="Arial" w:hAnsi="Arial" w:cs="Arial"/>
          <w:sz w:val="24"/>
          <w:szCs w:val="24"/>
        </w:rPr>
        <w:t xml:space="preserve">will be authorized for </w:t>
      </w:r>
      <w:r w:rsidR="008E06C7" w:rsidRPr="00D63FB7">
        <w:rPr>
          <w:rFonts w:ascii="Arial" w:hAnsi="Arial" w:cs="Arial"/>
          <w:sz w:val="24"/>
          <w:szCs w:val="24"/>
        </w:rPr>
        <w:t>cash</w:t>
      </w:r>
      <w:r w:rsidR="008863D5" w:rsidRPr="00D63FB7">
        <w:rPr>
          <w:rFonts w:ascii="Arial" w:hAnsi="Arial" w:cs="Arial"/>
          <w:sz w:val="24"/>
          <w:szCs w:val="24"/>
        </w:rPr>
        <w:t xml:space="preserve"> recipients according to current policy for paid work activity.  This includes a temporary census employee who is exempt, but volunteers to participate in </w:t>
      </w:r>
      <w:r w:rsidR="00B7277C" w:rsidRPr="00D63FB7">
        <w:rPr>
          <w:rFonts w:ascii="Arial" w:hAnsi="Arial" w:cs="Arial"/>
          <w:sz w:val="24"/>
          <w:szCs w:val="24"/>
        </w:rPr>
        <w:t>an Employment and Training Program</w:t>
      </w:r>
      <w:r w:rsidR="008863D5" w:rsidRPr="00D63FB7">
        <w:rPr>
          <w:rFonts w:ascii="Arial" w:hAnsi="Arial" w:cs="Arial"/>
          <w:sz w:val="24"/>
          <w:szCs w:val="24"/>
        </w:rPr>
        <w:t xml:space="preserve">.  </w:t>
      </w:r>
      <w:r w:rsidR="00F66FC2" w:rsidRPr="00D63FB7">
        <w:rPr>
          <w:rFonts w:ascii="Arial" w:hAnsi="Arial" w:cs="Arial"/>
          <w:sz w:val="24"/>
          <w:szCs w:val="24"/>
        </w:rPr>
        <w:t xml:space="preserve">For SNAP-only participants, a SPAL may </w:t>
      </w:r>
      <w:r w:rsidR="00F66FC2" w:rsidRPr="00D63FB7">
        <w:rPr>
          <w:rFonts w:ascii="Arial" w:hAnsi="Arial" w:cs="Arial"/>
          <w:b/>
          <w:sz w:val="24"/>
          <w:szCs w:val="24"/>
        </w:rPr>
        <w:t>only</w:t>
      </w:r>
      <w:r w:rsidR="00F66FC2" w:rsidRPr="00D63FB7">
        <w:rPr>
          <w:rFonts w:ascii="Arial" w:hAnsi="Arial" w:cs="Arial"/>
          <w:sz w:val="24"/>
          <w:szCs w:val="24"/>
        </w:rPr>
        <w:t xml:space="preserve"> be issued if the individual is enrolled in the job retention activity (AC 93).  </w:t>
      </w:r>
      <w:r w:rsidR="008863D5" w:rsidRPr="00D63FB7">
        <w:rPr>
          <w:rFonts w:ascii="Arial" w:hAnsi="Arial" w:cs="Arial"/>
          <w:sz w:val="24"/>
          <w:szCs w:val="24"/>
        </w:rPr>
        <w:t xml:space="preserve">Those clients who will have their transportation costs reimbursed by the Census </w:t>
      </w:r>
      <w:r w:rsidR="00B7277C" w:rsidRPr="00D63FB7">
        <w:rPr>
          <w:rFonts w:ascii="Arial" w:hAnsi="Arial" w:cs="Arial"/>
          <w:sz w:val="24"/>
          <w:szCs w:val="24"/>
        </w:rPr>
        <w:t>p</w:t>
      </w:r>
      <w:r w:rsidR="008863D5" w:rsidRPr="00D63FB7">
        <w:rPr>
          <w:rFonts w:ascii="Arial" w:hAnsi="Arial" w:cs="Arial"/>
          <w:sz w:val="24"/>
          <w:szCs w:val="24"/>
        </w:rPr>
        <w:t>rogram will be required to sign a FIRM 176K Agreement and Authorization Claim reimbursement form before any allowance is authorized.</w:t>
      </w:r>
    </w:p>
    <w:p w14:paraId="574E4FAB" w14:textId="77777777" w:rsidR="008863D5" w:rsidRPr="00D63FB7" w:rsidRDefault="008863D5" w:rsidP="008863D5">
      <w:pPr>
        <w:spacing w:before="100" w:beforeAutospacing="1" w:after="100" w:afterAutospacing="1"/>
        <w:rPr>
          <w:rFonts w:ascii="Arial" w:hAnsi="Arial" w:cs="Arial"/>
          <w:sz w:val="24"/>
          <w:szCs w:val="24"/>
        </w:rPr>
      </w:pPr>
      <w:r w:rsidRPr="00D63FB7">
        <w:rPr>
          <w:rFonts w:ascii="Arial" w:hAnsi="Arial" w:cs="Arial"/>
          <w:b/>
          <w:bCs/>
          <w:sz w:val="24"/>
          <w:szCs w:val="24"/>
          <w:u w:val="single"/>
        </w:rPr>
        <w:t>N</w:t>
      </w:r>
      <w:r w:rsidR="00BB0C33" w:rsidRPr="00D63FB7">
        <w:rPr>
          <w:rFonts w:ascii="Arial" w:hAnsi="Arial" w:cs="Arial"/>
          <w:b/>
          <w:bCs/>
          <w:sz w:val="24"/>
          <w:szCs w:val="24"/>
          <w:u w:val="single"/>
        </w:rPr>
        <w:t>EXT STEPS</w:t>
      </w:r>
      <w:r w:rsidRPr="00D63FB7">
        <w:rPr>
          <w:rFonts w:ascii="Arial" w:hAnsi="Arial" w:cs="Arial"/>
          <w:sz w:val="24"/>
          <w:szCs w:val="24"/>
        </w:rPr>
        <w:t> </w:t>
      </w:r>
    </w:p>
    <w:p w14:paraId="7253387F" w14:textId="77777777" w:rsidR="008863D5" w:rsidRPr="00D63FB7" w:rsidRDefault="008863D5" w:rsidP="00B7277C">
      <w:pPr>
        <w:spacing w:before="100" w:beforeAutospacing="1" w:after="100" w:afterAutospacing="1"/>
        <w:ind w:left="1080" w:hanging="360"/>
        <w:rPr>
          <w:rFonts w:ascii="Arial" w:hAnsi="Arial" w:cs="Arial"/>
          <w:sz w:val="24"/>
          <w:szCs w:val="24"/>
        </w:rPr>
      </w:pPr>
      <w:r w:rsidRPr="00D63FB7">
        <w:rPr>
          <w:rFonts w:ascii="Arial" w:hAnsi="Arial" w:cs="Arial"/>
          <w:sz w:val="24"/>
          <w:szCs w:val="24"/>
        </w:rPr>
        <w:t>1.</w:t>
      </w:r>
      <w:r w:rsidR="00B7277C" w:rsidRPr="00D63FB7">
        <w:rPr>
          <w:rFonts w:ascii="Arial" w:hAnsi="Arial" w:cs="Arial"/>
          <w:sz w:val="24"/>
          <w:szCs w:val="24"/>
        </w:rPr>
        <w:tab/>
      </w:r>
      <w:r w:rsidRPr="00D63FB7">
        <w:rPr>
          <w:rFonts w:ascii="Arial" w:hAnsi="Arial" w:cs="Arial"/>
          <w:sz w:val="24"/>
          <w:szCs w:val="24"/>
        </w:rPr>
        <w:t xml:space="preserve">Count verified temporary census income when determining eligibility for </w:t>
      </w:r>
      <w:r w:rsidR="008B46BC" w:rsidRPr="00D63FB7">
        <w:rPr>
          <w:rFonts w:ascii="Arial" w:hAnsi="Arial" w:cs="Arial"/>
          <w:sz w:val="24"/>
          <w:szCs w:val="24"/>
        </w:rPr>
        <w:t>MAGI MA</w:t>
      </w:r>
      <w:r w:rsidRPr="00D63FB7">
        <w:rPr>
          <w:rFonts w:ascii="Arial" w:hAnsi="Arial" w:cs="Arial"/>
          <w:sz w:val="24"/>
          <w:szCs w:val="24"/>
        </w:rPr>
        <w:t>. </w:t>
      </w:r>
    </w:p>
    <w:p w14:paraId="7DAB571F" w14:textId="77777777" w:rsidR="008863D5" w:rsidRPr="00D63FB7" w:rsidRDefault="008863D5" w:rsidP="00B7277C">
      <w:pPr>
        <w:spacing w:before="100" w:beforeAutospacing="1" w:after="100" w:afterAutospacing="1"/>
        <w:ind w:left="1080" w:hanging="360"/>
        <w:rPr>
          <w:rFonts w:ascii="Arial" w:hAnsi="Arial" w:cs="Arial"/>
          <w:sz w:val="24"/>
          <w:szCs w:val="24"/>
        </w:rPr>
      </w:pPr>
      <w:r w:rsidRPr="00D63FB7">
        <w:rPr>
          <w:rFonts w:ascii="Arial" w:hAnsi="Arial" w:cs="Arial"/>
          <w:sz w:val="24"/>
          <w:szCs w:val="24"/>
        </w:rPr>
        <w:t>2.</w:t>
      </w:r>
      <w:r w:rsidR="00B7277C" w:rsidRPr="00D63FB7">
        <w:rPr>
          <w:rFonts w:ascii="Arial" w:hAnsi="Arial" w:cs="Arial"/>
          <w:sz w:val="24"/>
          <w:szCs w:val="24"/>
        </w:rPr>
        <w:tab/>
      </w:r>
      <w:r w:rsidRPr="00D63FB7">
        <w:rPr>
          <w:rFonts w:ascii="Arial" w:hAnsi="Arial" w:cs="Arial"/>
          <w:sz w:val="24"/>
          <w:szCs w:val="24"/>
        </w:rPr>
        <w:t xml:space="preserve">Exclude verified temporary census income when determining eligibility for </w:t>
      </w:r>
      <w:r w:rsidR="008E06C7" w:rsidRPr="00D63FB7">
        <w:rPr>
          <w:rFonts w:ascii="Arial" w:hAnsi="Arial" w:cs="Arial"/>
          <w:sz w:val="24"/>
          <w:szCs w:val="24"/>
        </w:rPr>
        <w:t xml:space="preserve">SNAP, </w:t>
      </w:r>
      <w:r w:rsidRPr="00D63FB7">
        <w:rPr>
          <w:rFonts w:ascii="Arial" w:hAnsi="Arial" w:cs="Arial"/>
          <w:sz w:val="24"/>
          <w:szCs w:val="24"/>
        </w:rPr>
        <w:t xml:space="preserve">TANF, </w:t>
      </w:r>
      <w:r w:rsidR="00B7277C" w:rsidRPr="00D63FB7">
        <w:rPr>
          <w:rFonts w:ascii="Arial" w:hAnsi="Arial" w:cs="Arial"/>
          <w:sz w:val="24"/>
          <w:szCs w:val="24"/>
        </w:rPr>
        <w:t xml:space="preserve">Extended </w:t>
      </w:r>
      <w:r w:rsidRPr="00D63FB7">
        <w:rPr>
          <w:rFonts w:ascii="Arial" w:hAnsi="Arial" w:cs="Arial"/>
          <w:sz w:val="24"/>
          <w:szCs w:val="24"/>
        </w:rPr>
        <w:t xml:space="preserve">TANF, and </w:t>
      </w:r>
      <w:r w:rsidR="008B46BC" w:rsidRPr="00D63FB7">
        <w:rPr>
          <w:rFonts w:ascii="Arial" w:hAnsi="Arial" w:cs="Arial"/>
          <w:sz w:val="24"/>
          <w:szCs w:val="24"/>
        </w:rPr>
        <w:t xml:space="preserve">Non-MAGI </w:t>
      </w:r>
      <w:r w:rsidRPr="00D63FB7">
        <w:rPr>
          <w:rFonts w:ascii="Arial" w:hAnsi="Arial" w:cs="Arial"/>
          <w:sz w:val="24"/>
          <w:szCs w:val="24"/>
        </w:rPr>
        <w:t>MA Programs. </w:t>
      </w:r>
    </w:p>
    <w:p w14:paraId="5FE631CA" w14:textId="63117E27" w:rsidR="007B24D4" w:rsidRPr="00D63FB7" w:rsidRDefault="008863D5" w:rsidP="00873386">
      <w:pPr>
        <w:spacing w:before="100" w:beforeAutospacing="1" w:after="100" w:afterAutospacing="1"/>
        <w:ind w:left="1080" w:hanging="360"/>
        <w:rPr>
          <w:rFonts w:ascii="Arial" w:hAnsi="Arial" w:cs="Arial"/>
          <w:sz w:val="24"/>
          <w:szCs w:val="24"/>
        </w:rPr>
      </w:pPr>
      <w:r w:rsidRPr="00D63FB7">
        <w:rPr>
          <w:rFonts w:ascii="Arial" w:hAnsi="Arial" w:cs="Arial"/>
          <w:sz w:val="24"/>
          <w:szCs w:val="24"/>
        </w:rPr>
        <w:lastRenderedPageBreak/>
        <w:t>3.</w:t>
      </w:r>
      <w:r w:rsidR="00B7277C" w:rsidRPr="00D63FB7">
        <w:rPr>
          <w:rFonts w:ascii="Arial" w:hAnsi="Arial" w:cs="Arial"/>
          <w:sz w:val="24"/>
          <w:szCs w:val="24"/>
        </w:rPr>
        <w:tab/>
      </w:r>
      <w:r w:rsidRPr="00D63FB7">
        <w:rPr>
          <w:rFonts w:ascii="Arial" w:hAnsi="Arial" w:cs="Arial"/>
          <w:sz w:val="24"/>
          <w:szCs w:val="24"/>
        </w:rPr>
        <w:t xml:space="preserve">Inform applicants and recipients of the availability of 2020 census jobs and the special exclusion of this temporary income from </w:t>
      </w:r>
      <w:r w:rsidR="006344CF" w:rsidRPr="00D63FB7">
        <w:rPr>
          <w:rFonts w:ascii="Arial" w:hAnsi="Arial" w:cs="Arial"/>
          <w:sz w:val="24"/>
          <w:szCs w:val="24"/>
        </w:rPr>
        <w:t xml:space="preserve">TANF </w:t>
      </w:r>
      <w:r w:rsidRPr="00D63FB7">
        <w:rPr>
          <w:rFonts w:ascii="Arial" w:hAnsi="Arial" w:cs="Arial"/>
          <w:sz w:val="24"/>
          <w:szCs w:val="24"/>
        </w:rPr>
        <w:t xml:space="preserve">and </w:t>
      </w:r>
      <w:r w:rsidR="001C518B" w:rsidRPr="00D63FB7">
        <w:rPr>
          <w:rFonts w:ascii="Arial" w:hAnsi="Arial" w:cs="Arial"/>
          <w:sz w:val="24"/>
          <w:szCs w:val="24"/>
        </w:rPr>
        <w:t xml:space="preserve">SNAP </w:t>
      </w:r>
      <w:r w:rsidRPr="00D63FB7">
        <w:rPr>
          <w:rFonts w:ascii="Arial" w:hAnsi="Arial" w:cs="Arial"/>
          <w:sz w:val="24"/>
          <w:szCs w:val="24"/>
        </w:rPr>
        <w:t>eligibility determinations. </w:t>
      </w:r>
    </w:p>
    <w:p w14:paraId="1DA7B77C" w14:textId="5C4F0E58" w:rsidR="007B24D4" w:rsidRPr="00D63FB7" w:rsidRDefault="008863D5" w:rsidP="00B7277C">
      <w:pPr>
        <w:spacing w:before="100" w:beforeAutospacing="1" w:after="100" w:afterAutospacing="1"/>
        <w:ind w:left="1080" w:hanging="360"/>
        <w:rPr>
          <w:rFonts w:ascii="Arial" w:hAnsi="Arial" w:cs="Arial"/>
          <w:sz w:val="24"/>
          <w:szCs w:val="24"/>
        </w:rPr>
      </w:pPr>
      <w:r w:rsidRPr="00D63FB7">
        <w:rPr>
          <w:rFonts w:ascii="Arial" w:hAnsi="Arial" w:cs="Arial"/>
          <w:sz w:val="24"/>
          <w:szCs w:val="24"/>
        </w:rPr>
        <w:t>4.</w:t>
      </w:r>
      <w:r w:rsidR="00B7277C" w:rsidRPr="00D63FB7">
        <w:rPr>
          <w:rFonts w:ascii="Arial" w:hAnsi="Arial" w:cs="Arial"/>
          <w:sz w:val="24"/>
          <w:szCs w:val="24"/>
        </w:rPr>
        <w:tab/>
      </w:r>
      <w:r w:rsidR="007B24D4" w:rsidRPr="00D63FB7">
        <w:rPr>
          <w:rFonts w:ascii="Arial" w:hAnsi="Arial" w:cs="Arial"/>
          <w:sz w:val="24"/>
          <w:szCs w:val="24"/>
        </w:rPr>
        <w:t>Inform applicants and recipients of how census income is counted for MAGI and non-MAGI MA.</w:t>
      </w:r>
    </w:p>
    <w:p w14:paraId="1F978BB5" w14:textId="043E1242" w:rsidR="008863D5" w:rsidRPr="00D63FB7" w:rsidRDefault="007B24D4" w:rsidP="00B7277C">
      <w:pPr>
        <w:spacing w:before="100" w:beforeAutospacing="1" w:after="100" w:afterAutospacing="1"/>
        <w:ind w:left="1080" w:hanging="360"/>
        <w:rPr>
          <w:rFonts w:ascii="Arial" w:hAnsi="Arial" w:cs="Arial"/>
          <w:sz w:val="24"/>
          <w:szCs w:val="24"/>
        </w:rPr>
      </w:pPr>
      <w:r w:rsidRPr="00D63FB7">
        <w:rPr>
          <w:rFonts w:ascii="Arial" w:hAnsi="Arial" w:cs="Arial"/>
          <w:sz w:val="24"/>
          <w:szCs w:val="24"/>
        </w:rPr>
        <w:t>5.</w:t>
      </w:r>
      <w:r w:rsidRPr="00D63FB7">
        <w:rPr>
          <w:rFonts w:ascii="Arial" w:hAnsi="Arial" w:cs="Arial"/>
          <w:sz w:val="24"/>
          <w:szCs w:val="24"/>
        </w:rPr>
        <w:tab/>
      </w:r>
      <w:r w:rsidR="008863D5" w:rsidRPr="00D63FB7">
        <w:rPr>
          <w:rFonts w:ascii="Arial" w:hAnsi="Arial" w:cs="Arial"/>
          <w:sz w:val="24"/>
          <w:szCs w:val="24"/>
        </w:rPr>
        <w:t xml:space="preserve">This Operations Memorandum will become obsolete </w:t>
      </w:r>
      <w:r w:rsidR="00D23016" w:rsidRPr="00D63FB7">
        <w:rPr>
          <w:rFonts w:ascii="Arial" w:hAnsi="Arial" w:cs="Arial"/>
          <w:sz w:val="24"/>
          <w:szCs w:val="24"/>
        </w:rPr>
        <w:t xml:space="preserve">in December 2020.  </w:t>
      </w:r>
    </w:p>
    <w:p w14:paraId="13D76C3C" w14:textId="77777777" w:rsidR="00CC61DB" w:rsidRPr="00D63FB7" w:rsidRDefault="00CC61DB" w:rsidP="00ED4C93">
      <w:pPr>
        <w:pStyle w:val="NoSpacing"/>
        <w:ind w:left="720"/>
        <w:rPr>
          <w:rFonts w:ascii="Arial" w:hAnsi="Arial" w:cs="Arial"/>
          <w:sz w:val="24"/>
          <w:szCs w:val="24"/>
        </w:rPr>
      </w:pPr>
    </w:p>
    <w:p w14:paraId="4A5FE63B" w14:textId="77777777" w:rsidR="0003020E" w:rsidRPr="00D63FB7" w:rsidRDefault="0003020E" w:rsidP="000C2B8A">
      <w:pPr>
        <w:pStyle w:val="NoSpacing"/>
        <w:rPr>
          <w:rFonts w:ascii="Arial" w:hAnsi="Arial" w:cs="Arial"/>
          <w:sz w:val="24"/>
          <w:szCs w:val="24"/>
        </w:rPr>
      </w:pPr>
    </w:p>
    <w:p w14:paraId="5C103442" w14:textId="77777777" w:rsidR="0003020E" w:rsidRPr="00D63FB7" w:rsidRDefault="0003020E" w:rsidP="000C2B8A">
      <w:pPr>
        <w:pStyle w:val="NoSpacing"/>
        <w:rPr>
          <w:rFonts w:ascii="Arial" w:hAnsi="Arial" w:cs="Arial"/>
          <w:sz w:val="24"/>
          <w:szCs w:val="24"/>
        </w:rPr>
      </w:pPr>
    </w:p>
    <w:p w14:paraId="74B1A51C" w14:textId="77777777" w:rsidR="00751641" w:rsidRPr="00D63FB7" w:rsidRDefault="00751641" w:rsidP="00306AFD">
      <w:pPr>
        <w:contextualSpacing/>
        <w:rPr>
          <w:rFonts w:ascii="Arial" w:hAnsi="Arial" w:cs="Arial"/>
          <w:sz w:val="24"/>
          <w:szCs w:val="24"/>
        </w:rPr>
      </w:pPr>
    </w:p>
    <w:sectPr w:rsidR="00751641" w:rsidRPr="00D63FB7" w:rsidSect="0022177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72F5" w14:textId="77777777" w:rsidR="00A85B2F" w:rsidRDefault="00A85B2F" w:rsidP="00DD018F">
      <w:r>
        <w:separator/>
      </w:r>
    </w:p>
  </w:endnote>
  <w:endnote w:type="continuationSeparator" w:id="0">
    <w:p w14:paraId="694DC70E" w14:textId="77777777" w:rsidR="00A85B2F" w:rsidRDefault="00A85B2F" w:rsidP="00D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bridge St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075C" w14:textId="77777777" w:rsidR="00654750" w:rsidRDefault="00654750">
    <w:pPr>
      <w:pStyle w:val="Footer"/>
      <w:jc w:val="center"/>
    </w:pPr>
  </w:p>
  <w:p w14:paraId="31D01A1B" w14:textId="77777777" w:rsidR="00654750" w:rsidRDefault="00654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A23" w14:textId="77777777" w:rsidR="00BB0C33" w:rsidRDefault="00BB0C33" w:rsidP="00E17261">
    <w:pPr>
      <w:tabs>
        <w:tab w:val="center" w:pos="4680"/>
        <w:tab w:val="right" w:pos="9360"/>
      </w:tabs>
      <w:jc w:val="center"/>
      <w:rPr>
        <w:rFonts w:ascii="Felbridge Std" w:hAnsi="Felbridge Std"/>
        <w:sz w:val="16"/>
        <w:szCs w:val="16"/>
      </w:rPr>
    </w:pPr>
  </w:p>
  <w:p w14:paraId="3E25AF33" w14:textId="77777777" w:rsidR="00BB0C33" w:rsidRDefault="00BB0C33" w:rsidP="00E17261">
    <w:pPr>
      <w:tabs>
        <w:tab w:val="center" w:pos="4680"/>
        <w:tab w:val="right" w:pos="9360"/>
      </w:tabs>
      <w:jc w:val="center"/>
      <w:rPr>
        <w:rFonts w:ascii="Felbridge Std" w:hAnsi="Felbridge Std"/>
        <w:sz w:val="16"/>
        <w:szCs w:val="16"/>
      </w:rPr>
    </w:pPr>
  </w:p>
  <w:p w14:paraId="46BF133D" w14:textId="77777777" w:rsidR="00BB0C33" w:rsidRDefault="00BB0C33" w:rsidP="00E17261">
    <w:pPr>
      <w:tabs>
        <w:tab w:val="center" w:pos="4680"/>
        <w:tab w:val="right" w:pos="9360"/>
      </w:tabs>
      <w:jc w:val="center"/>
      <w:rPr>
        <w:rFonts w:ascii="Felbridge Std" w:hAnsi="Felbridge Std"/>
        <w:sz w:val="16"/>
        <w:szCs w:val="16"/>
      </w:rPr>
    </w:pPr>
  </w:p>
  <w:p w14:paraId="2B51F197" w14:textId="77777777" w:rsidR="00654750" w:rsidRPr="00E17261" w:rsidRDefault="00654750" w:rsidP="00E17261">
    <w:pPr>
      <w:tabs>
        <w:tab w:val="center" w:pos="4680"/>
        <w:tab w:val="right" w:pos="9360"/>
      </w:tabs>
      <w:jc w:val="center"/>
      <w:rPr>
        <w:rFonts w:ascii="Felbridge Std" w:hAnsi="Felbridge Std"/>
        <w:sz w:val="16"/>
        <w:szCs w:val="16"/>
      </w:rPr>
    </w:pPr>
    <w:r w:rsidRPr="00E17261">
      <w:rPr>
        <w:rFonts w:ascii="Felbridge Std" w:hAnsi="Felbridge Std"/>
        <w:sz w:val="16"/>
        <w:szCs w:val="16"/>
      </w:rPr>
      <w:t>Department of Human Services | Office of Income Maintenance</w:t>
    </w:r>
  </w:p>
  <w:p w14:paraId="01ADECF3" w14:textId="77777777" w:rsidR="00654750" w:rsidRPr="00E17261" w:rsidRDefault="00654750" w:rsidP="00E17261">
    <w:pPr>
      <w:tabs>
        <w:tab w:val="center" w:pos="4680"/>
        <w:tab w:val="right" w:pos="9360"/>
      </w:tabs>
      <w:jc w:val="center"/>
      <w:rPr>
        <w:rFonts w:ascii="Felbridge Std" w:hAnsi="Felbridge Std"/>
        <w:sz w:val="16"/>
        <w:szCs w:val="16"/>
      </w:rPr>
    </w:pPr>
    <w:r w:rsidRPr="00E17261">
      <w:rPr>
        <w:rFonts w:ascii="Felbridge Std" w:hAnsi="Felbridge Std"/>
        <w:sz w:val="16"/>
        <w:szCs w:val="16"/>
      </w:rPr>
      <w:t>433 Health and Welfare Building | Harrisburg, PA 17120 www.dhs.pa.gov</w:t>
    </w:r>
  </w:p>
  <w:p w14:paraId="0867D782" w14:textId="77777777" w:rsidR="00654750" w:rsidRPr="00E17261" w:rsidRDefault="00654750" w:rsidP="00E17261"/>
  <w:p w14:paraId="12C356AC" w14:textId="77777777" w:rsidR="00654750" w:rsidRPr="00E17261" w:rsidRDefault="00654750" w:rsidP="00E17261">
    <w:pPr>
      <w:tabs>
        <w:tab w:val="center" w:pos="4680"/>
        <w:tab w:val="right" w:pos="9360"/>
      </w:tabs>
    </w:pPr>
  </w:p>
  <w:p w14:paraId="6AE0B0AE" w14:textId="77777777" w:rsidR="00654750" w:rsidRPr="00E17261" w:rsidRDefault="00654750" w:rsidP="00E17261">
    <w:pPr>
      <w:tabs>
        <w:tab w:val="center" w:pos="4680"/>
        <w:tab w:val="right" w:pos="9360"/>
      </w:tabs>
    </w:pPr>
  </w:p>
  <w:p w14:paraId="48E6FA9C" w14:textId="77777777" w:rsidR="00654750" w:rsidRDefault="0065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4671" w14:textId="77777777" w:rsidR="00A85B2F" w:rsidRDefault="00A85B2F" w:rsidP="00DD018F">
      <w:r>
        <w:separator/>
      </w:r>
    </w:p>
  </w:footnote>
  <w:footnote w:type="continuationSeparator" w:id="0">
    <w:p w14:paraId="55D5C2F6" w14:textId="77777777" w:rsidR="00A85B2F" w:rsidRDefault="00A85B2F" w:rsidP="00DD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4AB8" w14:textId="77777777" w:rsidR="00654750" w:rsidRPr="00E17261" w:rsidRDefault="00654750" w:rsidP="00E17261">
    <w:pPr>
      <w:pStyle w:val="Header"/>
      <w:rPr>
        <w:rFonts w:ascii="Arial" w:eastAsia="Calibri" w:hAnsi="Arial" w:cs="Arial"/>
        <w:sz w:val="22"/>
        <w:szCs w:val="22"/>
      </w:rPr>
    </w:pPr>
    <w:bookmarkStart w:id="3" w:name="_Hlk524889205"/>
    <w:bookmarkStart w:id="4" w:name="_Hlk524889206"/>
    <w:bookmarkStart w:id="5" w:name="_Hlk524889207"/>
    <w:bookmarkStart w:id="6" w:name="_Hlk524889208"/>
    <w:r w:rsidRPr="00E17261">
      <w:rPr>
        <w:rFonts w:ascii="Arial" w:eastAsia="Calibri" w:hAnsi="Arial" w:cs="Arial"/>
        <w:sz w:val="22"/>
        <w:szCs w:val="22"/>
      </w:rPr>
      <w:t>Executive Directors</w:t>
    </w:r>
    <w:r w:rsidRPr="00E17261">
      <w:rPr>
        <w:rFonts w:ascii="Arial" w:eastAsia="Calibri" w:hAnsi="Arial" w:cs="Arial"/>
        <w:sz w:val="22"/>
        <w:szCs w:val="22"/>
      </w:rPr>
      <w:tab/>
      <w:t>-</w:t>
    </w:r>
    <w:sdt>
      <w:sdtPr>
        <w:rPr>
          <w:rFonts w:ascii="Arial" w:eastAsia="Calibri" w:hAnsi="Arial" w:cs="Arial"/>
          <w:sz w:val="22"/>
          <w:szCs w:val="22"/>
        </w:rPr>
        <w:id w:val="1397936750"/>
        <w:docPartObj>
          <w:docPartGallery w:val="Page Numbers (Top of Page)"/>
          <w:docPartUnique/>
        </w:docPartObj>
      </w:sdtPr>
      <w:sdtEndPr>
        <w:rPr>
          <w:noProof/>
        </w:rPr>
      </w:sdtEndPr>
      <w:sdtContent>
        <w:r w:rsidRPr="00E17261">
          <w:rPr>
            <w:rFonts w:ascii="Arial" w:eastAsia="Calibri" w:hAnsi="Arial" w:cs="Arial"/>
            <w:sz w:val="22"/>
            <w:szCs w:val="22"/>
          </w:rPr>
          <w:fldChar w:fldCharType="begin"/>
        </w:r>
        <w:r w:rsidRPr="00E17261">
          <w:rPr>
            <w:rFonts w:ascii="Arial" w:eastAsia="Calibri" w:hAnsi="Arial" w:cs="Arial"/>
            <w:sz w:val="22"/>
            <w:szCs w:val="22"/>
          </w:rPr>
          <w:instrText xml:space="preserve"> PAGE   \* MERGEFORMAT </w:instrText>
        </w:r>
        <w:r w:rsidRPr="00E17261">
          <w:rPr>
            <w:rFonts w:ascii="Arial" w:eastAsia="Calibri" w:hAnsi="Arial" w:cs="Arial"/>
            <w:sz w:val="22"/>
            <w:szCs w:val="22"/>
          </w:rPr>
          <w:fldChar w:fldCharType="separate"/>
        </w:r>
        <w:r w:rsidR="009D34CA">
          <w:rPr>
            <w:rFonts w:ascii="Arial" w:eastAsia="Calibri" w:hAnsi="Arial" w:cs="Arial"/>
            <w:noProof/>
            <w:sz w:val="22"/>
            <w:szCs w:val="22"/>
          </w:rPr>
          <w:t>6</w:t>
        </w:r>
        <w:r w:rsidRPr="00E17261">
          <w:rPr>
            <w:rFonts w:ascii="Arial" w:eastAsia="Calibri" w:hAnsi="Arial" w:cs="Arial"/>
            <w:noProof/>
            <w:sz w:val="22"/>
            <w:szCs w:val="22"/>
          </w:rPr>
          <w:fldChar w:fldCharType="end"/>
        </w:r>
        <w:r w:rsidRPr="00E17261">
          <w:rPr>
            <w:rFonts w:ascii="Arial" w:eastAsia="Calibri" w:hAnsi="Arial" w:cs="Arial"/>
            <w:noProof/>
            <w:sz w:val="22"/>
            <w:szCs w:val="22"/>
          </w:rPr>
          <w:t>-</w:t>
        </w:r>
      </w:sdtContent>
    </w:sdt>
  </w:p>
  <w:bookmarkEnd w:id="3"/>
  <w:bookmarkEnd w:id="4"/>
  <w:bookmarkEnd w:id="5"/>
  <w:bookmarkEnd w:id="6"/>
  <w:p w14:paraId="380F35F5" w14:textId="77777777" w:rsidR="00654750" w:rsidRDefault="00654750" w:rsidP="00E17261">
    <w:pPr>
      <w:pStyle w:val="Header"/>
      <w:tabs>
        <w:tab w:val="clear" w:pos="4680"/>
        <w:tab w:val="clear" w:pos="9360"/>
        <w:tab w:val="left" w:pos="16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11E5" w14:textId="77777777" w:rsidR="00654750" w:rsidRDefault="00654750">
    <w:pPr>
      <w:pStyle w:val="Header"/>
    </w:pPr>
    <w:r>
      <w:rPr>
        <w:noProof/>
      </w:rPr>
      <w:drawing>
        <wp:inline distT="0" distB="0" distL="0" distR="0" wp14:anchorId="795581CA" wp14:editId="60610C7B">
          <wp:extent cx="3028950" cy="620877"/>
          <wp:effectExtent l="0" t="0" r="0" b="8255"/>
          <wp:docPr id="1" name="Picture 1"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910" cy="624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BAB"/>
    <w:multiLevelType w:val="hybridMultilevel"/>
    <w:tmpl w:val="A92A519A"/>
    <w:lvl w:ilvl="0" w:tplc="4C06FB3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C248F"/>
    <w:multiLevelType w:val="hybridMultilevel"/>
    <w:tmpl w:val="50BC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004E3"/>
    <w:multiLevelType w:val="hybridMultilevel"/>
    <w:tmpl w:val="7604FB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63061E3"/>
    <w:multiLevelType w:val="hybridMultilevel"/>
    <w:tmpl w:val="F8F8D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B1FD4"/>
    <w:multiLevelType w:val="hybridMultilevel"/>
    <w:tmpl w:val="6BB8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DE4755"/>
    <w:multiLevelType w:val="hybridMultilevel"/>
    <w:tmpl w:val="76F03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943235"/>
    <w:multiLevelType w:val="hybridMultilevel"/>
    <w:tmpl w:val="90C4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D5E68"/>
    <w:multiLevelType w:val="hybridMultilevel"/>
    <w:tmpl w:val="094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A223B"/>
    <w:multiLevelType w:val="hybridMultilevel"/>
    <w:tmpl w:val="B9602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B11A0D"/>
    <w:multiLevelType w:val="hybridMultilevel"/>
    <w:tmpl w:val="54D6FB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326593"/>
    <w:multiLevelType w:val="hybridMultilevel"/>
    <w:tmpl w:val="232E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8210C"/>
    <w:multiLevelType w:val="hybridMultilevel"/>
    <w:tmpl w:val="FFBC62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B12651"/>
    <w:multiLevelType w:val="hybridMultilevel"/>
    <w:tmpl w:val="6A8A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75F9C"/>
    <w:multiLevelType w:val="hybridMultilevel"/>
    <w:tmpl w:val="5C86F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360490"/>
    <w:multiLevelType w:val="hybridMultilevel"/>
    <w:tmpl w:val="6F66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F218D"/>
    <w:multiLevelType w:val="hybridMultilevel"/>
    <w:tmpl w:val="EBDAC7F6"/>
    <w:lvl w:ilvl="0" w:tplc="EA16FA0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814B27"/>
    <w:multiLevelType w:val="hybridMultilevel"/>
    <w:tmpl w:val="CD887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792544"/>
    <w:multiLevelType w:val="hybridMultilevel"/>
    <w:tmpl w:val="A12CA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567663"/>
    <w:multiLevelType w:val="multilevel"/>
    <w:tmpl w:val="F52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010C4"/>
    <w:multiLevelType w:val="hybridMultilevel"/>
    <w:tmpl w:val="C4D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E73CB"/>
    <w:multiLevelType w:val="hybridMultilevel"/>
    <w:tmpl w:val="5BA6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907B5"/>
    <w:multiLevelType w:val="hybridMultilevel"/>
    <w:tmpl w:val="E7FC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F4F8B"/>
    <w:multiLevelType w:val="multilevel"/>
    <w:tmpl w:val="A72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71865"/>
    <w:multiLevelType w:val="hybridMultilevel"/>
    <w:tmpl w:val="1396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B6538"/>
    <w:multiLevelType w:val="hybridMultilevel"/>
    <w:tmpl w:val="A57CFA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704A2075"/>
    <w:multiLevelType w:val="hybridMultilevel"/>
    <w:tmpl w:val="4FE432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EB4C92"/>
    <w:multiLevelType w:val="hybridMultilevel"/>
    <w:tmpl w:val="758A8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11C92"/>
    <w:multiLevelType w:val="hybridMultilevel"/>
    <w:tmpl w:val="9F9E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C5215"/>
    <w:multiLevelType w:val="hybridMultilevel"/>
    <w:tmpl w:val="922AD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2"/>
  </w:num>
  <w:num w:numId="3">
    <w:abstractNumId w:val="10"/>
  </w:num>
  <w:num w:numId="4">
    <w:abstractNumId w:val="27"/>
  </w:num>
  <w:num w:numId="5">
    <w:abstractNumId w:val="21"/>
  </w:num>
  <w:num w:numId="6">
    <w:abstractNumId w:val="20"/>
  </w:num>
  <w:num w:numId="7">
    <w:abstractNumId w:val="19"/>
  </w:num>
  <w:num w:numId="8">
    <w:abstractNumId w:val="7"/>
  </w:num>
  <w:num w:numId="9">
    <w:abstractNumId w:val="14"/>
  </w:num>
  <w:num w:numId="10">
    <w:abstractNumId w:val="0"/>
  </w:num>
  <w:num w:numId="11">
    <w:abstractNumId w:val="6"/>
  </w:num>
  <w:num w:numId="12">
    <w:abstractNumId w:val="2"/>
  </w:num>
  <w:num w:numId="13">
    <w:abstractNumId w:val="4"/>
  </w:num>
  <w:num w:numId="14">
    <w:abstractNumId w:val="23"/>
  </w:num>
  <w:num w:numId="15">
    <w:abstractNumId w:val="5"/>
  </w:num>
  <w:num w:numId="16">
    <w:abstractNumId w:val="13"/>
  </w:num>
  <w:num w:numId="17">
    <w:abstractNumId w:val="9"/>
  </w:num>
  <w:num w:numId="18">
    <w:abstractNumId w:val="24"/>
  </w:num>
  <w:num w:numId="19">
    <w:abstractNumId w:val="25"/>
  </w:num>
  <w:num w:numId="20">
    <w:abstractNumId w:val="26"/>
  </w:num>
  <w:num w:numId="21">
    <w:abstractNumId w:val="11"/>
  </w:num>
  <w:num w:numId="22">
    <w:abstractNumId w:val="22"/>
  </w:num>
  <w:num w:numId="23">
    <w:abstractNumId w:val="18"/>
  </w:num>
  <w:num w:numId="24">
    <w:abstractNumId w:val="17"/>
  </w:num>
  <w:num w:numId="25">
    <w:abstractNumId w:val="1"/>
  </w:num>
  <w:num w:numId="26">
    <w:abstractNumId w:val="8"/>
  </w:num>
  <w:num w:numId="27">
    <w:abstractNumId w:val="3"/>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19"/>
    <w:rsid w:val="00026D28"/>
    <w:rsid w:val="0003020E"/>
    <w:rsid w:val="00037011"/>
    <w:rsid w:val="00045A98"/>
    <w:rsid w:val="00047E74"/>
    <w:rsid w:val="0005598E"/>
    <w:rsid w:val="00056B89"/>
    <w:rsid w:val="00064547"/>
    <w:rsid w:val="0007456C"/>
    <w:rsid w:val="00085EF0"/>
    <w:rsid w:val="000A0D90"/>
    <w:rsid w:val="000A2AF6"/>
    <w:rsid w:val="000A32EE"/>
    <w:rsid w:val="000B7BE3"/>
    <w:rsid w:val="000C1019"/>
    <w:rsid w:val="000C27A0"/>
    <w:rsid w:val="000C2B8A"/>
    <w:rsid w:val="000C3BCB"/>
    <w:rsid w:val="000C7104"/>
    <w:rsid w:val="000D05AF"/>
    <w:rsid w:val="000D1976"/>
    <w:rsid w:val="000D54A8"/>
    <w:rsid w:val="000E6345"/>
    <w:rsid w:val="000F0FC7"/>
    <w:rsid w:val="000F249D"/>
    <w:rsid w:val="000F46B0"/>
    <w:rsid w:val="000F50EC"/>
    <w:rsid w:val="000F67EE"/>
    <w:rsid w:val="0010040E"/>
    <w:rsid w:val="00102C98"/>
    <w:rsid w:val="001100D1"/>
    <w:rsid w:val="00117F76"/>
    <w:rsid w:val="00125094"/>
    <w:rsid w:val="00126CF0"/>
    <w:rsid w:val="00130941"/>
    <w:rsid w:val="00133E6B"/>
    <w:rsid w:val="00134506"/>
    <w:rsid w:val="00134F26"/>
    <w:rsid w:val="00141FBE"/>
    <w:rsid w:val="00144D4C"/>
    <w:rsid w:val="001550C3"/>
    <w:rsid w:val="00156675"/>
    <w:rsid w:val="00157D34"/>
    <w:rsid w:val="001626A5"/>
    <w:rsid w:val="001671AF"/>
    <w:rsid w:val="00167A87"/>
    <w:rsid w:val="00171649"/>
    <w:rsid w:val="00171FE4"/>
    <w:rsid w:val="001816A9"/>
    <w:rsid w:val="00181B34"/>
    <w:rsid w:val="001873BA"/>
    <w:rsid w:val="001925AB"/>
    <w:rsid w:val="0019512F"/>
    <w:rsid w:val="00195606"/>
    <w:rsid w:val="001A6E78"/>
    <w:rsid w:val="001B260A"/>
    <w:rsid w:val="001C518B"/>
    <w:rsid w:val="001D1555"/>
    <w:rsid w:val="001D1612"/>
    <w:rsid w:val="001D5007"/>
    <w:rsid w:val="001E0DA8"/>
    <w:rsid w:val="00205AF1"/>
    <w:rsid w:val="0021786C"/>
    <w:rsid w:val="00221773"/>
    <w:rsid w:val="00222CCF"/>
    <w:rsid w:val="0023674A"/>
    <w:rsid w:val="002414F3"/>
    <w:rsid w:val="00243A7F"/>
    <w:rsid w:val="00250D44"/>
    <w:rsid w:val="00261187"/>
    <w:rsid w:val="00262E53"/>
    <w:rsid w:val="00283BB1"/>
    <w:rsid w:val="00291A6B"/>
    <w:rsid w:val="00297097"/>
    <w:rsid w:val="002A180A"/>
    <w:rsid w:val="002B7236"/>
    <w:rsid w:val="002C4432"/>
    <w:rsid w:val="002D6323"/>
    <w:rsid w:val="002E39D1"/>
    <w:rsid w:val="002F4245"/>
    <w:rsid w:val="002F47B0"/>
    <w:rsid w:val="002F5C53"/>
    <w:rsid w:val="00305B42"/>
    <w:rsid w:val="00306AFD"/>
    <w:rsid w:val="00306E65"/>
    <w:rsid w:val="003141B9"/>
    <w:rsid w:val="0032016F"/>
    <w:rsid w:val="00335BE2"/>
    <w:rsid w:val="00337AF1"/>
    <w:rsid w:val="003400D0"/>
    <w:rsid w:val="003543FE"/>
    <w:rsid w:val="003555E5"/>
    <w:rsid w:val="00356FAA"/>
    <w:rsid w:val="00363984"/>
    <w:rsid w:val="0036519E"/>
    <w:rsid w:val="00365543"/>
    <w:rsid w:val="00370304"/>
    <w:rsid w:val="00383141"/>
    <w:rsid w:val="003865E6"/>
    <w:rsid w:val="003A0075"/>
    <w:rsid w:val="003A1D4A"/>
    <w:rsid w:val="003A705D"/>
    <w:rsid w:val="003B3685"/>
    <w:rsid w:val="003B4A31"/>
    <w:rsid w:val="003B684B"/>
    <w:rsid w:val="003C2D8E"/>
    <w:rsid w:val="003C6164"/>
    <w:rsid w:val="003D02AE"/>
    <w:rsid w:val="003E5716"/>
    <w:rsid w:val="004059AF"/>
    <w:rsid w:val="00405B34"/>
    <w:rsid w:val="00414F2F"/>
    <w:rsid w:val="00431FEC"/>
    <w:rsid w:val="0044320C"/>
    <w:rsid w:val="00447C19"/>
    <w:rsid w:val="00451A06"/>
    <w:rsid w:val="0045317B"/>
    <w:rsid w:val="004669AB"/>
    <w:rsid w:val="0047426F"/>
    <w:rsid w:val="00481D73"/>
    <w:rsid w:val="00485FB0"/>
    <w:rsid w:val="00487D19"/>
    <w:rsid w:val="00490624"/>
    <w:rsid w:val="00490692"/>
    <w:rsid w:val="004A03D0"/>
    <w:rsid w:val="004B039C"/>
    <w:rsid w:val="004D1390"/>
    <w:rsid w:val="004D30AB"/>
    <w:rsid w:val="004D6C19"/>
    <w:rsid w:val="004D7A49"/>
    <w:rsid w:val="004F0F9D"/>
    <w:rsid w:val="004F245D"/>
    <w:rsid w:val="004F6134"/>
    <w:rsid w:val="00501547"/>
    <w:rsid w:val="0050380E"/>
    <w:rsid w:val="00516B22"/>
    <w:rsid w:val="00520825"/>
    <w:rsid w:val="00524E04"/>
    <w:rsid w:val="00530959"/>
    <w:rsid w:val="00535EA8"/>
    <w:rsid w:val="005445EB"/>
    <w:rsid w:val="00567019"/>
    <w:rsid w:val="00572904"/>
    <w:rsid w:val="0057606D"/>
    <w:rsid w:val="005933D7"/>
    <w:rsid w:val="00597C8B"/>
    <w:rsid w:val="005A2B56"/>
    <w:rsid w:val="005B551A"/>
    <w:rsid w:val="005E71B7"/>
    <w:rsid w:val="005F3FC9"/>
    <w:rsid w:val="005F5C1B"/>
    <w:rsid w:val="0060373E"/>
    <w:rsid w:val="006047A4"/>
    <w:rsid w:val="00605540"/>
    <w:rsid w:val="00611228"/>
    <w:rsid w:val="006204F0"/>
    <w:rsid w:val="00633130"/>
    <w:rsid w:val="00634023"/>
    <w:rsid w:val="006344CF"/>
    <w:rsid w:val="0063545A"/>
    <w:rsid w:val="00643192"/>
    <w:rsid w:val="00654750"/>
    <w:rsid w:val="00656904"/>
    <w:rsid w:val="00661DF6"/>
    <w:rsid w:val="006708D4"/>
    <w:rsid w:val="00672691"/>
    <w:rsid w:val="00680A73"/>
    <w:rsid w:val="00685F89"/>
    <w:rsid w:val="00697DC2"/>
    <w:rsid w:val="006A1216"/>
    <w:rsid w:val="006A3909"/>
    <w:rsid w:val="006B1798"/>
    <w:rsid w:val="006B3FA6"/>
    <w:rsid w:val="006B45E2"/>
    <w:rsid w:val="006C039E"/>
    <w:rsid w:val="006C45BC"/>
    <w:rsid w:val="006D226D"/>
    <w:rsid w:val="006D4BE9"/>
    <w:rsid w:val="006D6EB0"/>
    <w:rsid w:val="006E1C55"/>
    <w:rsid w:val="006F0928"/>
    <w:rsid w:val="006F4E73"/>
    <w:rsid w:val="006F4EB2"/>
    <w:rsid w:val="007034D0"/>
    <w:rsid w:val="00711F1E"/>
    <w:rsid w:val="00714BC4"/>
    <w:rsid w:val="00730A25"/>
    <w:rsid w:val="00734D84"/>
    <w:rsid w:val="00740590"/>
    <w:rsid w:val="007448C5"/>
    <w:rsid w:val="007511CC"/>
    <w:rsid w:val="00751641"/>
    <w:rsid w:val="00753B77"/>
    <w:rsid w:val="00774BA4"/>
    <w:rsid w:val="0078183D"/>
    <w:rsid w:val="00782DB6"/>
    <w:rsid w:val="00786AD9"/>
    <w:rsid w:val="007901EC"/>
    <w:rsid w:val="00797CD8"/>
    <w:rsid w:val="007A0682"/>
    <w:rsid w:val="007A6028"/>
    <w:rsid w:val="007A6A69"/>
    <w:rsid w:val="007B2382"/>
    <w:rsid w:val="007B24D4"/>
    <w:rsid w:val="007B651F"/>
    <w:rsid w:val="007B793F"/>
    <w:rsid w:val="007C0A89"/>
    <w:rsid w:val="007C73CD"/>
    <w:rsid w:val="007D2C1F"/>
    <w:rsid w:val="007D38C6"/>
    <w:rsid w:val="007E06EE"/>
    <w:rsid w:val="007E436F"/>
    <w:rsid w:val="007F74FF"/>
    <w:rsid w:val="00802404"/>
    <w:rsid w:val="00826BBF"/>
    <w:rsid w:val="00832855"/>
    <w:rsid w:val="00843FB3"/>
    <w:rsid w:val="0084538A"/>
    <w:rsid w:val="00853AB7"/>
    <w:rsid w:val="00865661"/>
    <w:rsid w:val="00873386"/>
    <w:rsid w:val="0087349C"/>
    <w:rsid w:val="00876BAD"/>
    <w:rsid w:val="008863D5"/>
    <w:rsid w:val="00893B20"/>
    <w:rsid w:val="008A6BD2"/>
    <w:rsid w:val="008B4287"/>
    <w:rsid w:val="008B46BC"/>
    <w:rsid w:val="008B7BDE"/>
    <w:rsid w:val="008C62BD"/>
    <w:rsid w:val="008C63FA"/>
    <w:rsid w:val="008D091B"/>
    <w:rsid w:val="008D1601"/>
    <w:rsid w:val="008D472D"/>
    <w:rsid w:val="008D7214"/>
    <w:rsid w:val="008D7F17"/>
    <w:rsid w:val="008E06C7"/>
    <w:rsid w:val="008F2485"/>
    <w:rsid w:val="008F6DD4"/>
    <w:rsid w:val="009024BD"/>
    <w:rsid w:val="009051B5"/>
    <w:rsid w:val="00907597"/>
    <w:rsid w:val="009140E4"/>
    <w:rsid w:val="00915B10"/>
    <w:rsid w:val="00915D97"/>
    <w:rsid w:val="00923773"/>
    <w:rsid w:val="00924D97"/>
    <w:rsid w:val="00935CF8"/>
    <w:rsid w:val="00947D83"/>
    <w:rsid w:val="009503BF"/>
    <w:rsid w:val="00956A41"/>
    <w:rsid w:val="0096090E"/>
    <w:rsid w:val="009648BC"/>
    <w:rsid w:val="0096628B"/>
    <w:rsid w:val="00966BCA"/>
    <w:rsid w:val="009701C6"/>
    <w:rsid w:val="009725FE"/>
    <w:rsid w:val="00973582"/>
    <w:rsid w:val="00977469"/>
    <w:rsid w:val="009A4264"/>
    <w:rsid w:val="009A4307"/>
    <w:rsid w:val="009A579C"/>
    <w:rsid w:val="009A57D9"/>
    <w:rsid w:val="009B77F3"/>
    <w:rsid w:val="009C7F40"/>
    <w:rsid w:val="009D2007"/>
    <w:rsid w:val="009D34CA"/>
    <w:rsid w:val="009D429A"/>
    <w:rsid w:val="009D42C2"/>
    <w:rsid w:val="009E0F75"/>
    <w:rsid w:val="009E4A65"/>
    <w:rsid w:val="009F4517"/>
    <w:rsid w:val="009F6115"/>
    <w:rsid w:val="00A221DA"/>
    <w:rsid w:val="00A22D01"/>
    <w:rsid w:val="00A32ED7"/>
    <w:rsid w:val="00A34667"/>
    <w:rsid w:val="00A64B5F"/>
    <w:rsid w:val="00A65D2E"/>
    <w:rsid w:val="00A65F49"/>
    <w:rsid w:val="00A66ED7"/>
    <w:rsid w:val="00A6737D"/>
    <w:rsid w:val="00A74FDC"/>
    <w:rsid w:val="00A84AAA"/>
    <w:rsid w:val="00A85B2F"/>
    <w:rsid w:val="00A872FB"/>
    <w:rsid w:val="00A9679D"/>
    <w:rsid w:val="00AA06CC"/>
    <w:rsid w:val="00AA4237"/>
    <w:rsid w:val="00AA4D34"/>
    <w:rsid w:val="00AA5F02"/>
    <w:rsid w:val="00AB7CE7"/>
    <w:rsid w:val="00AC61F4"/>
    <w:rsid w:val="00AD0591"/>
    <w:rsid w:val="00AD2072"/>
    <w:rsid w:val="00AD28D1"/>
    <w:rsid w:val="00AD7795"/>
    <w:rsid w:val="00AE7F7E"/>
    <w:rsid w:val="00AF032C"/>
    <w:rsid w:val="00AF1122"/>
    <w:rsid w:val="00AF7071"/>
    <w:rsid w:val="00B04117"/>
    <w:rsid w:val="00B108CE"/>
    <w:rsid w:val="00B122B0"/>
    <w:rsid w:val="00B14036"/>
    <w:rsid w:val="00B15AFC"/>
    <w:rsid w:val="00B15CFE"/>
    <w:rsid w:val="00B21E57"/>
    <w:rsid w:val="00B3599C"/>
    <w:rsid w:val="00B359D4"/>
    <w:rsid w:val="00B4208E"/>
    <w:rsid w:val="00B630D4"/>
    <w:rsid w:val="00B6613C"/>
    <w:rsid w:val="00B668FD"/>
    <w:rsid w:val="00B7277C"/>
    <w:rsid w:val="00B808CA"/>
    <w:rsid w:val="00B91539"/>
    <w:rsid w:val="00B95962"/>
    <w:rsid w:val="00BA3260"/>
    <w:rsid w:val="00BA3BF1"/>
    <w:rsid w:val="00BA4332"/>
    <w:rsid w:val="00BB0C33"/>
    <w:rsid w:val="00BB46AB"/>
    <w:rsid w:val="00BC1E00"/>
    <w:rsid w:val="00BE5419"/>
    <w:rsid w:val="00BF1F8E"/>
    <w:rsid w:val="00BF2717"/>
    <w:rsid w:val="00BF27D7"/>
    <w:rsid w:val="00C01900"/>
    <w:rsid w:val="00C12DD9"/>
    <w:rsid w:val="00C228C8"/>
    <w:rsid w:val="00C2769A"/>
    <w:rsid w:val="00C3100A"/>
    <w:rsid w:val="00C402BE"/>
    <w:rsid w:val="00C5142D"/>
    <w:rsid w:val="00C551B8"/>
    <w:rsid w:val="00C6394B"/>
    <w:rsid w:val="00C67D92"/>
    <w:rsid w:val="00C77E72"/>
    <w:rsid w:val="00C80010"/>
    <w:rsid w:val="00C82319"/>
    <w:rsid w:val="00C837E8"/>
    <w:rsid w:val="00C8559D"/>
    <w:rsid w:val="00C94DF8"/>
    <w:rsid w:val="00CA3165"/>
    <w:rsid w:val="00CB374C"/>
    <w:rsid w:val="00CB7041"/>
    <w:rsid w:val="00CC17EC"/>
    <w:rsid w:val="00CC61DB"/>
    <w:rsid w:val="00CD1534"/>
    <w:rsid w:val="00CD2322"/>
    <w:rsid w:val="00CF65C5"/>
    <w:rsid w:val="00CF72DD"/>
    <w:rsid w:val="00CF7B55"/>
    <w:rsid w:val="00D069D0"/>
    <w:rsid w:val="00D06E18"/>
    <w:rsid w:val="00D21DE4"/>
    <w:rsid w:val="00D2207F"/>
    <w:rsid w:val="00D23016"/>
    <w:rsid w:val="00D2437D"/>
    <w:rsid w:val="00D3125B"/>
    <w:rsid w:val="00D3167D"/>
    <w:rsid w:val="00D343CE"/>
    <w:rsid w:val="00D63FB7"/>
    <w:rsid w:val="00D71ABB"/>
    <w:rsid w:val="00D72954"/>
    <w:rsid w:val="00D768C2"/>
    <w:rsid w:val="00D81139"/>
    <w:rsid w:val="00D873EF"/>
    <w:rsid w:val="00D90125"/>
    <w:rsid w:val="00DA7046"/>
    <w:rsid w:val="00DB4C30"/>
    <w:rsid w:val="00DB72B1"/>
    <w:rsid w:val="00DC4E22"/>
    <w:rsid w:val="00DC5D8F"/>
    <w:rsid w:val="00DC6D03"/>
    <w:rsid w:val="00DD018F"/>
    <w:rsid w:val="00DD1EA5"/>
    <w:rsid w:val="00DD3794"/>
    <w:rsid w:val="00DE060F"/>
    <w:rsid w:val="00DE2FD8"/>
    <w:rsid w:val="00DE34F4"/>
    <w:rsid w:val="00DF6826"/>
    <w:rsid w:val="00E02056"/>
    <w:rsid w:val="00E10F4C"/>
    <w:rsid w:val="00E17261"/>
    <w:rsid w:val="00E2325A"/>
    <w:rsid w:val="00E2517A"/>
    <w:rsid w:val="00E261D6"/>
    <w:rsid w:val="00E2657A"/>
    <w:rsid w:val="00E320E8"/>
    <w:rsid w:val="00E3564C"/>
    <w:rsid w:val="00E35B83"/>
    <w:rsid w:val="00E36FC6"/>
    <w:rsid w:val="00E428A6"/>
    <w:rsid w:val="00E57A77"/>
    <w:rsid w:val="00E65A58"/>
    <w:rsid w:val="00E80E72"/>
    <w:rsid w:val="00E857EE"/>
    <w:rsid w:val="00E9010A"/>
    <w:rsid w:val="00E915CC"/>
    <w:rsid w:val="00E97E4E"/>
    <w:rsid w:val="00EA26CE"/>
    <w:rsid w:val="00EA4177"/>
    <w:rsid w:val="00EA51AB"/>
    <w:rsid w:val="00EA7669"/>
    <w:rsid w:val="00EB499C"/>
    <w:rsid w:val="00EC0AF9"/>
    <w:rsid w:val="00ED23DF"/>
    <w:rsid w:val="00ED4C93"/>
    <w:rsid w:val="00ED6A21"/>
    <w:rsid w:val="00EE1377"/>
    <w:rsid w:val="00EE35FD"/>
    <w:rsid w:val="00EF2364"/>
    <w:rsid w:val="00EF520D"/>
    <w:rsid w:val="00F022C5"/>
    <w:rsid w:val="00F077DE"/>
    <w:rsid w:val="00F24533"/>
    <w:rsid w:val="00F30334"/>
    <w:rsid w:val="00F3131D"/>
    <w:rsid w:val="00F31A52"/>
    <w:rsid w:val="00F32EA9"/>
    <w:rsid w:val="00F36E1C"/>
    <w:rsid w:val="00F379DE"/>
    <w:rsid w:val="00F4582C"/>
    <w:rsid w:val="00F4597E"/>
    <w:rsid w:val="00F55172"/>
    <w:rsid w:val="00F64F4F"/>
    <w:rsid w:val="00F66073"/>
    <w:rsid w:val="00F66FC2"/>
    <w:rsid w:val="00F714EF"/>
    <w:rsid w:val="00F833C5"/>
    <w:rsid w:val="00F86A59"/>
    <w:rsid w:val="00F95BF1"/>
    <w:rsid w:val="00FA79B3"/>
    <w:rsid w:val="00FB27D0"/>
    <w:rsid w:val="00FB3EA7"/>
    <w:rsid w:val="00FC02E0"/>
    <w:rsid w:val="00FC53A9"/>
    <w:rsid w:val="00FC6BEF"/>
    <w:rsid w:val="00FD02D8"/>
    <w:rsid w:val="00FD1EFC"/>
    <w:rsid w:val="00FD2083"/>
    <w:rsid w:val="00FD5DBD"/>
    <w:rsid w:val="00FE52A8"/>
    <w:rsid w:val="00FF04EB"/>
    <w:rsid w:val="00FF1A4E"/>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3B74D"/>
  <w15:docId w15:val="{BA7BB53C-655B-46B9-9ACA-1619AE4C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18F"/>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0E8"/>
    <w:rPr>
      <w:rFonts w:ascii="Tahoma" w:hAnsi="Tahoma" w:cs="Tahoma"/>
      <w:sz w:val="16"/>
      <w:szCs w:val="16"/>
    </w:rPr>
  </w:style>
  <w:style w:type="character" w:customStyle="1" w:styleId="BalloonTextChar">
    <w:name w:val="Balloon Text Char"/>
    <w:basedOn w:val="DefaultParagraphFont"/>
    <w:link w:val="BalloonText"/>
    <w:uiPriority w:val="99"/>
    <w:semiHidden/>
    <w:rsid w:val="00E320E8"/>
    <w:rPr>
      <w:rFonts w:ascii="Tahoma" w:hAnsi="Tahoma" w:cs="Tahoma"/>
      <w:sz w:val="16"/>
      <w:szCs w:val="16"/>
    </w:rPr>
  </w:style>
  <w:style w:type="paragraph" w:styleId="Header">
    <w:name w:val="header"/>
    <w:basedOn w:val="Normal"/>
    <w:link w:val="HeaderChar"/>
    <w:uiPriority w:val="99"/>
    <w:unhideWhenUsed/>
    <w:rsid w:val="00DD018F"/>
    <w:pPr>
      <w:tabs>
        <w:tab w:val="center" w:pos="4680"/>
        <w:tab w:val="right" w:pos="9360"/>
      </w:tabs>
    </w:pPr>
  </w:style>
  <w:style w:type="character" w:customStyle="1" w:styleId="HeaderChar">
    <w:name w:val="Header Char"/>
    <w:basedOn w:val="DefaultParagraphFont"/>
    <w:link w:val="Header"/>
    <w:uiPriority w:val="99"/>
    <w:rsid w:val="00DD018F"/>
  </w:style>
  <w:style w:type="paragraph" w:styleId="Footer">
    <w:name w:val="footer"/>
    <w:basedOn w:val="Normal"/>
    <w:link w:val="FooterChar"/>
    <w:uiPriority w:val="99"/>
    <w:unhideWhenUsed/>
    <w:rsid w:val="00DD018F"/>
    <w:pPr>
      <w:tabs>
        <w:tab w:val="center" w:pos="4680"/>
        <w:tab w:val="right" w:pos="9360"/>
      </w:tabs>
    </w:pPr>
  </w:style>
  <w:style w:type="character" w:customStyle="1" w:styleId="FooterChar">
    <w:name w:val="Footer Char"/>
    <w:basedOn w:val="DefaultParagraphFont"/>
    <w:link w:val="Footer"/>
    <w:uiPriority w:val="99"/>
    <w:rsid w:val="00DD018F"/>
  </w:style>
  <w:style w:type="paragraph" w:styleId="NoSpacing">
    <w:name w:val="No Spacing"/>
    <w:uiPriority w:val="1"/>
    <w:qFormat/>
    <w:rsid w:val="00DD018F"/>
    <w:pPr>
      <w:spacing w:after="0" w:line="240" w:lineRule="auto"/>
    </w:pPr>
  </w:style>
  <w:style w:type="character" w:styleId="Hyperlink">
    <w:name w:val="Hyperlink"/>
    <w:basedOn w:val="DefaultParagraphFont"/>
    <w:uiPriority w:val="99"/>
    <w:unhideWhenUsed/>
    <w:rsid w:val="00DD018F"/>
    <w:rPr>
      <w:color w:val="0000FF" w:themeColor="hyperlink"/>
      <w:u w:val="single"/>
    </w:rPr>
  </w:style>
  <w:style w:type="paragraph" w:styleId="ListParagraph">
    <w:name w:val="List Paragraph"/>
    <w:basedOn w:val="Normal"/>
    <w:uiPriority w:val="34"/>
    <w:qFormat/>
    <w:rsid w:val="00CC17EC"/>
    <w:pPr>
      <w:ind w:left="720"/>
      <w:contextualSpacing/>
    </w:pPr>
  </w:style>
  <w:style w:type="paragraph" w:styleId="NormalWeb">
    <w:name w:val="Normal (Web)"/>
    <w:basedOn w:val="Normal"/>
    <w:uiPriority w:val="99"/>
    <w:semiHidden/>
    <w:unhideWhenUsed/>
    <w:rsid w:val="00E428A6"/>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BF1F8E"/>
    <w:rPr>
      <w:sz w:val="16"/>
      <w:szCs w:val="16"/>
    </w:rPr>
  </w:style>
  <w:style w:type="paragraph" w:styleId="CommentText">
    <w:name w:val="annotation text"/>
    <w:basedOn w:val="Normal"/>
    <w:link w:val="CommentTextChar"/>
    <w:uiPriority w:val="99"/>
    <w:semiHidden/>
    <w:unhideWhenUsed/>
    <w:rsid w:val="00BF1F8E"/>
    <w:rPr>
      <w:sz w:val="20"/>
    </w:rPr>
  </w:style>
  <w:style w:type="character" w:customStyle="1" w:styleId="CommentTextChar">
    <w:name w:val="Comment Text Char"/>
    <w:basedOn w:val="DefaultParagraphFont"/>
    <w:link w:val="CommentText"/>
    <w:uiPriority w:val="99"/>
    <w:semiHidden/>
    <w:rsid w:val="00BF1F8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F1F8E"/>
    <w:rPr>
      <w:b/>
      <w:bCs/>
    </w:rPr>
  </w:style>
  <w:style w:type="character" w:customStyle="1" w:styleId="CommentSubjectChar">
    <w:name w:val="Comment Subject Char"/>
    <w:basedOn w:val="CommentTextChar"/>
    <w:link w:val="CommentSubject"/>
    <w:uiPriority w:val="99"/>
    <w:semiHidden/>
    <w:rsid w:val="00BF1F8E"/>
    <w:rPr>
      <w:rFonts w:ascii="Garamond" w:eastAsia="Times New Roman" w:hAnsi="Garamond" w:cs="Times New Roman"/>
      <w:b/>
      <w:bCs/>
      <w:sz w:val="20"/>
      <w:szCs w:val="20"/>
    </w:rPr>
  </w:style>
  <w:style w:type="character" w:styleId="UnresolvedMention">
    <w:name w:val="Unresolved Mention"/>
    <w:basedOn w:val="DefaultParagraphFont"/>
    <w:uiPriority w:val="99"/>
    <w:semiHidden/>
    <w:unhideWhenUsed/>
    <w:rsid w:val="008F6DD4"/>
    <w:rPr>
      <w:color w:val="808080"/>
      <w:shd w:val="clear" w:color="auto" w:fill="E6E6E6"/>
    </w:rPr>
  </w:style>
  <w:style w:type="character" w:styleId="FollowedHyperlink">
    <w:name w:val="FollowedHyperlink"/>
    <w:basedOn w:val="DefaultParagraphFont"/>
    <w:uiPriority w:val="99"/>
    <w:semiHidden/>
    <w:unhideWhenUsed/>
    <w:rsid w:val="008F6DD4"/>
    <w:rPr>
      <w:color w:val="800080" w:themeColor="followedHyperlink"/>
      <w:u w:val="single"/>
    </w:rPr>
  </w:style>
  <w:style w:type="table" w:styleId="TableGrid">
    <w:name w:val="Table Grid"/>
    <w:basedOn w:val="TableNormal"/>
    <w:uiPriority w:val="39"/>
    <w:rsid w:val="00A8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86147">
      <w:bodyDiv w:val="1"/>
      <w:marLeft w:val="0"/>
      <w:marRight w:val="0"/>
      <w:marTop w:val="0"/>
      <w:marBottom w:val="0"/>
      <w:divBdr>
        <w:top w:val="none" w:sz="0" w:space="0" w:color="auto"/>
        <w:left w:val="none" w:sz="0" w:space="0" w:color="auto"/>
        <w:bottom w:val="none" w:sz="0" w:space="0" w:color="auto"/>
        <w:right w:val="none" w:sz="0" w:space="0" w:color="auto"/>
      </w:divBdr>
    </w:div>
    <w:div w:id="240413075">
      <w:bodyDiv w:val="1"/>
      <w:marLeft w:val="0"/>
      <w:marRight w:val="0"/>
      <w:marTop w:val="0"/>
      <w:marBottom w:val="0"/>
      <w:divBdr>
        <w:top w:val="none" w:sz="0" w:space="0" w:color="auto"/>
        <w:left w:val="none" w:sz="0" w:space="0" w:color="auto"/>
        <w:bottom w:val="none" w:sz="0" w:space="0" w:color="auto"/>
        <w:right w:val="none" w:sz="0" w:space="0" w:color="auto"/>
      </w:divBdr>
    </w:div>
    <w:div w:id="1456409638">
      <w:bodyDiv w:val="1"/>
      <w:marLeft w:val="0"/>
      <w:marRight w:val="0"/>
      <w:marTop w:val="0"/>
      <w:marBottom w:val="0"/>
      <w:divBdr>
        <w:top w:val="none" w:sz="0" w:space="0" w:color="auto"/>
        <w:left w:val="none" w:sz="0" w:space="0" w:color="auto"/>
        <w:bottom w:val="none" w:sz="0" w:space="0" w:color="auto"/>
        <w:right w:val="none" w:sz="0" w:space="0" w:color="auto"/>
      </w:divBdr>
    </w:div>
    <w:div w:id="1996570126">
      <w:bodyDiv w:val="1"/>
      <w:marLeft w:val="0"/>
      <w:marRight w:val="0"/>
      <w:marTop w:val="0"/>
      <w:marBottom w:val="0"/>
      <w:divBdr>
        <w:top w:val="none" w:sz="0" w:space="0" w:color="auto"/>
        <w:left w:val="none" w:sz="0" w:space="0" w:color="auto"/>
        <w:bottom w:val="none" w:sz="0" w:space="0" w:color="auto"/>
        <w:right w:val="none" w:sz="0" w:space="0" w:color="auto"/>
      </w:divBdr>
      <w:divsChild>
        <w:div w:id="1856535574">
          <w:marLeft w:val="0"/>
          <w:marRight w:val="0"/>
          <w:marTop w:val="100"/>
          <w:marBottom w:val="100"/>
          <w:divBdr>
            <w:top w:val="none" w:sz="0" w:space="0" w:color="auto"/>
            <w:left w:val="none" w:sz="0" w:space="0" w:color="auto"/>
            <w:bottom w:val="none" w:sz="0" w:space="0" w:color="auto"/>
            <w:right w:val="none" w:sz="0" w:space="0" w:color="auto"/>
          </w:divBdr>
          <w:divsChild>
            <w:div w:id="308369107">
              <w:marLeft w:val="-225"/>
              <w:marRight w:val="-225"/>
              <w:marTop w:val="0"/>
              <w:marBottom w:val="0"/>
              <w:divBdr>
                <w:top w:val="none" w:sz="0" w:space="0" w:color="auto"/>
                <w:left w:val="none" w:sz="0" w:space="0" w:color="auto"/>
                <w:bottom w:val="none" w:sz="0" w:space="0" w:color="auto"/>
                <w:right w:val="none" w:sz="0" w:space="0" w:color="auto"/>
              </w:divBdr>
              <w:divsChild>
                <w:div w:id="442309417">
                  <w:marLeft w:val="0"/>
                  <w:marRight w:val="0"/>
                  <w:marTop w:val="0"/>
                  <w:marBottom w:val="0"/>
                  <w:divBdr>
                    <w:top w:val="none" w:sz="0" w:space="0" w:color="auto"/>
                    <w:left w:val="none" w:sz="0" w:space="0" w:color="auto"/>
                    <w:bottom w:val="none" w:sz="0" w:space="0" w:color="auto"/>
                    <w:right w:val="none" w:sz="0" w:space="0" w:color="auto"/>
                  </w:divBdr>
                  <w:divsChild>
                    <w:div w:id="1278222212">
                      <w:marLeft w:val="0"/>
                      <w:marRight w:val="0"/>
                      <w:marTop w:val="0"/>
                      <w:marBottom w:val="0"/>
                      <w:divBdr>
                        <w:top w:val="none" w:sz="0" w:space="0" w:color="auto"/>
                        <w:left w:val="none" w:sz="0" w:space="0" w:color="auto"/>
                        <w:bottom w:val="none" w:sz="0" w:space="0" w:color="auto"/>
                        <w:right w:val="none" w:sz="0" w:space="0" w:color="auto"/>
                      </w:divBdr>
                      <w:divsChild>
                        <w:div w:id="1732268503">
                          <w:marLeft w:val="0"/>
                          <w:marRight w:val="0"/>
                          <w:marTop w:val="0"/>
                          <w:marBottom w:val="0"/>
                          <w:divBdr>
                            <w:top w:val="none" w:sz="0" w:space="0" w:color="auto"/>
                            <w:left w:val="none" w:sz="0" w:space="0" w:color="auto"/>
                            <w:bottom w:val="none" w:sz="0" w:space="0" w:color="auto"/>
                            <w:right w:val="none" w:sz="0" w:space="0" w:color="auto"/>
                          </w:divBdr>
                          <w:divsChild>
                            <w:div w:id="1939439444">
                              <w:marLeft w:val="0"/>
                              <w:marRight w:val="0"/>
                              <w:marTop w:val="0"/>
                              <w:marBottom w:val="0"/>
                              <w:divBdr>
                                <w:top w:val="none" w:sz="0" w:space="0" w:color="auto"/>
                                <w:left w:val="none" w:sz="0" w:space="0" w:color="auto"/>
                                <w:bottom w:val="none" w:sz="0" w:space="0" w:color="auto"/>
                                <w:right w:val="none" w:sz="0" w:space="0" w:color="auto"/>
                              </w:divBdr>
                              <w:divsChild>
                                <w:div w:id="539318034">
                                  <w:marLeft w:val="0"/>
                                  <w:marRight w:val="0"/>
                                  <w:marTop w:val="0"/>
                                  <w:marBottom w:val="0"/>
                                  <w:divBdr>
                                    <w:top w:val="none" w:sz="0" w:space="0" w:color="auto"/>
                                    <w:left w:val="none" w:sz="0" w:space="0" w:color="auto"/>
                                    <w:bottom w:val="none" w:sz="0" w:space="0" w:color="auto"/>
                                    <w:right w:val="none" w:sz="0" w:space="0" w:color="auto"/>
                                  </w:divBdr>
                                  <w:divsChild>
                                    <w:div w:id="12077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7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0census.gov/en/job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59ECAD328D448EF1878CEC462B06" ma:contentTypeVersion="10" ma:contentTypeDescription="Create a new document." ma:contentTypeScope="" ma:versionID="377e33ee3868d1812e14d541b251f977">
  <xsd:schema xmlns:xsd="http://www.w3.org/2001/XMLSchema" xmlns:xs="http://www.w3.org/2001/XMLSchema" xmlns:p="http://schemas.microsoft.com/office/2006/metadata/properties" xmlns:ns3="a51689cd-a775-44d6-af72-060a4fb226da" xmlns:ns4="c5d50a57-f443-4b85-b896-3f96d646ebae" targetNamespace="http://schemas.microsoft.com/office/2006/metadata/properties" ma:root="true" ma:fieldsID="4e7a007af029db9f924fe0c2ec557ff4" ns3:_="" ns4:_="">
    <xsd:import namespace="a51689cd-a775-44d6-af72-060a4fb226da"/>
    <xsd:import namespace="c5d50a57-f443-4b85-b896-3f96d646eb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89cd-a775-44d6-af72-060a4fb22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50a57-f443-4b85-b896-3f96d646eb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43C7-DE8B-4902-A909-48A4A2A679BA}">
  <ds:schemaRefs>
    <ds:schemaRef ds:uri="http://schemas.microsoft.com/sharepoint/v3/contenttype/forms"/>
  </ds:schemaRefs>
</ds:datastoreItem>
</file>

<file path=customXml/itemProps2.xml><?xml version="1.0" encoding="utf-8"?>
<ds:datastoreItem xmlns:ds="http://schemas.openxmlformats.org/officeDocument/2006/customXml" ds:itemID="{1F4F5342-5606-472C-B840-B4398324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89cd-a775-44d6-af72-060a4fb226da"/>
    <ds:schemaRef ds:uri="c5d50a57-f443-4b85-b896-3f96d646e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2D508-D232-4555-A86D-725926935F8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51689cd-a775-44d6-af72-060a4fb226da"/>
    <ds:schemaRef ds:uri="c5d50a57-f443-4b85-b896-3f96d646eba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9DA96A6-946F-4C45-946A-F98C630C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Bowers</dc:creator>
  <cp:lastModifiedBy>Johnson, Daniel W</cp:lastModifiedBy>
  <cp:revision>2</cp:revision>
  <cp:lastPrinted>2019-08-06T14:20:00Z</cp:lastPrinted>
  <dcterms:created xsi:type="dcterms:W3CDTF">2019-09-12T19:56:00Z</dcterms:created>
  <dcterms:modified xsi:type="dcterms:W3CDTF">2019-09-12T19:56:00Z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0x010100885859ECAD328D448EF1878CEC462B06</vt:lpwstr>
  </property>
</Properties>
</file>