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4954" w14:textId="00DD161A" w:rsidR="004D4C2F" w:rsidRDefault="00C26BB1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3CA590A1" w14:textId="05EBBD07" w:rsidR="004D4C2F" w:rsidRDefault="004D4C2F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MAWD</w:t>
      </w:r>
    </w:p>
    <w:p w14:paraId="4C269AF5" w14:textId="6FD7187D" w:rsidR="004D4C2F" w:rsidRDefault="004D4C2F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PMW-19831-316</w:t>
      </w:r>
    </w:p>
    <w:p w14:paraId="5C1724C3" w14:textId="77777777" w:rsidR="004D4C2F" w:rsidRDefault="004D4C2F" w:rsidP="004D4C2F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7B0CF382" w14:textId="3C9931C5" w:rsidR="00C26BB1" w:rsidRPr="003A1705" w:rsidRDefault="00C26BB1" w:rsidP="004D4C2F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03/2</w:t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>6/20</w:t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>Agency:  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3AE6BF22" w14:textId="77777777" w:rsidR="00C26BB1" w:rsidRPr="003A1705" w:rsidRDefault="00C26BB1" w:rsidP="00C26BB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13F4D66" w14:textId="74CE5DC0" w:rsidR="00C26BB1" w:rsidRDefault="00C26BB1" w:rsidP="00C26BB1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Medical Assistance for Workers with Disabilities (MAWD) Premium Payments during the COVID-19 Emergency</w:t>
      </w:r>
    </w:p>
    <w:p w14:paraId="348917EC" w14:textId="77777777" w:rsidR="00C26BB1" w:rsidRPr="003A1705" w:rsidRDefault="00C26BB1" w:rsidP="00C26BB1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4B10FC7" w14:textId="1B366054" w:rsidR="006439E3" w:rsidRPr="005D37BA" w:rsidRDefault="00C26BB1" w:rsidP="00C26B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5D37BA">
        <w:rPr>
          <w:rFonts w:ascii="Arial" w:hAnsi="Arial" w:cs="Arial"/>
          <w:sz w:val="24"/>
          <w:szCs w:val="24"/>
        </w:rPr>
        <w:t xml:space="preserve">:  </w:t>
      </w:r>
      <w:r w:rsidR="004A59BF">
        <w:rPr>
          <w:rFonts w:ascii="Arial" w:hAnsi="Arial" w:cs="Arial"/>
          <w:sz w:val="24"/>
          <w:szCs w:val="24"/>
        </w:rPr>
        <w:tab/>
      </w:r>
      <w:r w:rsidR="006439E3">
        <w:rPr>
          <w:rFonts w:ascii="Arial" w:hAnsi="Arial" w:cs="Arial"/>
          <w:sz w:val="24"/>
          <w:szCs w:val="24"/>
        </w:rPr>
        <w:t xml:space="preserve">Should the CAO extend good cause for failure to pay MAWD premium </w:t>
      </w:r>
      <w:r w:rsidR="004A59BF">
        <w:rPr>
          <w:rFonts w:ascii="Arial" w:hAnsi="Arial" w:cs="Arial"/>
          <w:sz w:val="24"/>
          <w:szCs w:val="24"/>
        </w:rPr>
        <w:tab/>
      </w:r>
      <w:r w:rsidR="004A59BF">
        <w:rPr>
          <w:rFonts w:ascii="Arial" w:hAnsi="Arial" w:cs="Arial"/>
          <w:sz w:val="24"/>
          <w:szCs w:val="24"/>
        </w:rPr>
        <w:tab/>
      </w:r>
      <w:r w:rsidR="004A59BF">
        <w:rPr>
          <w:rFonts w:ascii="Arial" w:hAnsi="Arial" w:cs="Arial"/>
          <w:sz w:val="24"/>
          <w:szCs w:val="24"/>
        </w:rPr>
        <w:tab/>
      </w:r>
      <w:r w:rsidR="006439E3">
        <w:rPr>
          <w:rFonts w:ascii="Arial" w:hAnsi="Arial" w:cs="Arial"/>
          <w:sz w:val="24"/>
          <w:szCs w:val="24"/>
        </w:rPr>
        <w:t>payments du</w:t>
      </w:r>
      <w:r w:rsidR="00101C20">
        <w:rPr>
          <w:rFonts w:ascii="Arial" w:hAnsi="Arial" w:cs="Arial"/>
          <w:sz w:val="24"/>
          <w:szCs w:val="24"/>
        </w:rPr>
        <w:t>e to</w:t>
      </w:r>
      <w:r w:rsidR="006439E3">
        <w:rPr>
          <w:rFonts w:ascii="Arial" w:hAnsi="Arial" w:cs="Arial"/>
          <w:sz w:val="24"/>
          <w:szCs w:val="24"/>
        </w:rPr>
        <w:t xml:space="preserve"> the </w:t>
      </w:r>
      <w:r w:rsidR="004A59BF">
        <w:rPr>
          <w:rFonts w:ascii="Arial" w:hAnsi="Arial" w:cs="Arial"/>
          <w:sz w:val="24"/>
          <w:szCs w:val="24"/>
        </w:rPr>
        <w:t>coronavirus (</w:t>
      </w:r>
      <w:r w:rsidR="006439E3">
        <w:rPr>
          <w:rFonts w:ascii="Arial" w:hAnsi="Arial" w:cs="Arial"/>
          <w:sz w:val="24"/>
          <w:szCs w:val="24"/>
        </w:rPr>
        <w:t>COVID-19</w:t>
      </w:r>
      <w:r w:rsidR="004A59BF">
        <w:rPr>
          <w:rFonts w:ascii="Arial" w:hAnsi="Arial" w:cs="Arial"/>
          <w:sz w:val="24"/>
          <w:szCs w:val="24"/>
        </w:rPr>
        <w:t>)</w:t>
      </w:r>
      <w:r w:rsidR="006439E3">
        <w:rPr>
          <w:rFonts w:ascii="Arial" w:hAnsi="Arial" w:cs="Arial"/>
          <w:sz w:val="24"/>
          <w:szCs w:val="24"/>
        </w:rPr>
        <w:t xml:space="preserve"> emergency?</w:t>
      </w:r>
      <w:r w:rsidR="000B1EE3">
        <w:rPr>
          <w:rFonts w:ascii="Arial" w:hAnsi="Arial" w:cs="Arial"/>
          <w:sz w:val="24"/>
          <w:szCs w:val="24"/>
        </w:rPr>
        <w:t xml:space="preserve"> </w:t>
      </w:r>
      <w:r w:rsidR="004A59BF">
        <w:rPr>
          <w:rFonts w:ascii="Arial" w:hAnsi="Arial" w:cs="Arial"/>
          <w:sz w:val="24"/>
          <w:szCs w:val="24"/>
        </w:rPr>
        <w:t xml:space="preserve"> </w:t>
      </w:r>
      <w:r w:rsidR="003E1A9C">
        <w:rPr>
          <w:rFonts w:ascii="Arial" w:hAnsi="Arial" w:cs="Arial"/>
          <w:sz w:val="24"/>
          <w:szCs w:val="24"/>
        </w:rPr>
        <w:t xml:space="preserve">How should </w:t>
      </w:r>
      <w:r w:rsidR="004A59BF">
        <w:rPr>
          <w:rFonts w:ascii="Arial" w:hAnsi="Arial" w:cs="Arial"/>
          <w:sz w:val="24"/>
          <w:szCs w:val="24"/>
        </w:rPr>
        <w:tab/>
      </w:r>
      <w:r w:rsidR="004A59BF">
        <w:rPr>
          <w:rFonts w:ascii="Arial" w:hAnsi="Arial" w:cs="Arial"/>
          <w:sz w:val="24"/>
          <w:szCs w:val="24"/>
        </w:rPr>
        <w:tab/>
      </w:r>
      <w:r w:rsidR="004A59BF">
        <w:rPr>
          <w:rFonts w:ascii="Arial" w:hAnsi="Arial" w:cs="Arial"/>
          <w:sz w:val="24"/>
          <w:szCs w:val="24"/>
        </w:rPr>
        <w:tab/>
      </w:r>
      <w:r w:rsidR="003E1A9C">
        <w:rPr>
          <w:rFonts w:ascii="Arial" w:hAnsi="Arial" w:cs="Arial"/>
          <w:sz w:val="24"/>
          <w:szCs w:val="24"/>
        </w:rPr>
        <w:t>the</w:t>
      </w:r>
      <w:r w:rsidR="004A59BF">
        <w:rPr>
          <w:rFonts w:ascii="Arial" w:hAnsi="Arial" w:cs="Arial"/>
          <w:sz w:val="24"/>
          <w:szCs w:val="24"/>
        </w:rPr>
        <w:t xml:space="preserve"> </w:t>
      </w:r>
      <w:r w:rsidR="003E1A9C">
        <w:rPr>
          <w:rFonts w:ascii="Arial" w:hAnsi="Arial" w:cs="Arial"/>
          <w:sz w:val="24"/>
          <w:szCs w:val="24"/>
        </w:rPr>
        <w:t xml:space="preserve">CAO handle a reported loss of wages due to the COVID-19 </w:t>
      </w:r>
      <w:r w:rsidR="004A59BF">
        <w:rPr>
          <w:rFonts w:ascii="Arial" w:hAnsi="Arial" w:cs="Arial"/>
          <w:sz w:val="24"/>
          <w:szCs w:val="24"/>
        </w:rPr>
        <w:tab/>
      </w:r>
      <w:r w:rsidR="004A59BF">
        <w:rPr>
          <w:rFonts w:ascii="Arial" w:hAnsi="Arial" w:cs="Arial"/>
          <w:sz w:val="24"/>
          <w:szCs w:val="24"/>
        </w:rPr>
        <w:tab/>
      </w:r>
      <w:r w:rsidR="004A59BF">
        <w:rPr>
          <w:rFonts w:ascii="Arial" w:hAnsi="Arial" w:cs="Arial"/>
          <w:sz w:val="24"/>
          <w:szCs w:val="24"/>
        </w:rPr>
        <w:tab/>
      </w:r>
      <w:r w:rsidR="004A59BF">
        <w:rPr>
          <w:rFonts w:ascii="Arial" w:hAnsi="Arial" w:cs="Arial"/>
          <w:sz w:val="24"/>
          <w:szCs w:val="24"/>
        </w:rPr>
        <w:tab/>
      </w:r>
      <w:r w:rsidR="003E1A9C">
        <w:rPr>
          <w:rFonts w:ascii="Arial" w:hAnsi="Arial" w:cs="Arial"/>
          <w:sz w:val="24"/>
          <w:szCs w:val="24"/>
        </w:rPr>
        <w:t>emergency?</w:t>
      </w:r>
    </w:p>
    <w:p w14:paraId="435A9878" w14:textId="77777777" w:rsidR="00C26BB1" w:rsidRPr="005D37BA" w:rsidRDefault="00C26BB1" w:rsidP="00C26B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B0AD70" w14:textId="77777777" w:rsidR="00C26BB1" w:rsidRPr="00C26BB1" w:rsidRDefault="004D4C2F" w:rsidP="00C26B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2A9B420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4"/>
        <w:gridCol w:w="2682"/>
        <w:gridCol w:w="94"/>
      </w:tblGrid>
      <w:tr w:rsidR="00C26BB1" w:rsidRPr="00C26BB1" w14:paraId="076B4AA9" w14:textId="77777777" w:rsidTr="000643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A74A3" w14:textId="77777777" w:rsidR="00C26BB1" w:rsidRPr="00C26BB1" w:rsidRDefault="00C26BB1" w:rsidP="000643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Response By:  Division of Health Services</w:t>
            </w:r>
          </w:p>
        </w:tc>
        <w:tc>
          <w:tcPr>
            <w:tcW w:w="0" w:type="auto"/>
            <w:vAlign w:val="center"/>
            <w:hideMark/>
          </w:tcPr>
          <w:p w14:paraId="7259479C" w14:textId="2E2D9B06" w:rsidR="00C26BB1" w:rsidRPr="00C26BB1" w:rsidRDefault="00C26BB1" w:rsidP="000643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101C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03/</w:t>
            </w:r>
            <w:r w:rsidR="004D4C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  <w:r w:rsidR="00101C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/2020</w:t>
            </w:r>
          </w:p>
        </w:tc>
        <w:tc>
          <w:tcPr>
            <w:tcW w:w="0" w:type="auto"/>
          </w:tcPr>
          <w:p w14:paraId="661D26ED" w14:textId="77777777" w:rsidR="00C26BB1" w:rsidRPr="00C26BB1" w:rsidRDefault="00C26BB1" w:rsidP="00064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3A1BF2D6" w14:textId="076F7164" w:rsidR="009D0585" w:rsidRDefault="009D0585"/>
    <w:p w14:paraId="595DD049" w14:textId="040B0CAB" w:rsidR="006439E3" w:rsidRDefault="006439E3">
      <w:pPr>
        <w:rPr>
          <w:rFonts w:ascii="Arial" w:hAnsi="Arial" w:cs="Arial"/>
          <w:sz w:val="24"/>
          <w:szCs w:val="24"/>
        </w:rPr>
      </w:pPr>
      <w:r w:rsidRPr="006439E3">
        <w:rPr>
          <w:rFonts w:ascii="Arial" w:hAnsi="Arial" w:cs="Arial"/>
          <w:sz w:val="24"/>
          <w:szCs w:val="24"/>
        </w:rPr>
        <w:t>Yes</w:t>
      </w:r>
      <w:r w:rsidR="002E4E3C">
        <w:rPr>
          <w:rFonts w:ascii="Arial" w:hAnsi="Arial" w:cs="Arial"/>
          <w:sz w:val="24"/>
          <w:szCs w:val="24"/>
        </w:rPr>
        <w:t>.  T</w:t>
      </w:r>
      <w:r>
        <w:rPr>
          <w:rFonts w:ascii="Arial" w:hAnsi="Arial" w:cs="Arial"/>
          <w:sz w:val="24"/>
          <w:szCs w:val="24"/>
        </w:rPr>
        <w:t xml:space="preserve">he CAO will extend good cause </w:t>
      </w:r>
      <w:r w:rsidR="00A838F4">
        <w:rPr>
          <w:rFonts w:ascii="Arial" w:hAnsi="Arial" w:cs="Arial"/>
          <w:sz w:val="24"/>
          <w:szCs w:val="24"/>
        </w:rPr>
        <w:t xml:space="preserve">beyond two months </w:t>
      </w:r>
      <w:r>
        <w:rPr>
          <w:rFonts w:ascii="Arial" w:hAnsi="Arial" w:cs="Arial"/>
          <w:sz w:val="24"/>
          <w:szCs w:val="24"/>
        </w:rPr>
        <w:t xml:space="preserve">for extenuating circumstances, including </w:t>
      </w:r>
      <w:r w:rsidR="00AB2BA4">
        <w:rPr>
          <w:rFonts w:ascii="Arial" w:hAnsi="Arial" w:cs="Arial"/>
          <w:sz w:val="24"/>
          <w:szCs w:val="24"/>
        </w:rPr>
        <w:t xml:space="preserve">failure to pay premiums during the COVID-19 emergency. </w:t>
      </w:r>
    </w:p>
    <w:p w14:paraId="211EFB52" w14:textId="7C45535A" w:rsidR="00AB2BA4" w:rsidRDefault="00AB2B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stated in </w:t>
      </w:r>
      <w:hyperlink r:id="rId8" w:history="1">
        <w:r w:rsidRPr="00AB2BA4">
          <w:rPr>
            <w:rStyle w:val="Hyperlink"/>
            <w:rFonts w:ascii="Arial" w:hAnsi="Arial" w:cs="Arial"/>
            <w:sz w:val="24"/>
            <w:szCs w:val="24"/>
          </w:rPr>
          <w:t xml:space="preserve">Policy Clarification </w:t>
        </w:r>
        <w:r w:rsidR="004D4C2F">
          <w:rPr>
            <w:rStyle w:val="Hyperlink"/>
            <w:rFonts w:ascii="Arial" w:hAnsi="Arial" w:cs="Arial"/>
            <w:sz w:val="24"/>
            <w:szCs w:val="24"/>
          </w:rPr>
          <w:t>P</w:t>
        </w:r>
        <w:r w:rsidR="004D4C2F">
          <w:rPr>
            <w:rStyle w:val="Hyperlink"/>
            <w:rFonts w:ascii="Arial" w:hAnsi="Arial" w:cs="Arial"/>
            <w:sz w:val="24"/>
            <w:szCs w:val="24"/>
          </w:rPr>
          <w:t>M</w:t>
        </w:r>
        <w:r w:rsidR="004D4C2F">
          <w:rPr>
            <w:rStyle w:val="Hyperlink"/>
            <w:rFonts w:ascii="Arial" w:hAnsi="Arial" w:cs="Arial"/>
            <w:sz w:val="24"/>
            <w:szCs w:val="24"/>
          </w:rPr>
          <w:t>A-</w:t>
        </w:r>
        <w:r w:rsidRPr="00AB2BA4">
          <w:rPr>
            <w:rStyle w:val="Hyperlink"/>
            <w:rFonts w:ascii="Arial" w:hAnsi="Arial" w:cs="Arial"/>
            <w:sz w:val="24"/>
            <w:szCs w:val="24"/>
          </w:rPr>
          <w:t>19804-350</w:t>
        </w:r>
      </w:hyperlink>
      <w:r>
        <w:rPr>
          <w:rFonts w:ascii="Arial" w:hAnsi="Arial" w:cs="Arial"/>
          <w:sz w:val="24"/>
          <w:szCs w:val="24"/>
        </w:rPr>
        <w:t>, if the MAWD recipient self-attests to a decrease in wages due to the coronavirus, the CAO should update eCIS, narrate that the client reported the change was due to the COVID-19 emergency, run eligibility and send a new notice with the updated monthly premiums.</w:t>
      </w:r>
    </w:p>
    <w:p w14:paraId="36F1AE06" w14:textId="3716C161" w:rsidR="00110B48" w:rsidRDefault="00110B48" w:rsidP="00110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stated in </w:t>
      </w:r>
      <w:hyperlink r:id="rId9" w:history="1">
        <w:r w:rsidRPr="002E4E3C">
          <w:rPr>
            <w:rStyle w:val="Hyperlink"/>
            <w:rFonts w:ascii="Arial" w:hAnsi="Arial" w:cs="Arial"/>
            <w:sz w:val="24"/>
            <w:szCs w:val="24"/>
          </w:rPr>
          <w:t>Operations Memorandum 20-03-03</w:t>
        </w:r>
      </w:hyperlink>
      <w:r>
        <w:rPr>
          <w:rFonts w:ascii="Arial" w:hAnsi="Arial" w:cs="Arial"/>
          <w:sz w:val="24"/>
          <w:szCs w:val="24"/>
        </w:rPr>
        <w:t>, due to the passing of the Families First Coronavirus Response Act</w:t>
      </w:r>
      <w:r w:rsidR="004A59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CAO will not close MA benefits for a client determined eligible prior to the emergency.  If a </w:t>
      </w:r>
      <w:r w:rsidR="00C77658">
        <w:rPr>
          <w:rFonts w:ascii="Arial" w:hAnsi="Arial" w:cs="Arial"/>
          <w:sz w:val="24"/>
          <w:szCs w:val="24"/>
        </w:rPr>
        <w:t>MAWD recipient</w:t>
      </w:r>
      <w:r>
        <w:rPr>
          <w:rFonts w:ascii="Arial" w:hAnsi="Arial" w:cs="Arial"/>
          <w:sz w:val="24"/>
          <w:szCs w:val="24"/>
        </w:rPr>
        <w:t xml:space="preserve"> reports </w:t>
      </w:r>
      <w:r w:rsidR="00092D2C">
        <w:rPr>
          <w:rFonts w:ascii="Arial" w:hAnsi="Arial" w:cs="Arial"/>
          <w:sz w:val="24"/>
          <w:szCs w:val="24"/>
        </w:rPr>
        <w:t>that he or she is no</w:t>
      </w:r>
      <w:r w:rsidR="009B04B4">
        <w:rPr>
          <w:rFonts w:ascii="Arial" w:hAnsi="Arial" w:cs="Arial"/>
          <w:sz w:val="24"/>
          <w:szCs w:val="24"/>
        </w:rPr>
        <w:t xml:space="preserve"> longer</w:t>
      </w:r>
      <w:r w:rsidR="00092D2C">
        <w:rPr>
          <w:rFonts w:ascii="Arial" w:hAnsi="Arial" w:cs="Arial"/>
          <w:sz w:val="24"/>
          <w:szCs w:val="24"/>
        </w:rPr>
        <w:t xml:space="preserve"> working due to the COVID-19 emergency the CAO will review for other MA benefits. </w:t>
      </w:r>
      <w:r w:rsidR="004A59BF">
        <w:rPr>
          <w:rFonts w:ascii="Arial" w:hAnsi="Arial" w:cs="Arial"/>
          <w:sz w:val="24"/>
          <w:szCs w:val="24"/>
        </w:rPr>
        <w:t xml:space="preserve"> </w:t>
      </w:r>
      <w:r w:rsidR="00092D2C">
        <w:rPr>
          <w:rFonts w:ascii="Arial" w:hAnsi="Arial" w:cs="Arial"/>
          <w:sz w:val="24"/>
          <w:szCs w:val="24"/>
        </w:rPr>
        <w:t xml:space="preserve">If not eligible for other MA benefits, the CAO will keep the MAWD recipient open in </w:t>
      </w:r>
      <w:r w:rsidR="009B04B4">
        <w:rPr>
          <w:rFonts w:ascii="Arial" w:hAnsi="Arial" w:cs="Arial"/>
          <w:sz w:val="24"/>
          <w:szCs w:val="24"/>
        </w:rPr>
        <w:t xml:space="preserve">the </w:t>
      </w:r>
      <w:r w:rsidR="00092D2C">
        <w:rPr>
          <w:rFonts w:ascii="Arial" w:hAnsi="Arial" w:cs="Arial"/>
          <w:sz w:val="24"/>
          <w:szCs w:val="24"/>
        </w:rPr>
        <w:t xml:space="preserve">MAWD </w:t>
      </w:r>
      <w:r w:rsidR="009B04B4">
        <w:rPr>
          <w:rFonts w:ascii="Arial" w:hAnsi="Arial" w:cs="Arial"/>
          <w:sz w:val="24"/>
          <w:szCs w:val="24"/>
        </w:rPr>
        <w:t>category</w:t>
      </w:r>
      <w:r w:rsidR="002300C3">
        <w:rPr>
          <w:rFonts w:ascii="Arial" w:hAnsi="Arial" w:cs="Arial"/>
          <w:sz w:val="24"/>
          <w:szCs w:val="24"/>
        </w:rPr>
        <w:t xml:space="preserve">.  The CAO will give good cause </w:t>
      </w:r>
      <w:r w:rsidR="00C85CCD">
        <w:rPr>
          <w:rFonts w:ascii="Arial" w:hAnsi="Arial" w:cs="Arial"/>
          <w:sz w:val="24"/>
          <w:szCs w:val="24"/>
        </w:rPr>
        <w:t>for each month of the COVID-19 emergency</w:t>
      </w:r>
      <w:r w:rsidR="009B04B4">
        <w:rPr>
          <w:rFonts w:ascii="Arial" w:hAnsi="Arial" w:cs="Arial"/>
          <w:sz w:val="24"/>
          <w:szCs w:val="24"/>
        </w:rPr>
        <w:t>.</w:t>
      </w:r>
      <w:r w:rsidR="00092D2C">
        <w:rPr>
          <w:rFonts w:ascii="Arial" w:hAnsi="Arial" w:cs="Arial"/>
          <w:sz w:val="24"/>
          <w:szCs w:val="24"/>
        </w:rPr>
        <w:t xml:space="preserve"> </w:t>
      </w:r>
    </w:p>
    <w:p w14:paraId="3DAB60B4" w14:textId="44D2ADDD" w:rsidR="00C26BB1" w:rsidRPr="004A59BF" w:rsidRDefault="00F76197" w:rsidP="004A5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CAO is unable to enter good cause </w:t>
      </w:r>
      <w:r w:rsidR="00B4743B">
        <w:rPr>
          <w:rFonts w:ascii="Arial" w:hAnsi="Arial" w:cs="Arial"/>
          <w:sz w:val="24"/>
          <w:szCs w:val="24"/>
        </w:rPr>
        <w:t>for extended months</w:t>
      </w:r>
      <w:r w:rsidR="004A59BF">
        <w:rPr>
          <w:rFonts w:ascii="Arial" w:hAnsi="Arial" w:cs="Arial"/>
          <w:sz w:val="24"/>
          <w:szCs w:val="24"/>
        </w:rPr>
        <w:t>,</w:t>
      </w:r>
      <w:r w:rsidR="00B47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please contact ServiceNow</w:t>
      </w:r>
      <w:r w:rsidR="00A05B1D">
        <w:rPr>
          <w:rFonts w:ascii="Arial" w:hAnsi="Arial" w:cs="Arial"/>
          <w:sz w:val="24"/>
          <w:szCs w:val="24"/>
        </w:rPr>
        <w:t>.</w:t>
      </w:r>
      <w:r w:rsidR="004A59BF" w:rsidRPr="004A59BF">
        <w:rPr>
          <w:rFonts w:ascii="Arial" w:hAnsi="Arial" w:cs="Arial"/>
          <w:sz w:val="24"/>
          <w:szCs w:val="24"/>
        </w:rPr>
        <w:t xml:space="preserve"> </w:t>
      </w:r>
    </w:p>
    <w:sectPr w:rsidR="00C26BB1" w:rsidRPr="004A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2F01"/>
    <w:multiLevelType w:val="hybridMultilevel"/>
    <w:tmpl w:val="55982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75D6A"/>
    <w:multiLevelType w:val="hybridMultilevel"/>
    <w:tmpl w:val="F182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54B4E"/>
    <w:multiLevelType w:val="hybridMultilevel"/>
    <w:tmpl w:val="95C414CA"/>
    <w:lvl w:ilvl="0" w:tplc="0F68657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42708"/>
    <w:multiLevelType w:val="hybridMultilevel"/>
    <w:tmpl w:val="854088A0"/>
    <w:lvl w:ilvl="0" w:tplc="E0FA94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27F5C"/>
    <w:multiLevelType w:val="hybridMultilevel"/>
    <w:tmpl w:val="044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B1"/>
    <w:rsid w:val="000643F7"/>
    <w:rsid w:val="000733EA"/>
    <w:rsid w:val="00092D2C"/>
    <w:rsid w:val="000B1EE3"/>
    <w:rsid w:val="000C5319"/>
    <w:rsid w:val="00101C20"/>
    <w:rsid w:val="00110B48"/>
    <w:rsid w:val="001545DE"/>
    <w:rsid w:val="001E585D"/>
    <w:rsid w:val="002300C3"/>
    <w:rsid w:val="00274496"/>
    <w:rsid w:val="002E4E3C"/>
    <w:rsid w:val="00386A52"/>
    <w:rsid w:val="003E1A9C"/>
    <w:rsid w:val="003F1E49"/>
    <w:rsid w:val="004A4584"/>
    <w:rsid w:val="004A59BF"/>
    <w:rsid w:val="004D4C2F"/>
    <w:rsid w:val="005C341C"/>
    <w:rsid w:val="006439E3"/>
    <w:rsid w:val="006965F0"/>
    <w:rsid w:val="007F2B07"/>
    <w:rsid w:val="0085355F"/>
    <w:rsid w:val="0099332B"/>
    <w:rsid w:val="009B04B4"/>
    <w:rsid w:val="009D0585"/>
    <w:rsid w:val="009F5A7D"/>
    <w:rsid w:val="00A05B1D"/>
    <w:rsid w:val="00A838F4"/>
    <w:rsid w:val="00AA0120"/>
    <w:rsid w:val="00AA1F59"/>
    <w:rsid w:val="00AB2BA4"/>
    <w:rsid w:val="00B4743B"/>
    <w:rsid w:val="00C26BB1"/>
    <w:rsid w:val="00C77658"/>
    <w:rsid w:val="00C84A17"/>
    <w:rsid w:val="00C85CCD"/>
    <w:rsid w:val="00CF5611"/>
    <w:rsid w:val="00D13EF8"/>
    <w:rsid w:val="00D90847"/>
    <w:rsid w:val="00EB7090"/>
    <w:rsid w:val="00F76197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B6CC09"/>
  <w15:chartTrackingRefBased/>
  <w15:docId w15:val="{87B67F63-0E1E-4DEE-9F09-D12A5BF8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0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6BB1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6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hs/cs/groups/webcontent/documents/document/c_294244.docx?web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ydhs/cs/groups/webcontent/documents/document/c_294241.docx?we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5" ma:contentTypeDescription="Create a new document." ma:contentTypeScope="" ma:versionID="a7e94d1c0bf4e91920a1adbc6651a1e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ac8ee96049df64f2d19ae54e3718c390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1A0AC-4DF1-4AFC-BA2F-8F70DF34AC6B}">
  <ds:schemaRefs>
    <ds:schemaRef ds:uri="http://purl.org/dc/elements/1.1/"/>
    <ds:schemaRef ds:uri="http://schemas.microsoft.com/office/2006/metadata/properties"/>
    <ds:schemaRef ds:uri="80d4c004-d0ae-4651-90f9-95398c364cfc"/>
    <ds:schemaRef ds:uri="cbf034ae-9d08-47c4-bac7-5234591f98c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BD1899-AC17-475B-8321-EC5FE6CB6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699C8-1157-4976-8409-F6524B976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Mikos, Marcia</dc:creator>
  <cp:keywords/>
  <dc:description/>
  <cp:lastModifiedBy>Garcia, Maria (DHS)</cp:lastModifiedBy>
  <cp:revision>2</cp:revision>
  <cp:lastPrinted>2020-02-25T13:57:00Z</cp:lastPrinted>
  <dcterms:created xsi:type="dcterms:W3CDTF">2020-04-01T14:34:00Z</dcterms:created>
  <dcterms:modified xsi:type="dcterms:W3CDTF">2020-04-01T14:34:00Z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