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9DA34" w14:textId="68D0DF0B" w:rsidR="000D660A" w:rsidRDefault="00682915" w:rsidP="000D660A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Policy Clarification</w:t>
      </w:r>
      <w:r w:rsidR="0050650D">
        <w:rPr>
          <w:rFonts w:ascii="Arial" w:eastAsia="Times New Roman" w:hAnsi="Arial" w:cs="Arial"/>
          <w:b/>
          <w:bCs/>
          <w:sz w:val="36"/>
          <w:szCs w:val="36"/>
        </w:rPr>
        <w:t>s</w:t>
      </w:r>
    </w:p>
    <w:p w14:paraId="69FF5CBA" w14:textId="08182FAA" w:rsidR="00682915" w:rsidRDefault="0050650D" w:rsidP="00682915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 xml:space="preserve">LIHEAP – </w:t>
      </w:r>
      <w:r w:rsidR="00B80B19">
        <w:rPr>
          <w:rFonts w:ascii="Arial" w:eastAsia="Times New Roman" w:hAnsi="Arial" w:cs="Arial"/>
          <w:b/>
          <w:bCs/>
          <w:sz w:val="36"/>
          <w:szCs w:val="36"/>
        </w:rPr>
        <w:t xml:space="preserve">All - </w:t>
      </w:r>
      <w:r>
        <w:rPr>
          <w:rFonts w:ascii="Arial" w:eastAsia="Times New Roman" w:hAnsi="Arial" w:cs="Arial"/>
          <w:b/>
          <w:bCs/>
          <w:sz w:val="36"/>
          <w:szCs w:val="36"/>
        </w:rPr>
        <w:t>PLA</w:t>
      </w:r>
      <w:r w:rsidR="00BE0986">
        <w:rPr>
          <w:rFonts w:ascii="Arial" w:eastAsia="Times New Roman" w:hAnsi="Arial" w:cs="Arial"/>
          <w:b/>
          <w:bCs/>
          <w:sz w:val="36"/>
          <w:szCs w:val="36"/>
        </w:rPr>
        <w:t>-</w:t>
      </w:r>
      <w:r w:rsidR="00B80B19">
        <w:rPr>
          <w:rFonts w:ascii="Arial" w:eastAsia="Times New Roman" w:hAnsi="Arial" w:cs="Arial"/>
          <w:b/>
          <w:bCs/>
          <w:sz w:val="36"/>
          <w:szCs w:val="36"/>
        </w:rPr>
        <w:t>19961-650</w:t>
      </w:r>
    </w:p>
    <w:p w14:paraId="17A74AB6" w14:textId="31050650" w:rsidR="0050650D" w:rsidRDefault="0050650D" w:rsidP="00682915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SNAP Assistance –</w:t>
      </w:r>
      <w:r w:rsidR="00B80B19">
        <w:rPr>
          <w:rFonts w:ascii="Arial" w:eastAsia="Times New Roman" w:hAnsi="Arial" w:cs="Arial"/>
          <w:b/>
          <w:bCs/>
          <w:sz w:val="36"/>
          <w:szCs w:val="36"/>
        </w:rPr>
        <w:t xml:space="preserve"> All - </w:t>
      </w:r>
      <w:r>
        <w:rPr>
          <w:rFonts w:ascii="Arial" w:eastAsia="Times New Roman" w:hAnsi="Arial" w:cs="Arial"/>
          <w:b/>
          <w:bCs/>
          <w:sz w:val="36"/>
          <w:szCs w:val="36"/>
        </w:rPr>
        <w:t>PFS-</w:t>
      </w:r>
      <w:r w:rsidR="00B80B19">
        <w:rPr>
          <w:rFonts w:ascii="Arial" w:eastAsia="Times New Roman" w:hAnsi="Arial" w:cs="Arial"/>
          <w:b/>
          <w:bCs/>
          <w:sz w:val="36"/>
          <w:szCs w:val="36"/>
        </w:rPr>
        <w:t>19961-550</w:t>
      </w:r>
    </w:p>
    <w:p w14:paraId="7712C1EF" w14:textId="2B5D5BB3" w:rsidR="000D660A" w:rsidRDefault="000D660A" w:rsidP="000D660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4C0831">
        <w:rPr>
          <w:rFonts w:ascii="Arial" w:eastAsia="Times New Roman" w:hAnsi="Arial" w:cs="Arial"/>
          <w:b/>
          <w:bCs/>
          <w:sz w:val="24"/>
          <w:szCs w:val="24"/>
        </w:rPr>
        <w:t>Submitted:</w:t>
      </w:r>
      <w:r w:rsidR="0068291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C140F2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50650D">
        <w:rPr>
          <w:rFonts w:ascii="Arial" w:eastAsia="Times New Roman" w:hAnsi="Arial" w:cs="Arial"/>
          <w:b/>
          <w:bCs/>
          <w:sz w:val="24"/>
          <w:szCs w:val="24"/>
        </w:rPr>
        <w:t>5/14</w:t>
      </w:r>
      <w:r>
        <w:rPr>
          <w:rFonts w:ascii="Arial" w:eastAsia="Times New Roman" w:hAnsi="Arial" w:cs="Arial"/>
          <w:b/>
          <w:bCs/>
          <w:sz w:val="24"/>
          <w:szCs w:val="24"/>
        </w:rPr>
        <w:t>/2020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682915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682915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>Agency: CAOs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</w:p>
    <w:p w14:paraId="25A6F140" w14:textId="1475B1AA" w:rsidR="000D660A" w:rsidRPr="004C0831" w:rsidRDefault="000D660A" w:rsidP="000D660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4C0831">
        <w:rPr>
          <w:rFonts w:ascii="Arial" w:eastAsia="Times New Roman" w:hAnsi="Arial" w:cs="Arial"/>
          <w:b/>
          <w:bCs/>
          <w:sz w:val="24"/>
          <w:szCs w:val="24"/>
        </w:rPr>
        <w:t>Subject: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5175E1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50650D" w:rsidRPr="00E1179F">
        <w:rPr>
          <w:rFonts w:ascii="Arial" w:eastAsia="Times New Roman" w:hAnsi="Arial" w:cs="Arial"/>
          <w:b/>
          <w:bCs/>
          <w:sz w:val="24"/>
          <w:szCs w:val="24"/>
        </w:rPr>
        <w:t>Additional $600 payment in Unemployment Compensation</w:t>
      </w:r>
    </w:p>
    <w:p w14:paraId="63B32468" w14:textId="7A0F7629" w:rsidR="000D660A" w:rsidRPr="00EB2AD5" w:rsidRDefault="000D660A" w:rsidP="000D660A">
      <w:pPr>
        <w:rPr>
          <w:rFonts w:ascii="Arial" w:hAnsi="Arial" w:cs="Arial"/>
          <w:sz w:val="24"/>
          <w:szCs w:val="24"/>
        </w:rPr>
      </w:pPr>
      <w:r w:rsidRPr="00EB2AD5">
        <w:rPr>
          <w:rFonts w:ascii="Arial" w:hAnsi="Arial" w:cs="Arial"/>
          <w:b/>
          <w:sz w:val="24"/>
          <w:szCs w:val="24"/>
        </w:rPr>
        <w:t>Question</w:t>
      </w:r>
      <w:r w:rsidRPr="00EB2AD5">
        <w:rPr>
          <w:rFonts w:ascii="Arial" w:hAnsi="Arial" w:cs="Arial"/>
          <w:sz w:val="24"/>
          <w:szCs w:val="24"/>
        </w:rPr>
        <w:t xml:space="preserve">:  </w:t>
      </w:r>
      <w:r w:rsidR="000800D6">
        <w:rPr>
          <w:rFonts w:ascii="Arial" w:hAnsi="Arial" w:cs="Arial"/>
          <w:sz w:val="24"/>
          <w:szCs w:val="24"/>
        </w:rPr>
        <w:tab/>
      </w:r>
      <w:r w:rsidR="0050650D" w:rsidRPr="00E1179F">
        <w:rPr>
          <w:rFonts w:ascii="Arial" w:hAnsi="Arial" w:cs="Arial"/>
          <w:b/>
          <w:bCs/>
          <w:sz w:val="24"/>
          <w:szCs w:val="24"/>
        </w:rPr>
        <w:t xml:space="preserve">How can the caseworker verify that a client is not receiving or is no </w:t>
      </w:r>
      <w:r w:rsidR="0050650D">
        <w:rPr>
          <w:rFonts w:ascii="Arial" w:hAnsi="Arial" w:cs="Arial"/>
          <w:b/>
          <w:bCs/>
          <w:sz w:val="24"/>
          <w:szCs w:val="24"/>
        </w:rPr>
        <w:tab/>
      </w:r>
      <w:r w:rsidR="0050650D">
        <w:rPr>
          <w:rFonts w:ascii="Arial" w:hAnsi="Arial" w:cs="Arial"/>
          <w:b/>
          <w:bCs/>
          <w:sz w:val="24"/>
          <w:szCs w:val="24"/>
        </w:rPr>
        <w:tab/>
      </w:r>
      <w:r w:rsidR="0050650D">
        <w:rPr>
          <w:rFonts w:ascii="Arial" w:hAnsi="Arial" w:cs="Arial"/>
          <w:b/>
          <w:bCs/>
          <w:sz w:val="24"/>
          <w:szCs w:val="24"/>
        </w:rPr>
        <w:tab/>
      </w:r>
      <w:r w:rsidR="0050650D" w:rsidRPr="00E1179F">
        <w:rPr>
          <w:rFonts w:ascii="Arial" w:hAnsi="Arial" w:cs="Arial"/>
          <w:b/>
          <w:bCs/>
          <w:sz w:val="24"/>
          <w:szCs w:val="24"/>
        </w:rPr>
        <w:t xml:space="preserve">longer receiving the additional $600 in their UC?  </w:t>
      </w:r>
    </w:p>
    <w:p w14:paraId="6A88A63C" w14:textId="77777777" w:rsidR="000D660A" w:rsidRPr="00EB2AD5" w:rsidRDefault="00A571F0" w:rsidP="000D66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1B2DBA39"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8"/>
        <w:gridCol w:w="82"/>
      </w:tblGrid>
      <w:tr w:rsidR="0050650D" w:rsidRPr="003C3A64" w14:paraId="7571C361" w14:textId="77777777" w:rsidTr="00EB2A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5E40B0" w14:textId="28D005CD" w:rsidR="000D660A" w:rsidRPr="00EB2AD5" w:rsidRDefault="000D660A" w:rsidP="00EB2A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B2AD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Response By: </w:t>
            </w:r>
            <w:r w:rsidR="0050650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Div. of Federal Programs &amp; Program Mgmt.        </w:t>
            </w:r>
            <w:r w:rsidR="00F4061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Date:  </w:t>
            </w:r>
            <w:r w:rsidR="0050650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5/</w:t>
            </w:r>
            <w:r w:rsidR="00B80B1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26</w:t>
            </w:r>
            <w:bookmarkStart w:id="0" w:name="_GoBack"/>
            <w:bookmarkEnd w:id="0"/>
            <w:r w:rsidRPr="00EB2AD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/2020</w:t>
            </w:r>
          </w:p>
        </w:tc>
        <w:tc>
          <w:tcPr>
            <w:tcW w:w="0" w:type="auto"/>
            <w:vAlign w:val="center"/>
            <w:hideMark/>
          </w:tcPr>
          <w:p w14:paraId="15E46134" w14:textId="77777777" w:rsidR="000D660A" w:rsidRPr="00EB2AD5" w:rsidRDefault="000D660A" w:rsidP="00EB2A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7173D2A" w14:textId="77777777" w:rsidR="0050650D" w:rsidRDefault="0050650D" w:rsidP="005065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D1D03AC" w14:textId="6907E949" w:rsidR="0050650D" w:rsidRDefault="0050650D" w:rsidP="005065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16D561D6">
        <w:rPr>
          <w:rFonts w:ascii="Arial" w:eastAsia="Times New Roman" w:hAnsi="Arial" w:cs="Arial"/>
          <w:sz w:val="24"/>
          <w:szCs w:val="24"/>
        </w:rPr>
        <w:t xml:space="preserve">The </w:t>
      </w:r>
      <w:r>
        <w:rPr>
          <w:rFonts w:ascii="Arial" w:eastAsia="Times New Roman" w:hAnsi="Arial" w:cs="Arial"/>
          <w:sz w:val="24"/>
          <w:szCs w:val="24"/>
        </w:rPr>
        <w:t>Coronavirus Aid, Relief, and Economic Security (</w:t>
      </w:r>
      <w:r w:rsidRPr="16D561D6">
        <w:rPr>
          <w:rFonts w:ascii="Arial" w:eastAsia="Times New Roman" w:hAnsi="Arial" w:cs="Arial"/>
          <w:sz w:val="24"/>
          <w:szCs w:val="24"/>
        </w:rPr>
        <w:t>CARES</w:t>
      </w:r>
      <w:r>
        <w:rPr>
          <w:rFonts w:ascii="Arial" w:eastAsia="Times New Roman" w:hAnsi="Arial" w:cs="Arial"/>
          <w:sz w:val="24"/>
          <w:szCs w:val="24"/>
        </w:rPr>
        <w:t>)</w:t>
      </w:r>
      <w:r w:rsidRPr="16D561D6">
        <w:rPr>
          <w:rFonts w:ascii="Arial" w:eastAsia="Times New Roman" w:hAnsi="Arial" w:cs="Arial"/>
          <w:sz w:val="24"/>
          <w:szCs w:val="24"/>
        </w:rPr>
        <w:t xml:space="preserve"> Act provides enhanced Unemployment Compensation (UC) benefits and Pandemic Unemployment Assistance (PUA) for Pennsylvanians.  </w:t>
      </w:r>
      <w:r>
        <w:rPr>
          <w:rFonts w:ascii="Arial" w:eastAsia="Times New Roman" w:hAnsi="Arial" w:cs="Arial"/>
          <w:sz w:val="24"/>
          <w:szCs w:val="24"/>
        </w:rPr>
        <w:t xml:space="preserve">Federal </w:t>
      </w:r>
      <w:r w:rsidRPr="16D561D6">
        <w:rPr>
          <w:rFonts w:ascii="Arial" w:eastAsia="Times New Roman" w:hAnsi="Arial" w:cs="Arial"/>
          <w:sz w:val="24"/>
          <w:szCs w:val="24"/>
        </w:rPr>
        <w:t>Pandemic Unemployment Compensation (FPUC) provides an additional $600 per week to all UC</w:t>
      </w:r>
      <w:r w:rsidR="00774EB0">
        <w:rPr>
          <w:rFonts w:ascii="Arial" w:eastAsia="Times New Roman" w:hAnsi="Arial" w:cs="Arial"/>
          <w:sz w:val="24"/>
          <w:szCs w:val="24"/>
        </w:rPr>
        <w:t xml:space="preserve"> and PUA</w:t>
      </w:r>
      <w:r w:rsidRPr="16D561D6">
        <w:rPr>
          <w:rFonts w:ascii="Arial" w:eastAsia="Times New Roman" w:hAnsi="Arial" w:cs="Arial"/>
          <w:sz w:val="24"/>
          <w:szCs w:val="24"/>
        </w:rPr>
        <w:t xml:space="preserve"> recipients until July 25, 2020.  </w:t>
      </w:r>
    </w:p>
    <w:p w14:paraId="2D228FC3" w14:textId="77777777" w:rsidR="0050650D" w:rsidRDefault="0050650D" w:rsidP="005065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1F2011C" w14:textId="2A4C7B6C" w:rsidR="0050650D" w:rsidRDefault="0050650D" w:rsidP="005065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16D561D6">
        <w:rPr>
          <w:rFonts w:ascii="Arial" w:eastAsia="Times New Roman" w:hAnsi="Arial" w:cs="Arial"/>
          <w:sz w:val="24"/>
          <w:szCs w:val="24"/>
        </w:rPr>
        <w:t xml:space="preserve">The gross amount of the $600 per week is counted for both SNAP and LIHEAP benefits.  </w:t>
      </w:r>
      <w:r w:rsidRPr="007270B1">
        <w:rPr>
          <w:rFonts w:ascii="Arial" w:eastAsia="Times New Roman" w:hAnsi="Arial" w:cs="Arial"/>
          <w:sz w:val="24"/>
          <w:szCs w:val="24"/>
        </w:rPr>
        <w:t xml:space="preserve">Workers should automatically include the $600 per week FPUC benefit </w:t>
      </w:r>
      <w:r>
        <w:rPr>
          <w:rFonts w:ascii="Arial" w:eastAsia="Times New Roman" w:hAnsi="Arial" w:cs="Arial"/>
          <w:sz w:val="24"/>
          <w:szCs w:val="24"/>
        </w:rPr>
        <w:t xml:space="preserve">if the individual has been </w:t>
      </w:r>
      <w:r w:rsidRPr="00F9463E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verified </w:t>
      </w:r>
      <w:r>
        <w:rPr>
          <w:rFonts w:ascii="Arial" w:eastAsia="Times New Roman" w:hAnsi="Arial" w:cs="Arial"/>
          <w:sz w:val="24"/>
          <w:szCs w:val="24"/>
        </w:rPr>
        <w:t>to receive regular UC</w:t>
      </w:r>
      <w:r w:rsidR="00774EB0">
        <w:rPr>
          <w:rFonts w:ascii="Arial" w:eastAsia="Times New Roman" w:hAnsi="Arial" w:cs="Arial"/>
          <w:sz w:val="24"/>
          <w:szCs w:val="24"/>
        </w:rPr>
        <w:t xml:space="preserve"> or PUA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Pr="007270B1">
        <w:rPr>
          <w:rFonts w:ascii="Arial" w:eastAsia="Times New Roman" w:hAnsi="Arial" w:cs="Arial"/>
          <w:sz w:val="24"/>
          <w:szCs w:val="24"/>
        </w:rPr>
        <w:t>unless the client reports th</w:t>
      </w:r>
      <w:r>
        <w:rPr>
          <w:rFonts w:ascii="Arial" w:eastAsia="Times New Roman" w:hAnsi="Arial" w:cs="Arial"/>
          <w:sz w:val="24"/>
          <w:szCs w:val="24"/>
        </w:rPr>
        <w:t>e FPUC</w:t>
      </w:r>
      <w:r w:rsidRPr="007270B1">
        <w:rPr>
          <w:rFonts w:ascii="Arial" w:eastAsia="Times New Roman" w:hAnsi="Arial" w:cs="Arial"/>
          <w:sz w:val="24"/>
          <w:szCs w:val="24"/>
        </w:rPr>
        <w:t xml:space="preserve"> income is not being received.</w:t>
      </w:r>
    </w:p>
    <w:p w14:paraId="413BC9F0" w14:textId="77777777" w:rsidR="0050650D" w:rsidRDefault="0050650D" w:rsidP="005065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BE1A458" w14:textId="03F73BA7" w:rsidR="0050650D" w:rsidRDefault="0050650D" w:rsidP="005065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16D561D6">
        <w:rPr>
          <w:rFonts w:ascii="Arial" w:eastAsia="Times New Roman" w:hAnsi="Arial" w:cs="Arial"/>
          <w:sz w:val="24"/>
          <w:szCs w:val="24"/>
        </w:rPr>
        <w:t>If a client states that they are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16D561D6">
        <w:rPr>
          <w:rFonts w:ascii="Arial" w:eastAsia="Times New Roman" w:hAnsi="Arial" w:cs="Arial"/>
          <w:sz w:val="24"/>
          <w:szCs w:val="24"/>
        </w:rPr>
        <w:t>not entitled to or are no</w:t>
      </w:r>
      <w:r w:rsidR="00326D2C">
        <w:rPr>
          <w:rFonts w:ascii="Arial" w:eastAsia="Times New Roman" w:hAnsi="Arial" w:cs="Arial"/>
          <w:sz w:val="24"/>
          <w:szCs w:val="24"/>
        </w:rPr>
        <w:t>t</w:t>
      </w:r>
      <w:r w:rsidRPr="16D561D6">
        <w:rPr>
          <w:rFonts w:ascii="Arial" w:eastAsia="Times New Roman" w:hAnsi="Arial" w:cs="Arial"/>
          <w:sz w:val="24"/>
          <w:szCs w:val="24"/>
        </w:rPr>
        <w:t xml:space="preserve"> receiving the additional $600 per week </w:t>
      </w:r>
      <w:r w:rsidR="00326D2C">
        <w:rPr>
          <w:rFonts w:ascii="Arial" w:eastAsia="Times New Roman" w:hAnsi="Arial" w:cs="Arial"/>
          <w:sz w:val="24"/>
          <w:szCs w:val="24"/>
        </w:rPr>
        <w:t xml:space="preserve">or are receiving a lesser amount of FPUC </w:t>
      </w:r>
      <w:r w:rsidRPr="16D561D6">
        <w:rPr>
          <w:rFonts w:ascii="Arial" w:eastAsia="Times New Roman" w:hAnsi="Arial" w:cs="Arial"/>
          <w:sz w:val="24"/>
          <w:szCs w:val="24"/>
        </w:rPr>
        <w:t>before July 25, 2020 and are continuing to receive UC, the client needs to provide verification. Acceptable forms of verification include:</w:t>
      </w:r>
    </w:p>
    <w:p w14:paraId="7CF8C6E1" w14:textId="6EF2A018" w:rsidR="0050650D" w:rsidRDefault="0050650D" w:rsidP="005065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E48275C" w14:textId="2CF03BE8" w:rsidR="0050650D" w:rsidRDefault="0050650D" w:rsidP="0050650D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sym w:font="Symbol" w:char="F0B7"/>
      </w:r>
      <w:r>
        <w:rPr>
          <w:rFonts w:ascii="Arial" w:eastAsia="Times New Roman" w:hAnsi="Arial" w:cs="Arial"/>
          <w:sz w:val="24"/>
          <w:szCs w:val="24"/>
        </w:rPr>
        <w:tab/>
        <w:t>Bank statement</w:t>
      </w:r>
    </w:p>
    <w:p w14:paraId="17370C39" w14:textId="3B437361" w:rsidR="0050650D" w:rsidRDefault="0050650D" w:rsidP="00CE0EFF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sym w:font="Symbol" w:char="F0B7"/>
      </w:r>
      <w:r>
        <w:rPr>
          <w:rFonts w:ascii="Arial" w:eastAsia="Times New Roman" w:hAnsi="Arial" w:cs="Arial"/>
          <w:sz w:val="24"/>
          <w:szCs w:val="24"/>
        </w:rPr>
        <w:tab/>
      </w:r>
      <w:r w:rsidRPr="16D561D6">
        <w:rPr>
          <w:rFonts w:ascii="Arial" w:eastAsia="Times New Roman" w:hAnsi="Arial" w:cs="Arial"/>
          <w:sz w:val="24"/>
          <w:szCs w:val="24"/>
        </w:rPr>
        <w:t>ReliaCard transaction history</w:t>
      </w:r>
    </w:p>
    <w:p w14:paraId="25AE2AAE" w14:textId="195ED84E" w:rsidR="00CE0EFF" w:rsidRDefault="00CE0EFF" w:rsidP="00CE0EFF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Arial" w:eastAsia="Times New Roman" w:hAnsi="Arial" w:cs="Arial"/>
          <w:sz w:val="24"/>
          <w:szCs w:val="24"/>
        </w:rPr>
      </w:pPr>
      <w:r w:rsidRPr="00CE0EFF">
        <w:rPr>
          <w:rFonts w:ascii="Arial" w:eastAsia="Times New Roman" w:hAnsi="Arial" w:cs="Arial"/>
          <w:b/>
          <w:bCs/>
          <w:sz w:val="24"/>
          <w:szCs w:val="24"/>
        </w:rPr>
        <w:t>For LIHEAP only,</w:t>
      </w:r>
      <w:r>
        <w:rPr>
          <w:rFonts w:ascii="Arial" w:eastAsia="Times New Roman" w:hAnsi="Arial" w:cs="Arial"/>
          <w:sz w:val="24"/>
          <w:szCs w:val="24"/>
        </w:rPr>
        <w:t xml:space="preserve"> the client’s statement if other verification is not available</w:t>
      </w:r>
    </w:p>
    <w:p w14:paraId="66A2CCAB" w14:textId="63F1517C" w:rsidR="00CE0EFF" w:rsidRDefault="00CE0EFF" w:rsidP="00CE0EF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BCFDC90" w14:textId="4D4118FA" w:rsidR="00CE0EFF" w:rsidRPr="00CE0EFF" w:rsidRDefault="00CE0EFF" w:rsidP="00CE0EF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E0EFF">
        <w:rPr>
          <w:rFonts w:ascii="Arial" w:eastAsia="Times New Roman" w:hAnsi="Arial" w:cs="Arial"/>
          <w:b/>
          <w:bCs/>
          <w:sz w:val="24"/>
          <w:szCs w:val="24"/>
        </w:rPr>
        <w:t>NOTE:</w:t>
      </w:r>
      <w:r>
        <w:rPr>
          <w:rFonts w:ascii="Arial" w:eastAsia="Times New Roman" w:hAnsi="Arial" w:cs="Arial"/>
          <w:sz w:val="24"/>
          <w:szCs w:val="24"/>
        </w:rPr>
        <w:t xml:space="preserve"> For SNAP determinations, a household must provide verification that they are not receiving the $600 per week FPUC if they state they are not receiving it. Otherwise, the $600 per week must be factored into the SNAP calculation.</w:t>
      </w:r>
      <w:r w:rsidR="00326D2C">
        <w:rPr>
          <w:rFonts w:ascii="Arial" w:eastAsia="Times New Roman" w:hAnsi="Arial" w:cs="Arial"/>
          <w:sz w:val="24"/>
          <w:szCs w:val="24"/>
        </w:rPr>
        <w:t xml:space="preserve">  The CAO should not reject the household for not providing verification of the FPUC.</w:t>
      </w:r>
    </w:p>
    <w:p w14:paraId="74863A3E" w14:textId="5C7549C4" w:rsidR="0050650D" w:rsidRDefault="0050650D" w:rsidP="0050650D">
      <w:pPr>
        <w:pStyle w:val="ListParagraph"/>
        <w:spacing w:after="0" w:line="240" w:lineRule="auto"/>
        <w:rPr>
          <w:sz w:val="24"/>
          <w:szCs w:val="24"/>
        </w:rPr>
      </w:pPr>
    </w:p>
    <w:p w14:paraId="6894C2EA" w14:textId="527A7051" w:rsidR="0050650D" w:rsidRDefault="00326D2C" w:rsidP="005065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If </w:t>
      </w:r>
      <w:r w:rsidR="0050650D" w:rsidRPr="16D561D6">
        <w:rPr>
          <w:rFonts w:ascii="Arial" w:eastAsia="Times New Roman" w:hAnsi="Arial" w:cs="Arial"/>
          <w:sz w:val="24"/>
          <w:szCs w:val="24"/>
        </w:rPr>
        <w:t>verification is received, benefits should be authorized or adjusted to reflect the UC</w:t>
      </w:r>
      <w:r w:rsidR="00774EB0">
        <w:rPr>
          <w:rFonts w:ascii="Arial" w:eastAsia="Times New Roman" w:hAnsi="Arial" w:cs="Arial"/>
          <w:sz w:val="24"/>
          <w:szCs w:val="24"/>
        </w:rPr>
        <w:t xml:space="preserve"> or PUA</w:t>
      </w:r>
      <w:r w:rsidR="0050650D" w:rsidRPr="16D561D6">
        <w:rPr>
          <w:rFonts w:ascii="Arial" w:eastAsia="Times New Roman" w:hAnsi="Arial" w:cs="Arial"/>
          <w:sz w:val="24"/>
          <w:szCs w:val="24"/>
        </w:rPr>
        <w:t xml:space="preserve"> amount reported. </w:t>
      </w:r>
    </w:p>
    <w:p w14:paraId="2E068092" w14:textId="77777777" w:rsidR="0050650D" w:rsidRDefault="0050650D" w:rsidP="005065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A9BDE1D" w14:textId="1D04468C" w:rsidR="0050650D" w:rsidRPr="0050650D" w:rsidRDefault="0050650D" w:rsidP="0050650D">
      <w:pPr>
        <w:pStyle w:val="ListParagraph"/>
        <w:spacing w:after="0" w:line="240" w:lineRule="auto"/>
        <w:ind w:left="90"/>
        <w:rPr>
          <w:sz w:val="24"/>
          <w:szCs w:val="24"/>
        </w:rPr>
      </w:pPr>
      <w:r w:rsidRPr="16D561D6">
        <w:rPr>
          <w:rFonts w:ascii="Arial" w:eastAsia="Times New Roman" w:hAnsi="Arial" w:cs="Arial"/>
          <w:sz w:val="24"/>
          <w:szCs w:val="24"/>
        </w:rPr>
        <w:lastRenderedPageBreak/>
        <w:t xml:space="preserve">If client statement is used </w:t>
      </w:r>
      <w:r w:rsidR="008D67D5">
        <w:rPr>
          <w:rFonts w:ascii="Arial" w:eastAsia="Times New Roman" w:hAnsi="Arial" w:cs="Arial"/>
          <w:sz w:val="24"/>
          <w:szCs w:val="24"/>
        </w:rPr>
        <w:t xml:space="preserve">for LIHEAP </w:t>
      </w:r>
      <w:r w:rsidRPr="16D561D6">
        <w:rPr>
          <w:rFonts w:ascii="Arial" w:eastAsia="Times New Roman" w:hAnsi="Arial" w:cs="Arial"/>
          <w:sz w:val="24"/>
          <w:szCs w:val="24"/>
        </w:rPr>
        <w:t>and it is later discovered they misrepresented their income,</w:t>
      </w:r>
      <w:r>
        <w:rPr>
          <w:rFonts w:ascii="Arial" w:eastAsia="Times New Roman" w:hAnsi="Arial" w:cs="Arial"/>
          <w:sz w:val="24"/>
          <w:szCs w:val="24"/>
        </w:rPr>
        <w:t xml:space="preserve"> an overpayment should be filed.</w:t>
      </w:r>
    </w:p>
    <w:p w14:paraId="6CF4AA62" w14:textId="6AFE7E6B" w:rsidR="0050650D" w:rsidRPr="007270B1" w:rsidRDefault="0050650D" w:rsidP="005065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32492B5" w14:textId="77777777" w:rsidR="0050650D" w:rsidRDefault="0050650D" w:rsidP="000D660A">
      <w:pPr>
        <w:rPr>
          <w:rFonts w:ascii="Arial" w:hAnsi="Arial" w:cs="Arial"/>
          <w:sz w:val="24"/>
          <w:szCs w:val="24"/>
        </w:rPr>
      </w:pPr>
    </w:p>
    <w:sectPr w:rsidR="00506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73BC3"/>
    <w:multiLevelType w:val="hybridMultilevel"/>
    <w:tmpl w:val="B8A2AF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F36F71"/>
    <w:multiLevelType w:val="hybridMultilevel"/>
    <w:tmpl w:val="2EF6D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0A"/>
    <w:rsid w:val="000800D6"/>
    <w:rsid w:val="000D660A"/>
    <w:rsid w:val="002C5D7C"/>
    <w:rsid w:val="00326D2C"/>
    <w:rsid w:val="004A034E"/>
    <w:rsid w:val="004F3B81"/>
    <w:rsid w:val="0050650D"/>
    <w:rsid w:val="005175E1"/>
    <w:rsid w:val="005F61F7"/>
    <w:rsid w:val="00682915"/>
    <w:rsid w:val="00774EB0"/>
    <w:rsid w:val="008D67D5"/>
    <w:rsid w:val="008E1E57"/>
    <w:rsid w:val="008F3833"/>
    <w:rsid w:val="00930C06"/>
    <w:rsid w:val="009830B0"/>
    <w:rsid w:val="009C7E9A"/>
    <w:rsid w:val="00A571F0"/>
    <w:rsid w:val="00B80B19"/>
    <w:rsid w:val="00BE0986"/>
    <w:rsid w:val="00C140F2"/>
    <w:rsid w:val="00C5575A"/>
    <w:rsid w:val="00CE0EFF"/>
    <w:rsid w:val="00F40612"/>
    <w:rsid w:val="00F9463E"/>
    <w:rsid w:val="00FC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350817D"/>
  <w15:docId w15:val="{1CF99AEF-185B-4B18-8A15-2CF8A110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D660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5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6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D2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E1E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1E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1E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E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1E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3F80D7F30974E95C6824B2EC0AAD7" ma:contentTypeVersion="5" ma:contentTypeDescription="Create a new document." ma:contentTypeScope="" ma:versionID="a7e94d1c0bf4e91920a1adbc6651a1e8">
  <xsd:schema xmlns:xsd="http://www.w3.org/2001/XMLSchema" xmlns:xs="http://www.w3.org/2001/XMLSchema" xmlns:p="http://schemas.microsoft.com/office/2006/metadata/properties" xmlns:ns3="cbf034ae-9d08-47c4-bac7-5234591f98c2" xmlns:ns4="80d4c004-d0ae-4651-90f9-95398c364cfc" targetNamespace="http://schemas.microsoft.com/office/2006/metadata/properties" ma:root="true" ma:fieldsID="ac8ee96049df64f2d19ae54e3718c390" ns3:_="" ns4:_="">
    <xsd:import namespace="cbf034ae-9d08-47c4-bac7-5234591f98c2"/>
    <xsd:import namespace="80d4c004-d0ae-4651-90f9-95398c364c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034ae-9d08-47c4-bac7-5234591f9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4c004-d0ae-4651-90f9-95398c364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16F52-22FE-473B-89D1-C430A9C8E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f034ae-9d08-47c4-bac7-5234591f98c2"/>
    <ds:schemaRef ds:uri="80d4c004-d0ae-4651-90f9-95398c364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B7C238-C4CE-4B9C-89BB-A1A43BCAE4F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80d4c004-d0ae-4651-90f9-95398c364cfc"/>
    <ds:schemaRef ds:uri="cbf034ae-9d08-47c4-bac7-5234591f98c2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DF83663-FA0A-400F-A03F-8DECC08725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386DE0-CFE9-4804-81E0-9D2B4A4CB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Garvick, Jessica</dc:creator>
  <cp:lastModifiedBy>Garcia, Maria (DHS)</cp:lastModifiedBy>
  <cp:revision>2</cp:revision>
  <dcterms:created xsi:type="dcterms:W3CDTF">2020-05-26T18:41:00Z</dcterms:created>
  <dcterms:modified xsi:type="dcterms:W3CDTF">2020-05-26T18:41:00Z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0x010100A7E3F80D7F30974E95C6824B2EC0AAD7</vt:lpwstr>
  </property>
</Properties>
</file>