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947C" w14:textId="1FB77022" w:rsidR="00D97183" w:rsidRDefault="00D97183" w:rsidP="00D97183">
      <w:pPr>
        <w:rPr>
          <w:rFonts w:ascii="Arial" w:hAnsi="Arial" w:cs="Arial"/>
          <w:sz w:val="24"/>
          <w:szCs w:val="24"/>
        </w:rPr>
      </w:pPr>
    </w:p>
    <w:p w14:paraId="5B558C29" w14:textId="77777777" w:rsidR="002245D2" w:rsidRDefault="002245D2" w:rsidP="00D97183">
      <w:pPr>
        <w:rPr>
          <w:rFonts w:ascii="Arial" w:hAnsi="Arial" w:cs="Arial"/>
          <w:sz w:val="24"/>
          <w:szCs w:val="24"/>
        </w:rPr>
      </w:pPr>
    </w:p>
    <w:p w14:paraId="0DCC608A" w14:textId="3D892D8C" w:rsidR="00F7522D" w:rsidRPr="00F7522D" w:rsidRDefault="004C16D6" w:rsidP="004C16D6">
      <w:pPr>
        <w:rPr>
          <w:rFonts w:ascii="Arial" w:hAnsi="Arial" w:cs="Arial"/>
          <w:b/>
          <w:bCs/>
          <w:color w:val="FF0000"/>
          <w:sz w:val="24"/>
          <w:szCs w:val="24"/>
        </w:rPr>
      </w:pPr>
      <w:r w:rsidRPr="004C16D6">
        <w:rPr>
          <w:rFonts w:ascii="Arial" w:hAnsi="Arial" w:cs="Arial"/>
          <w:b/>
          <w:bCs/>
          <w:sz w:val="24"/>
          <w:szCs w:val="24"/>
        </w:rPr>
        <w:t>DATE:</w:t>
      </w:r>
      <w:r w:rsidR="00B43245">
        <w:rPr>
          <w:rFonts w:ascii="Arial" w:hAnsi="Arial" w:cs="Arial"/>
          <w:b/>
          <w:bCs/>
          <w:sz w:val="24"/>
          <w:szCs w:val="24"/>
        </w:rPr>
        <w:tab/>
      </w:r>
      <w:r w:rsidR="00F7522D">
        <w:rPr>
          <w:rFonts w:ascii="Arial" w:hAnsi="Arial" w:cs="Arial"/>
          <w:b/>
          <w:bCs/>
          <w:color w:val="FF0000"/>
          <w:sz w:val="24"/>
          <w:szCs w:val="24"/>
        </w:rPr>
        <w:t>October 13, 2022</w:t>
      </w:r>
    </w:p>
    <w:p w14:paraId="24DCD87A" w14:textId="7FE9140D" w:rsidR="004C16D6" w:rsidRPr="000E5C7F" w:rsidRDefault="00B43245" w:rsidP="000E5C7F">
      <w:pPr>
        <w:pStyle w:val="ListParagraph"/>
        <w:ind w:firstLine="720"/>
        <w:rPr>
          <w:rFonts w:ascii="Arial" w:hAnsi="Arial" w:cs="Arial"/>
          <w:b/>
          <w:bCs/>
          <w:sz w:val="24"/>
          <w:szCs w:val="24"/>
        </w:rPr>
      </w:pPr>
      <w:r w:rsidRPr="000E5C7F">
        <w:rPr>
          <w:rFonts w:ascii="Arial" w:hAnsi="Arial" w:cs="Arial"/>
          <w:b/>
          <w:bCs/>
          <w:sz w:val="24"/>
          <w:szCs w:val="24"/>
        </w:rPr>
        <w:t>September 1, 2022</w:t>
      </w:r>
      <w:r w:rsidR="00E14DD7" w:rsidRPr="000E5C7F">
        <w:rPr>
          <w:rFonts w:ascii="Arial" w:hAnsi="Arial" w:cs="Arial"/>
          <w:b/>
          <w:bCs/>
          <w:sz w:val="24"/>
          <w:szCs w:val="24"/>
        </w:rPr>
        <w:tab/>
      </w:r>
      <w:r w:rsidR="004C16D6" w:rsidRPr="000E5C7F">
        <w:rPr>
          <w:rFonts w:ascii="Arial" w:hAnsi="Arial" w:cs="Arial"/>
          <w:b/>
          <w:bCs/>
          <w:sz w:val="24"/>
          <w:szCs w:val="24"/>
        </w:rPr>
        <w:t xml:space="preserve"> </w:t>
      </w:r>
    </w:p>
    <w:p w14:paraId="4769930B"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383AD4DA" w14:textId="701A6F27"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t>OPERATIONS MEMORANDUM</w:t>
      </w:r>
      <w:r w:rsidR="00E575EE">
        <w:rPr>
          <w:rFonts w:ascii="Arial" w:hAnsi="Arial" w:cs="Arial"/>
          <w:b/>
          <w:sz w:val="24"/>
          <w:szCs w:val="24"/>
          <w:u w:val="single"/>
        </w:rPr>
        <w:t xml:space="preserve"> #</w:t>
      </w:r>
      <w:r w:rsidR="00AC5AE5">
        <w:rPr>
          <w:rFonts w:ascii="Arial" w:hAnsi="Arial" w:cs="Arial"/>
          <w:b/>
          <w:sz w:val="24"/>
          <w:szCs w:val="24"/>
          <w:u w:val="single"/>
        </w:rPr>
        <w:t>22-09-01</w:t>
      </w:r>
    </w:p>
    <w:p w14:paraId="44049074"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7E268322" w14:textId="6D0E4A6A" w:rsidR="004C16D6" w:rsidRPr="004C16D6" w:rsidRDefault="004C16D6" w:rsidP="0026406D">
      <w:pPr>
        <w:tabs>
          <w:tab w:val="left" w:pos="1440"/>
        </w:tabs>
        <w:ind w:left="1440" w:hanging="1440"/>
        <w:rPr>
          <w:rFonts w:ascii="Arial" w:hAnsi="Arial" w:cs="Arial"/>
          <w:b/>
          <w:bCs/>
          <w:sz w:val="24"/>
          <w:szCs w:val="24"/>
        </w:rPr>
      </w:pPr>
      <w:r w:rsidRPr="004C16D6">
        <w:rPr>
          <w:rFonts w:ascii="Arial" w:hAnsi="Arial" w:cs="Arial"/>
          <w:b/>
          <w:bCs/>
          <w:sz w:val="24"/>
          <w:szCs w:val="24"/>
        </w:rPr>
        <w:t>SUBJECT:</w:t>
      </w:r>
      <w:r w:rsidR="006D1F08">
        <w:rPr>
          <w:rFonts w:ascii="Arial" w:hAnsi="Arial" w:cs="Arial"/>
          <w:b/>
          <w:bCs/>
          <w:sz w:val="24"/>
          <w:szCs w:val="24"/>
        </w:rPr>
        <w:tab/>
      </w:r>
      <w:r w:rsidR="00FB38BF" w:rsidRPr="00FB38BF">
        <w:rPr>
          <w:rFonts w:ascii="Arial" w:hAnsi="Arial" w:cs="Arial"/>
          <w:b/>
          <w:bCs/>
          <w:color w:val="FF0000"/>
          <w:sz w:val="24"/>
          <w:szCs w:val="24"/>
        </w:rPr>
        <w:t xml:space="preserve">Revised </w:t>
      </w:r>
      <w:r w:rsidRPr="004C16D6">
        <w:rPr>
          <w:rFonts w:ascii="Arial" w:hAnsi="Arial" w:cs="Arial"/>
          <w:sz w:val="24"/>
          <w:szCs w:val="24"/>
        </w:rPr>
        <w:t xml:space="preserve">Eligibility for </w:t>
      </w:r>
      <w:r w:rsidR="001818FF">
        <w:rPr>
          <w:rFonts w:ascii="Arial" w:hAnsi="Arial" w:cs="Arial"/>
          <w:sz w:val="24"/>
          <w:szCs w:val="24"/>
        </w:rPr>
        <w:t>U</w:t>
      </w:r>
      <w:r w:rsidR="006B6EB2">
        <w:rPr>
          <w:rFonts w:ascii="Arial" w:hAnsi="Arial" w:cs="Arial"/>
          <w:sz w:val="24"/>
          <w:szCs w:val="24"/>
        </w:rPr>
        <w:t>krainian</w:t>
      </w:r>
      <w:r w:rsidR="00FB766E">
        <w:rPr>
          <w:rFonts w:ascii="Arial" w:hAnsi="Arial" w:cs="Arial"/>
          <w:sz w:val="24"/>
          <w:szCs w:val="24"/>
        </w:rPr>
        <w:t xml:space="preserve"> Nationals</w:t>
      </w:r>
      <w:r w:rsidR="006B6EB2">
        <w:rPr>
          <w:rFonts w:ascii="Arial" w:hAnsi="Arial" w:cs="Arial"/>
          <w:sz w:val="24"/>
          <w:szCs w:val="24"/>
        </w:rPr>
        <w:t xml:space="preserve"> with </w:t>
      </w:r>
      <w:r w:rsidR="001818FF">
        <w:rPr>
          <w:rFonts w:ascii="Arial" w:hAnsi="Arial" w:cs="Arial"/>
          <w:sz w:val="24"/>
          <w:szCs w:val="24"/>
        </w:rPr>
        <w:t>H</w:t>
      </w:r>
      <w:r w:rsidR="006B6EB2">
        <w:rPr>
          <w:rFonts w:ascii="Arial" w:hAnsi="Arial" w:cs="Arial"/>
          <w:sz w:val="24"/>
          <w:szCs w:val="24"/>
        </w:rPr>
        <w:t xml:space="preserve">umanitarian </w:t>
      </w:r>
      <w:r w:rsidR="001818FF">
        <w:rPr>
          <w:rFonts w:ascii="Arial" w:hAnsi="Arial" w:cs="Arial"/>
          <w:sz w:val="24"/>
          <w:szCs w:val="24"/>
        </w:rPr>
        <w:t>P</w:t>
      </w:r>
      <w:r w:rsidR="006B6EB2">
        <w:rPr>
          <w:rFonts w:ascii="Arial" w:hAnsi="Arial" w:cs="Arial"/>
          <w:sz w:val="24"/>
          <w:szCs w:val="24"/>
        </w:rPr>
        <w:t>arole</w:t>
      </w:r>
      <w:r w:rsidRPr="004C16D6">
        <w:rPr>
          <w:rFonts w:ascii="Arial" w:hAnsi="Arial" w:cs="Arial"/>
          <w:sz w:val="24"/>
          <w:szCs w:val="24"/>
        </w:rPr>
        <w:t xml:space="preserve"> and Acceptable Documentation of </w:t>
      </w:r>
      <w:r w:rsidR="00FB766E">
        <w:rPr>
          <w:rFonts w:ascii="Arial" w:hAnsi="Arial" w:cs="Arial"/>
          <w:sz w:val="24"/>
          <w:szCs w:val="24"/>
        </w:rPr>
        <w:t xml:space="preserve">Immigration </w:t>
      </w:r>
      <w:r w:rsidRPr="004C16D6">
        <w:rPr>
          <w:rFonts w:ascii="Arial" w:hAnsi="Arial" w:cs="Arial"/>
          <w:sz w:val="24"/>
          <w:szCs w:val="24"/>
        </w:rPr>
        <w:t>Status</w:t>
      </w:r>
    </w:p>
    <w:p w14:paraId="2681BD1E"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5A40F4D9" w14:textId="7C15F22E" w:rsidR="004C16D6" w:rsidRPr="004C16D6" w:rsidRDefault="004C16D6" w:rsidP="004C16D6">
      <w:pPr>
        <w:rPr>
          <w:rFonts w:ascii="Arial" w:hAnsi="Arial" w:cs="Arial"/>
          <w:sz w:val="24"/>
          <w:szCs w:val="24"/>
        </w:rPr>
      </w:pPr>
      <w:r w:rsidRPr="00F13596">
        <w:rPr>
          <w:rFonts w:ascii="Arial" w:hAnsi="Arial" w:cs="Arial"/>
          <w:b/>
          <w:bCs/>
          <w:sz w:val="24"/>
          <w:szCs w:val="24"/>
        </w:rPr>
        <w:t>TO:</w:t>
      </w:r>
      <w:r w:rsidR="006D1F08">
        <w:rPr>
          <w:rFonts w:ascii="Arial" w:hAnsi="Arial" w:cs="Arial"/>
          <w:b/>
          <w:sz w:val="24"/>
          <w:szCs w:val="24"/>
        </w:rPr>
        <w:tab/>
      </w:r>
      <w:r w:rsidR="006D1F08">
        <w:rPr>
          <w:rFonts w:ascii="Arial" w:hAnsi="Arial" w:cs="Arial"/>
          <w:b/>
          <w:sz w:val="24"/>
          <w:szCs w:val="24"/>
        </w:rPr>
        <w:tab/>
      </w:r>
      <w:r w:rsidRPr="004C16D6">
        <w:rPr>
          <w:rFonts w:ascii="Arial" w:hAnsi="Arial" w:cs="Arial"/>
          <w:sz w:val="24"/>
          <w:szCs w:val="24"/>
        </w:rPr>
        <w:t>Executive Directors</w:t>
      </w:r>
    </w:p>
    <w:p w14:paraId="08FE1794"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r w:rsidRPr="004C16D6">
        <w:rPr>
          <w:rFonts w:ascii="Arial" w:hAnsi="Arial" w:cs="Arial"/>
          <w:sz w:val="24"/>
          <w:szCs w:val="24"/>
        </w:rPr>
        <w:tab/>
        <w:t xml:space="preserve">  </w:t>
      </w:r>
    </w:p>
    <w:p w14:paraId="16DB4E14" w14:textId="77777777" w:rsidR="004C16D6" w:rsidRPr="004C16D6" w:rsidRDefault="004C16D6" w:rsidP="004C16D6">
      <w:pPr>
        <w:rPr>
          <w:rFonts w:ascii="Arial" w:hAnsi="Arial" w:cs="Arial"/>
          <w:sz w:val="24"/>
          <w:szCs w:val="24"/>
        </w:rPr>
      </w:pPr>
      <w:r w:rsidRPr="004C16D6">
        <w:rPr>
          <w:rFonts w:ascii="Arial" w:hAnsi="Arial" w:cs="Arial"/>
          <w:b/>
          <w:bCs/>
          <w:sz w:val="24"/>
          <w:szCs w:val="24"/>
        </w:rPr>
        <w:t xml:space="preserve">FROM:  </w:t>
      </w:r>
      <w:r w:rsidRPr="004C16D6">
        <w:rPr>
          <w:rFonts w:ascii="Arial" w:hAnsi="Arial" w:cs="Arial"/>
          <w:b/>
          <w:bCs/>
          <w:sz w:val="24"/>
          <w:szCs w:val="24"/>
        </w:rPr>
        <w:tab/>
      </w:r>
      <w:r w:rsidRPr="004C16D6">
        <w:rPr>
          <w:rFonts w:ascii="Arial" w:hAnsi="Arial" w:cs="Arial"/>
          <w:sz w:val="24"/>
          <w:szCs w:val="24"/>
        </w:rPr>
        <w:t>Robert Patrick</w:t>
      </w:r>
    </w:p>
    <w:p w14:paraId="764F096A" w14:textId="41707C7B" w:rsidR="004C16D6" w:rsidRPr="004C16D6" w:rsidRDefault="004C16D6" w:rsidP="004C16D6">
      <w:pPr>
        <w:rPr>
          <w:rFonts w:ascii="Arial" w:hAnsi="Arial" w:cs="Arial"/>
          <w:sz w:val="24"/>
          <w:szCs w:val="24"/>
        </w:rPr>
      </w:pPr>
      <w:r w:rsidRPr="004C16D6">
        <w:rPr>
          <w:rFonts w:ascii="Arial" w:hAnsi="Arial" w:cs="Arial"/>
          <w:sz w:val="24"/>
          <w:szCs w:val="24"/>
        </w:rPr>
        <w:t xml:space="preserve">             </w:t>
      </w:r>
      <w:r w:rsidRPr="004C16D6">
        <w:rPr>
          <w:rFonts w:ascii="Arial" w:hAnsi="Arial" w:cs="Arial"/>
          <w:sz w:val="24"/>
          <w:szCs w:val="24"/>
        </w:rPr>
        <w:tab/>
      </w:r>
      <w:r w:rsidR="00A9280A">
        <w:rPr>
          <w:rFonts w:ascii="Arial" w:hAnsi="Arial" w:cs="Arial"/>
          <w:sz w:val="24"/>
          <w:szCs w:val="24"/>
        </w:rPr>
        <w:t xml:space="preserve">Acting </w:t>
      </w:r>
      <w:r w:rsidRPr="004C16D6">
        <w:rPr>
          <w:rFonts w:ascii="Arial" w:hAnsi="Arial" w:cs="Arial"/>
          <w:sz w:val="24"/>
          <w:szCs w:val="24"/>
        </w:rPr>
        <w:t>Director</w:t>
      </w:r>
    </w:p>
    <w:p w14:paraId="51291188"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r w:rsidRPr="004C16D6">
        <w:rPr>
          <w:rFonts w:ascii="Arial" w:hAnsi="Arial" w:cs="Arial"/>
          <w:sz w:val="24"/>
          <w:szCs w:val="24"/>
        </w:rPr>
        <w:tab/>
        <w:t xml:space="preserve">Bureau of Operations </w:t>
      </w:r>
    </w:p>
    <w:p w14:paraId="2F926925" w14:textId="77777777" w:rsidR="004C16D6" w:rsidRPr="004C16D6" w:rsidRDefault="004C16D6" w:rsidP="004C16D6">
      <w:pPr>
        <w:rPr>
          <w:rFonts w:ascii="Arial" w:hAnsi="Arial" w:cs="Arial"/>
          <w:b/>
          <w:sz w:val="24"/>
          <w:szCs w:val="24"/>
        </w:rPr>
      </w:pPr>
    </w:p>
    <w:p w14:paraId="1ED88902" w14:textId="77777777" w:rsidR="004C16D6" w:rsidRPr="004C16D6" w:rsidRDefault="004C16D6" w:rsidP="004C16D6">
      <w:pPr>
        <w:rPr>
          <w:rFonts w:ascii="Arial" w:hAnsi="Arial" w:cs="Arial"/>
          <w:sz w:val="24"/>
          <w:szCs w:val="24"/>
        </w:rPr>
      </w:pPr>
    </w:p>
    <w:p w14:paraId="740CE006" w14:textId="77777777"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t>PURPOSE</w:t>
      </w:r>
      <w:r w:rsidRPr="004C16D6">
        <w:rPr>
          <w:rFonts w:ascii="Arial" w:hAnsi="Arial" w:cs="Arial"/>
          <w:b/>
          <w:sz w:val="24"/>
          <w:szCs w:val="24"/>
        </w:rPr>
        <w:t xml:space="preserve">  </w:t>
      </w:r>
    </w:p>
    <w:p w14:paraId="2CFB3F44"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43D5CB31" w14:textId="5B974658" w:rsidR="0084540B" w:rsidRPr="00912BA2" w:rsidRDefault="004C16D6" w:rsidP="0068798D">
      <w:pPr>
        <w:ind w:firstLine="720"/>
        <w:rPr>
          <w:rFonts w:ascii="Arial" w:hAnsi="Arial" w:cs="Arial"/>
          <w:sz w:val="24"/>
          <w:szCs w:val="24"/>
        </w:rPr>
      </w:pPr>
      <w:r w:rsidRPr="004C16D6">
        <w:rPr>
          <w:rFonts w:ascii="Arial" w:hAnsi="Arial" w:cs="Arial"/>
          <w:sz w:val="24"/>
          <w:szCs w:val="24"/>
        </w:rPr>
        <w:t xml:space="preserve">To </w:t>
      </w:r>
      <w:r w:rsidR="0033797C">
        <w:rPr>
          <w:rFonts w:ascii="Arial" w:hAnsi="Arial" w:cs="Arial"/>
          <w:sz w:val="24"/>
          <w:szCs w:val="24"/>
        </w:rPr>
        <w:t xml:space="preserve">inform </w:t>
      </w:r>
      <w:r w:rsidRPr="004C16D6">
        <w:rPr>
          <w:rFonts w:ascii="Arial" w:hAnsi="Arial" w:cs="Arial"/>
          <w:sz w:val="24"/>
          <w:szCs w:val="24"/>
        </w:rPr>
        <w:t>County Assistance Offices (CAO</w:t>
      </w:r>
      <w:r w:rsidR="008859C3">
        <w:rPr>
          <w:rFonts w:ascii="Arial" w:hAnsi="Arial" w:cs="Arial"/>
          <w:sz w:val="24"/>
          <w:szCs w:val="24"/>
        </w:rPr>
        <w:t>s</w:t>
      </w:r>
      <w:r w:rsidRPr="004C16D6">
        <w:rPr>
          <w:rFonts w:ascii="Arial" w:hAnsi="Arial" w:cs="Arial"/>
          <w:sz w:val="24"/>
          <w:szCs w:val="24"/>
        </w:rPr>
        <w:t xml:space="preserve">) </w:t>
      </w:r>
      <w:r w:rsidRPr="00C36EF9">
        <w:rPr>
          <w:rFonts w:ascii="Arial" w:hAnsi="Arial" w:cs="Arial"/>
          <w:sz w:val="24"/>
          <w:szCs w:val="24"/>
        </w:rPr>
        <w:t>that</w:t>
      </w:r>
      <w:r w:rsidR="00912BA2">
        <w:rPr>
          <w:rFonts w:ascii="Arial" w:hAnsi="Arial" w:cs="Arial"/>
          <w:sz w:val="24"/>
          <w:szCs w:val="24"/>
        </w:rPr>
        <w:t xml:space="preserve"> </w:t>
      </w:r>
      <w:r w:rsidR="001818FF" w:rsidRPr="00912BA2">
        <w:rPr>
          <w:rFonts w:ascii="Arial" w:hAnsi="Arial" w:cs="Arial"/>
          <w:sz w:val="24"/>
          <w:szCs w:val="24"/>
        </w:rPr>
        <w:t>U</w:t>
      </w:r>
      <w:r w:rsidR="00B63C99" w:rsidRPr="00912BA2">
        <w:rPr>
          <w:rFonts w:ascii="Arial" w:hAnsi="Arial" w:cs="Arial"/>
          <w:sz w:val="24"/>
          <w:szCs w:val="24"/>
        </w:rPr>
        <w:t xml:space="preserve">krainian </w:t>
      </w:r>
      <w:r w:rsidR="001818FF" w:rsidRPr="00912BA2">
        <w:rPr>
          <w:rFonts w:ascii="Arial" w:hAnsi="Arial" w:cs="Arial"/>
          <w:sz w:val="24"/>
          <w:szCs w:val="24"/>
        </w:rPr>
        <w:t>H</w:t>
      </w:r>
      <w:r w:rsidR="00B63C99" w:rsidRPr="00912BA2">
        <w:rPr>
          <w:rFonts w:ascii="Arial" w:hAnsi="Arial" w:cs="Arial"/>
          <w:sz w:val="24"/>
          <w:szCs w:val="24"/>
        </w:rPr>
        <w:t xml:space="preserve">umanitarian </w:t>
      </w:r>
      <w:r w:rsidR="001818FF" w:rsidRPr="00912BA2">
        <w:rPr>
          <w:rFonts w:ascii="Arial" w:hAnsi="Arial" w:cs="Arial"/>
          <w:sz w:val="24"/>
          <w:szCs w:val="24"/>
        </w:rPr>
        <w:t>P</w:t>
      </w:r>
      <w:r w:rsidR="00B63C99" w:rsidRPr="00912BA2">
        <w:rPr>
          <w:rFonts w:ascii="Arial" w:hAnsi="Arial" w:cs="Arial"/>
          <w:sz w:val="24"/>
          <w:szCs w:val="24"/>
        </w:rPr>
        <w:t>arolee</w:t>
      </w:r>
      <w:r w:rsidRPr="00912BA2">
        <w:rPr>
          <w:rFonts w:ascii="Arial" w:hAnsi="Arial" w:cs="Arial"/>
          <w:sz w:val="24"/>
          <w:szCs w:val="24"/>
        </w:rPr>
        <w:t>s</w:t>
      </w:r>
      <w:r w:rsidR="001818FF" w:rsidRPr="00912BA2">
        <w:rPr>
          <w:rFonts w:ascii="Arial" w:hAnsi="Arial" w:cs="Arial"/>
          <w:sz w:val="24"/>
          <w:szCs w:val="24"/>
        </w:rPr>
        <w:t xml:space="preserve"> (UHPs)</w:t>
      </w:r>
      <w:r w:rsidR="001F6AAE">
        <w:rPr>
          <w:rFonts w:ascii="Arial" w:hAnsi="Arial" w:cs="Arial"/>
          <w:sz w:val="24"/>
          <w:szCs w:val="24"/>
        </w:rPr>
        <w:t xml:space="preserve"> </w:t>
      </w:r>
      <w:r w:rsidR="00A30170" w:rsidRPr="00912BA2">
        <w:rPr>
          <w:rFonts w:ascii="Arial" w:hAnsi="Arial" w:cs="Arial"/>
          <w:sz w:val="24"/>
          <w:szCs w:val="24"/>
        </w:rPr>
        <w:t>and</w:t>
      </w:r>
      <w:r w:rsidR="00E20E2A">
        <w:rPr>
          <w:rFonts w:ascii="Arial" w:hAnsi="Arial" w:cs="Arial"/>
          <w:sz w:val="24"/>
          <w:szCs w:val="24"/>
        </w:rPr>
        <w:t xml:space="preserve"> </w:t>
      </w:r>
      <w:r w:rsidR="002178BC">
        <w:rPr>
          <w:rFonts w:ascii="Arial" w:hAnsi="Arial" w:cs="Arial"/>
          <w:sz w:val="24"/>
          <w:szCs w:val="24"/>
        </w:rPr>
        <w:t>non</w:t>
      </w:r>
      <w:r w:rsidR="00A30170" w:rsidRPr="00912BA2">
        <w:rPr>
          <w:rFonts w:ascii="Arial" w:hAnsi="Arial" w:cs="Arial"/>
          <w:sz w:val="24"/>
          <w:szCs w:val="24"/>
        </w:rPr>
        <w:t>-Ukrainian individuals who last habitually resided in Ukraine</w:t>
      </w:r>
      <w:r w:rsidR="0084540B" w:rsidRPr="00912BA2">
        <w:rPr>
          <w:rFonts w:ascii="Arial" w:hAnsi="Arial" w:cs="Arial"/>
          <w:sz w:val="24"/>
          <w:szCs w:val="24"/>
        </w:rPr>
        <w:t>,</w:t>
      </w:r>
      <w:r w:rsidR="00A30170" w:rsidRPr="00912BA2">
        <w:rPr>
          <w:rFonts w:ascii="Arial" w:hAnsi="Arial" w:cs="Arial"/>
          <w:sz w:val="24"/>
          <w:szCs w:val="24"/>
        </w:rPr>
        <w:t xml:space="preserve"> </w:t>
      </w:r>
    </w:p>
    <w:p w14:paraId="5067A793" w14:textId="3B9641A4" w:rsidR="00597D4D" w:rsidRPr="0084540B" w:rsidRDefault="004C16D6" w:rsidP="0084540B">
      <w:pPr>
        <w:rPr>
          <w:rFonts w:ascii="Arial" w:hAnsi="Arial" w:cs="Arial"/>
          <w:sz w:val="24"/>
          <w:szCs w:val="24"/>
        </w:rPr>
      </w:pPr>
      <w:r w:rsidRPr="0084540B">
        <w:rPr>
          <w:rFonts w:ascii="Arial" w:hAnsi="Arial" w:cs="Arial"/>
          <w:sz w:val="24"/>
          <w:szCs w:val="24"/>
        </w:rPr>
        <w:t xml:space="preserve">arriving between </w:t>
      </w:r>
      <w:r w:rsidR="00A3039E">
        <w:rPr>
          <w:rFonts w:ascii="Arial" w:hAnsi="Arial" w:cs="Arial"/>
          <w:sz w:val="24"/>
          <w:szCs w:val="24"/>
        </w:rPr>
        <w:t xml:space="preserve">February 24, 2022 </w:t>
      </w:r>
      <w:r w:rsidRPr="0084540B">
        <w:rPr>
          <w:rFonts w:ascii="Arial" w:hAnsi="Arial" w:cs="Arial"/>
          <w:sz w:val="24"/>
          <w:szCs w:val="24"/>
        </w:rPr>
        <w:t>and September 30, 202</w:t>
      </w:r>
      <w:r w:rsidR="00A30170" w:rsidRPr="0084540B">
        <w:rPr>
          <w:rFonts w:ascii="Arial" w:hAnsi="Arial" w:cs="Arial"/>
          <w:sz w:val="24"/>
          <w:szCs w:val="24"/>
        </w:rPr>
        <w:t>3</w:t>
      </w:r>
      <w:r w:rsidR="002563D6" w:rsidRPr="0084540B">
        <w:rPr>
          <w:rFonts w:ascii="Arial" w:hAnsi="Arial" w:cs="Arial"/>
          <w:sz w:val="24"/>
          <w:szCs w:val="24"/>
        </w:rPr>
        <w:t>,</w:t>
      </w:r>
      <w:r w:rsidRPr="0084540B">
        <w:rPr>
          <w:rFonts w:ascii="Arial" w:hAnsi="Arial" w:cs="Arial"/>
          <w:sz w:val="24"/>
          <w:szCs w:val="24"/>
        </w:rPr>
        <w:t xml:space="preserve"> may be determined eligible for Temporary Assistance for Needy Families (TANF), Supplemental Nutrition Assistance Program (SNAP), Medical Assistance (MA), Low-Income Home Energy Assistance Program (LIHEAP)</w:t>
      </w:r>
      <w:r w:rsidR="00F93A72" w:rsidRPr="0084540B">
        <w:rPr>
          <w:rFonts w:ascii="Arial" w:hAnsi="Arial" w:cs="Arial"/>
          <w:sz w:val="24"/>
          <w:szCs w:val="24"/>
        </w:rPr>
        <w:t>, Refugee Cash Assistance (RCA)</w:t>
      </w:r>
      <w:r w:rsidR="00DD1ACD" w:rsidRPr="0084540B">
        <w:rPr>
          <w:rFonts w:ascii="Arial" w:hAnsi="Arial" w:cs="Arial"/>
          <w:sz w:val="24"/>
          <w:szCs w:val="24"/>
        </w:rPr>
        <w:t>, and Refugee Medical Assistance (RMA)</w:t>
      </w:r>
      <w:r w:rsidRPr="0084540B">
        <w:rPr>
          <w:rFonts w:ascii="Arial" w:hAnsi="Arial" w:cs="Arial"/>
          <w:sz w:val="24"/>
          <w:szCs w:val="24"/>
        </w:rPr>
        <w:t xml:space="preserve"> until the end of </w:t>
      </w:r>
      <w:r w:rsidR="002563D6" w:rsidRPr="0084540B">
        <w:rPr>
          <w:rFonts w:ascii="Arial" w:hAnsi="Arial" w:cs="Arial"/>
          <w:sz w:val="24"/>
          <w:szCs w:val="24"/>
        </w:rPr>
        <w:t>the</w:t>
      </w:r>
      <w:r w:rsidRPr="0084540B">
        <w:rPr>
          <w:rFonts w:ascii="Arial" w:hAnsi="Arial" w:cs="Arial"/>
          <w:sz w:val="24"/>
          <w:szCs w:val="24"/>
        </w:rPr>
        <w:t xml:space="preserve"> individual's parole term, and to identify the documentation that reflects the new immigration status.</w:t>
      </w:r>
      <w:r w:rsidR="00E144EC" w:rsidRPr="0084540B">
        <w:rPr>
          <w:rFonts w:ascii="Arial" w:hAnsi="Arial" w:cs="Arial"/>
          <w:sz w:val="24"/>
          <w:szCs w:val="24"/>
        </w:rPr>
        <w:t xml:space="preserve"> </w:t>
      </w:r>
      <w:r w:rsidR="00EF4DA2" w:rsidRPr="0084540B">
        <w:rPr>
          <w:rFonts w:ascii="Arial" w:hAnsi="Arial" w:cs="Arial"/>
          <w:sz w:val="24"/>
          <w:szCs w:val="24"/>
        </w:rPr>
        <w:t xml:space="preserve"> </w:t>
      </w:r>
    </w:p>
    <w:p w14:paraId="6311AC7F" w14:textId="77777777" w:rsidR="00597D4D" w:rsidRDefault="00597D4D" w:rsidP="00EF4DA2">
      <w:pPr>
        <w:rPr>
          <w:rFonts w:ascii="Arial" w:hAnsi="Arial" w:cs="Arial"/>
          <w:sz w:val="24"/>
          <w:szCs w:val="24"/>
        </w:rPr>
      </w:pPr>
    </w:p>
    <w:p w14:paraId="2D8A22FC" w14:textId="48CEC0A0" w:rsidR="00EF4DA2" w:rsidRDefault="00597D4D" w:rsidP="00597D4D">
      <w:pPr>
        <w:ind w:firstLine="720"/>
        <w:rPr>
          <w:rFonts w:ascii="Arial" w:hAnsi="Arial" w:cs="Arial"/>
          <w:sz w:val="24"/>
          <w:szCs w:val="24"/>
        </w:rPr>
      </w:pPr>
      <w:r>
        <w:rPr>
          <w:rFonts w:ascii="Arial" w:hAnsi="Arial" w:cs="Arial"/>
          <w:sz w:val="24"/>
          <w:szCs w:val="24"/>
        </w:rPr>
        <w:t xml:space="preserve">To inform </w:t>
      </w:r>
      <w:r w:rsidR="00EF4DA2">
        <w:rPr>
          <w:rFonts w:ascii="Arial" w:hAnsi="Arial" w:cs="Arial"/>
          <w:sz w:val="24"/>
          <w:szCs w:val="24"/>
        </w:rPr>
        <w:t xml:space="preserve">CAOs </w:t>
      </w:r>
      <w:r>
        <w:rPr>
          <w:rFonts w:ascii="Arial" w:hAnsi="Arial" w:cs="Arial"/>
          <w:sz w:val="24"/>
          <w:szCs w:val="24"/>
        </w:rPr>
        <w:t xml:space="preserve">of the required weekly completion and submission of </w:t>
      </w:r>
      <w:hyperlink r:id="rId11" w:history="1">
        <w:r w:rsidR="00893830" w:rsidRPr="002137F7">
          <w:rPr>
            <w:rStyle w:val="Hyperlink"/>
            <w:rFonts w:ascii="Arial" w:hAnsi="Arial" w:cs="Arial"/>
            <w:sz w:val="24"/>
            <w:szCs w:val="24"/>
          </w:rPr>
          <w:t xml:space="preserve">Attachment A : </w:t>
        </w:r>
        <w:r w:rsidR="00126F99" w:rsidRPr="002137F7">
          <w:rPr>
            <w:rStyle w:val="Hyperlink"/>
            <w:rFonts w:ascii="Arial" w:hAnsi="Arial" w:cs="Arial"/>
            <w:sz w:val="24"/>
            <w:szCs w:val="24"/>
          </w:rPr>
          <w:t xml:space="preserve"> </w:t>
        </w:r>
        <w:r w:rsidR="000D2853" w:rsidRPr="002137F7">
          <w:rPr>
            <w:rStyle w:val="Hyperlink"/>
            <w:rFonts w:ascii="Arial" w:hAnsi="Arial" w:cs="Arial"/>
            <w:sz w:val="24"/>
            <w:szCs w:val="24"/>
          </w:rPr>
          <w:t>Ukrainian</w:t>
        </w:r>
        <w:r w:rsidRPr="002137F7">
          <w:rPr>
            <w:rStyle w:val="Hyperlink"/>
            <w:rFonts w:ascii="Arial" w:hAnsi="Arial" w:cs="Arial"/>
            <w:sz w:val="24"/>
            <w:szCs w:val="24"/>
          </w:rPr>
          <w:t>s Accessing Benefits Tracking Tool</w:t>
        </w:r>
      </w:hyperlink>
      <w:r>
        <w:rPr>
          <w:rFonts w:ascii="Arial" w:hAnsi="Arial" w:cs="Arial"/>
          <w:sz w:val="24"/>
          <w:szCs w:val="24"/>
        </w:rPr>
        <w:t xml:space="preserve"> </w:t>
      </w:r>
      <w:r w:rsidRPr="004C16D6">
        <w:rPr>
          <w:rFonts w:ascii="Arial" w:hAnsi="Arial" w:cs="Arial"/>
          <w:sz w:val="24"/>
          <w:szCs w:val="24"/>
        </w:rPr>
        <w:t>spreadsheet</w:t>
      </w:r>
      <w:r>
        <w:rPr>
          <w:rFonts w:ascii="Arial" w:hAnsi="Arial" w:cs="Arial"/>
          <w:sz w:val="24"/>
          <w:szCs w:val="24"/>
        </w:rPr>
        <w:t xml:space="preserve"> to </w:t>
      </w:r>
      <w:r w:rsidR="00EF4DA2">
        <w:rPr>
          <w:rFonts w:ascii="Arial" w:hAnsi="Arial" w:cs="Arial"/>
          <w:sz w:val="24"/>
          <w:szCs w:val="24"/>
        </w:rPr>
        <w:t xml:space="preserve">assist </w:t>
      </w:r>
      <w:r w:rsidR="005E7539">
        <w:rPr>
          <w:rFonts w:ascii="Arial" w:hAnsi="Arial" w:cs="Arial"/>
          <w:sz w:val="24"/>
          <w:szCs w:val="24"/>
        </w:rPr>
        <w:t xml:space="preserve">the </w:t>
      </w:r>
      <w:r w:rsidR="00EF4DA2">
        <w:rPr>
          <w:rFonts w:ascii="Arial" w:hAnsi="Arial" w:cs="Arial"/>
          <w:sz w:val="24"/>
          <w:szCs w:val="24"/>
        </w:rPr>
        <w:t>Department of Human Services (</w:t>
      </w:r>
      <w:r w:rsidR="00033879">
        <w:rPr>
          <w:rFonts w:ascii="Arial" w:hAnsi="Arial" w:cs="Arial"/>
          <w:sz w:val="24"/>
          <w:szCs w:val="24"/>
        </w:rPr>
        <w:t>DHS</w:t>
      </w:r>
      <w:r w:rsidR="00EF4DA2">
        <w:rPr>
          <w:rFonts w:ascii="Arial" w:hAnsi="Arial" w:cs="Arial"/>
          <w:sz w:val="24"/>
          <w:szCs w:val="24"/>
        </w:rPr>
        <w:t xml:space="preserve">) </w:t>
      </w:r>
      <w:r w:rsidR="008F248A">
        <w:rPr>
          <w:rFonts w:ascii="Arial" w:hAnsi="Arial" w:cs="Arial"/>
          <w:sz w:val="24"/>
          <w:szCs w:val="24"/>
        </w:rPr>
        <w:t xml:space="preserve">in </w:t>
      </w:r>
      <w:r w:rsidR="00EF4DA2">
        <w:rPr>
          <w:rFonts w:ascii="Arial" w:hAnsi="Arial" w:cs="Arial"/>
          <w:sz w:val="24"/>
          <w:szCs w:val="24"/>
        </w:rPr>
        <w:t>monitor</w:t>
      </w:r>
      <w:r w:rsidR="008F248A">
        <w:rPr>
          <w:rFonts w:ascii="Arial" w:hAnsi="Arial" w:cs="Arial"/>
          <w:sz w:val="24"/>
          <w:szCs w:val="24"/>
        </w:rPr>
        <w:t>ing</w:t>
      </w:r>
      <w:r w:rsidR="00EF4DA2">
        <w:rPr>
          <w:rFonts w:ascii="Arial" w:hAnsi="Arial" w:cs="Arial"/>
          <w:sz w:val="24"/>
          <w:szCs w:val="24"/>
        </w:rPr>
        <w:t xml:space="preserve"> </w:t>
      </w:r>
      <w:r w:rsidR="00EF4DA2" w:rsidRPr="004C16D6">
        <w:rPr>
          <w:rFonts w:ascii="Arial" w:hAnsi="Arial" w:cs="Arial"/>
          <w:sz w:val="24"/>
          <w:szCs w:val="24"/>
        </w:rPr>
        <w:t xml:space="preserve">the impact of arriving </w:t>
      </w:r>
      <w:r w:rsidR="000D2853">
        <w:rPr>
          <w:rFonts w:ascii="Arial" w:hAnsi="Arial" w:cs="Arial"/>
          <w:sz w:val="24"/>
          <w:szCs w:val="24"/>
        </w:rPr>
        <w:t>Ukrainian</w:t>
      </w:r>
      <w:r w:rsidR="00EF4DA2" w:rsidRPr="004C16D6">
        <w:rPr>
          <w:rFonts w:ascii="Arial" w:hAnsi="Arial" w:cs="Arial"/>
          <w:sz w:val="24"/>
          <w:szCs w:val="24"/>
        </w:rPr>
        <w:t>s</w:t>
      </w:r>
      <w:r w:rsidR="00EF4DA2">
        <w:rPr>
          <w:rFonts w:ascii="Arial" w:hAnsi="Arial" w:cs="Arial"/>
          <w:sz w:val="24"/>
          <w:szCs w:val="24"/>
        </w:rPr>
        <w:t xml:space="preserve"> and track </w:t>
      </w:r>
      <w:r w:rsidR="00EF4DA2" w:rsidRPr="004C16D6">
        <w:rPr>
          <w:rFonts w:ascii="Arial" w:hAnsi="Arial" w:cs="Arial"/>
          <w:sz w:val="24"/>
          <w:szCs w:val="24"/>
        </w:rPr>
        <w:t>individuals’ enrollment into public benefits.</w:t>
      </w:r>
    </w:p>
    <w:p w14:paraId="3DB6DB8F" w14:textId="276CFBCF" w:rsidR="004C16D6" w:rsidRDefault="004C16D6" w:rsidP="004C16D6">
      <w:pPr>
        <w:rPr>
          <w:rFonts w:ascii="Arial" w:hAnsi="Arial" w:cs="Arial"/>
          <w:sz w:val="24"/>
          <w:szCs w:val="24"/>
        </w:rPr>
      </w:pPr>
    </w:p>
    <w:p w14:paraId="2B11DE35" w14:textId="77777777"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t>BACKGROUND</w:t>
      </w:r>
      <w:r w:rsidRPr="004C16D6">
        <w:rPr>
          <w:rFonts w:ascii="Arial" w:hAnsi="Arial" w:cs="Arial"/>
          <w:b/>
          <w:sz w:val="24"/>
          <w:szCs w:val="24"/>
        </w:rPr>
        <w:t xml:space="preserve">  </w:t>
      </w:r>
    </w:p>
    <w:p w14:paraId="67866840"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r w:rsidRPr="004C16D6">
        <w:rPr>
          <w:rFonts w:ascii="Arial" w:hAnsi="Arial" w:cs="Arial"/>
          <w:sz w:val="24"/>
          <w:szCs w:val="24"/>
        </w:rPr>
        <w:tab/>
      </w:r>
    </w:p>
    <w:p w14:paraId="358635DC" w14:textId="10C3B7F8" w:rsidR="00FF7360" w:rsidRPr="004F0349" w:rsidRDefault="215EE0D1" w:rsidP="003F26A6">
      <w:pPr>
        <w:ind w:firstLine="720"/>
        <w:rPr>
          <w:rFonts w:ascii="Arial" w:hAnsi="Arial" w:cs="Arial"/>
          <w:sz w:val="24"/>
          <w:szCs w:val="24"/>
        </w:rPr>
      </w:pPr>
      <w:r w:rsidRPr="00166523">
        <w:rPr>
          <w:rFonts w:ascii="Arial" w:hAnsi="Arial" w:cs="Arial"/>
          <w:sz w:val="24"/>
          <w:szCs w:val="24"/>
        </w:rPr>
        <w:t>T</w:t>
      </w:r>
      <w:r w:rsidR="005E7A3D" w:rsidRPr="004C16D6">
        <w:rPr>
          <w:rFonts w:ascii="Arial" w:hAnsi="Arial" w:cs="Arial"/>
          <w:sz w:val="24"/>
          <w:szCs w:val="24"/>
        </w:rPr>
        <w:t xml:space="preserve">he </w:t>
      </w:r>
      <w:r w:rsidR="00A30170" w:rsidRPr="00A30170">
        <w:rPr>
          <w:rFonts w:ascii="Arial" w:hAnsi="Arial" w:cs="Arial"/>
          <w:sz w:val="24"/>
          <w:szCs w:val="24"/>
        </w:rPr>
        <w:t>Additional Ukraine Supplemental Appropriations Act, 2022</w:t>
      </w:r>
      <w:r w:rsidR="004C16D6" w:rsidRPr="004C16D6">
        <w:rPr>
          <w:rFonts w:ascii="Arial" w:hAnsi="Arial" w:cs="Arial"/>
          <w:sz w:val="24"/>
          <w:szCs w:val="24"/>
        </w:rPr>
        <w:t xml:space="preserve"> </w:t>
      </w:r>
      <w:r w:rsidR="0FF9D020" w:rsidRPr="00166523">
        <w:rPr>
          <w:rFonts w:ascii="Arial" w:hAnsi="Arial" w:cs="Arial"/>
          <w:sz w:val="24"/>
          <w:szCs w:val="24"/>
        </w:rPr>
        <w:t>was passed May 21, 2022.</w:t>
      </w:r>
      <w:r w:rsidR="37AB9C71" w:rsidRPr="00166523">
        <w:rPr>
          <w:rFonts w:ascii="Arial" w:hAnsi="Arial" w:cs="Arial"/>
          <w:sz w:val="24"/>
          <w:szCs w:val="24"/>
        </w:rPr>
        <w:t xml:space="preserve"> The act </w:t>
      </w:r>
      <w:r w:rsidR="004C16D6" w:rsidRPr="004C16D6">
        <w:rPr>
          <w:rFonts w:ascii="Arial" w:hAnsi="Arial" w:cs="Arial"/>
          <w:sz w:val="24"/>
          <w:szCs w:val="24"/>
        </w:rPr>
        <w:t xml:space="preserve">authorizes citizens </w:t>
      </w:r>
      <w:r w:rsidR="00500E1D">
        <w:rPr>
          <w:rFonts w:ascii="Arial" w:hAnsi="Arial" w:cs="Arial"/>
          <w:sz w:val="24"/>
          <w:szCs w:val="24"/>
        </w:rPr>
        <w:t>and</w:t>
      </w:r>
      <w:r w:rsidR="004C16D6" w:rsidRPr="004C16D6">
        <w:rPr>
          <w:rFonts w:ascii="Arial" w:hAnsi="Arial" w:cs="Arial"/>
          <w:sz w:val="24"/>
          <w:szCs w:val="24"/>
        </w:rPr>
        <w:t xml:space="preserve"> nationals of </w:t>
      </w:r>
      <w:r w:rsidR="0012056E">
        <w:rPr>
          <w:rFonts w:ascii="Arial" w:hAnsi="Arial" w:cs="Arial"/>
          <w:sz w:val="24"/>
          <w:szCs w:val="24"/>
        </w:rPr>
        <w:t>Ukraine</w:t>
      </w:r>
      <w:r w:rsidR="0012056E" w:rsidRPr="004C16D6">
        <w:rPr>
          <w:rFonts w:ascii="Arial" w:hAnsi="Arial" w:cs="Arial"/>
          <w:sz w:val="24"/>
          <w:szCs w:val="24"/>
        </w:rPr>
        <w:t xml:space="preserve"> </w:t>
      </w:r>
      <w:r w:rsidR="004C16D6" w:rsidRPr="004C16D6">
        <w:rPr>
          <w:rFonts w:ascii="Arial" w:hAnsi="Arial" w:cs="Arial"/>
          <w:sz w:val="24"/>
          <w:szCs w:val="24"/>
        </w:rPr>
        <w:t xml:space="preserve">paroled into the United States between </w:t>
      </w:r>
      <w:r w:rsidR="00507149">
        <w:rPr>
          <w:rFonts w:ascii="Arial" w:hAnsi="Arial" w:cs="Arial"/>
          <w:sz w:val="24"/>
          <w:szCs w:val="24"/>
        </w:rPr>
        <w:t>February 2</w:t>
      </w:r>
      <w:r w:rsidR="00177052">
        <w:rPr>
          <w:rFonts w:ascii="Arial" w:hAnsi="Arial" w:cs="Arial"/>
          <w:sz w:val="24"/>
          <w:szCs w:val="24"/>
        </w:rPr>
        <w:t>4</w:t>
      </w:r>
      <w:r w:rsidR="00507149">
        <w:rPr>
          <w:rFonts w:ascii="Arial" w:hAnsi="Arial" w:cs="Arial"/>
          <w:sz w:val="24"/>
          <w:szCs w:val="24"/>
        </w:rPr>
        <w:t xml:space="preserve">, 2022 </w:t>
      </w:r>
      <w:r w:rsidR="00A30170" w:rsidRPr="004C16D6">
        <w:rPr>
          <w:rFonts w:ascii="Arial" w:hAnsi="Arial" w:cs="Arial"/>
          <w:sz w:val="24"/>
          <w:szCs w:val="24"/>
        </w:rPr>
        <w:t>and September 30, 202</w:t>
      </w:r>
      <w:r w:rsidR="00A30170">
        <w:rPr>
          <w:rFonts w:ascii="Arial" w:hAnsi="Arial" w:cs="Arial"/>
          <w:sz w:val="24"/>
          <w:szCs w:val="24"/>
        </w:rPr>
        <w:t>3</w:t>
      </w:r>
      <w:r w:rsidR="00A30170" w:rsidRPr="004C16D6">
        <w:rPr>
          <w:rFonts w:ascii="Arial" w:hAnsi="Arial" w:cs="Arial"/>
          <w:sz w:val="24"/>
          <w:szCs w:val="24"/>
        </w:rPr>
        <w:t xml:space="preserve"> </w:t>
      </w:r>
      <w:r w:rsidR="004C16D6" w:rsidRPr="004C16D6">
        <w:rPr>
          <w:rFonts w:ascii="Arial" w:hAnsi="Arial" w:cs="Arial"/>
          <w:sz w:val="24"/>
          <w:szCs w:val="24"/>
        </w:rPr>
        <w:t xml:space="preserve">to receive </w:t>
      </w:r>
      <w:r w:rsidR="18D1B787" w:rsidRPr="00166523">
        <w:rPr>
          <w:rFonts w:ascii="Arial" w:hAnsi="Arial" w:cs="Arial"/>
          <w:sz w:val="24"/>
          <w:szCs w:val="24"/>
        </w:rPr>
        <w:t>federa</w:t>
      </w:r>
      <w:r w:rsidR="18D1B787" w:rsidRPr="00873977">
        <w:rPr>
          <w:rFonts w:ascii="Arial" w:hAnsi="Arial" w:cs="Arial"/>
          <w:sz w:val="24"/>
          <w:szCs w:val="24"/>
        </w:rPr>
        <w:t xml:space="preserve">l </w:t>
      </w:r>
      <w:r w:rsidR="004C16D6" w:rsidRPr="004C16D6">
        <w:rPr>
          <w:rFonts w:ascii="Arial" w:hAnsi="Arial" w:cs="Arial"/>
          <w:sz w:val="24"/>
          <w:szCs w:val="24"/>
        </w:rPr>
        <w:t>benefits, resettlement assistance, and other benefits available to refugees</w:t>
      </w:r>
      <w:r w:rsidR="004F0349">
        <w:rPr>
          <w:rFonts w:ascii="Arial" w:hAnsi="Arial" w:cs="Arial"/>
          <w:sz w:val="24"/>
          <w:szCs w:val="24"/>
        </w:rPr>
        <w:t xml:space="preserve"> </w:t>
      </w:r>
      <w:r w:rsidR="004F0349" w:rsidRPr="004F0349">
        <w:rPr>
          <w:rFonts w:ascii="Arial" w:hAnsi="Arial" w:cs="Arial"/>
          <w:sz w:val="24"/>
          <w:szCs w:val="24"/>
        </w:rPr>
        <w:t>until the end of the individual’s parole term, unless otherwise amended by law or the individual gains another eligible category or status.</w:t>
      </w:r>
      <w:r w:rsidR="004C16D6" w:rsidRPr="004C16D6">
        <w:rPr>
          <w:rFonts w:ascii="Arial" w:hAnsi="Arial" w:cs="Arial"/>
          <w:sz w:val="24"/>
          <w:szCs w:val="24"/>
        </w:rPr>
        <w:t xml:space="preserve">  </w:t>
      </w:r>
      <w:r w:rsidR="00E86CB0">
        <w:rPr>
          <w:rFonts w:ascii="Arial" w:hAnsi="Arial" w:cs="Arial"/>
          <w:sz w:val="24"/>
          <w:szCs w:val="24"/>
        </w:rPr>
        <w:t>A</w:t>
      </w:r>
      <w:r w:rsidR="00E86CB0" w:rsidRPr="004F0349">
        <w:rPr>
          <w:rFonts w:ascii="Arial" w:hAnsi="Arial" w:cs="Arial"/>
          <w:sz w:val="24"/>
          <w:szCs w:val="24"/>
        </w:rPr>
        <w:t xml:space="preserve"> </w:t>
      </w:r>
      <w:r w:rsidR="004C16D6" w:rsidRPr="004F0349">
        <w:rPr>
          <w:rFonts w:ascii="Arial" w:hAnsi="Arial" w:cs="Arial"/>
          <w:sz w:val="24"/>
          <w:szCs w:val="24"/>
        </w:rPr>
        <w:t xml:space="preserve">spouse or child of any </w:t>
      </w:r>
      <w:r w:rsidR="001818FF">
        <w:rPr>
          <w:rFonts w:ascii="Arial" w:hAnsi="Arial" w:cs="Arial"/>
          <w:sz w:val="24"/>
          <w:szCs w:val="24"/>
        </w:rPr>
        <w:t>UHP</w:t>
      </w:r>
      <w:r w:rsidR="004C16D6" w:rsidRPr="004F0349">
        <w:rPr>
          <w:rFonts w:ascii="Arial" w:hAnsi="Arial" w:cs="Arial"/>
          <w:sz w:val="24"/>
          <w:szCs w:val="24"/>
        </w:rPr>
        <w:t xml:space="preserve"> </w:t>
      </w:r>
      <w:r w:rsidR="00C66D7E" w:rsidRPr="004F0349">
        <w:rPr>
          <w:rFonts w:ascii="Arial" w:hAnsi="Arial" w:cs="Arial"/>
          <w:sz w:val="24"/>
          <w:szCs w:val="24"/>
        </w:rPr>
        <w:t xml:space="preserve">or non-Ukrainian individual who last habitually resided in Ukraine </w:t>
      </w:r>
      <w:r w:rsidR="004F0349">
        <w:rPr>
          <w:rFonts w:ascii="Arial" w:hAnsi="Arial" w:cs="Arial"/>
          <w:sz w:val="24"/>
          <w:szCs w:val="24"/>
        </w:rPr>
        <w:t xml:space="preserve">as </w:t>
      </w:r>
      <w:r w:rsidR="004C16D6" w:rsidRPr="004F0349">
        <w:rPr>
          <w:rFonts w:ascii="Arial" w:hAnsi="Arial" w:cs="Arial"/>
          <w:sz w:val="24"/>
          <w:szCs w:val="24"/>
        </w:rPr>
        <w:t>described above</w:t>
      </w:r>
      <w:r w:rsidR="002A757B">
        <w:rPr>
          <w:rFonts w:ascii="Arial" w:hAnsi="Arial" w:cs="Arial"/>
          <w:sz w:val="24"/>
          <w:szCs w:val="24"/>
        </w:rPr>
        <w:t>,</w:t>
      </w:r>
      <w:r w:rsidR="004F0349">
        <w:rPr>
          <w:rFonts w:ascii="Arial" w:hAnsi="Arial" w:cs="Arial"/>
          <w:sz w:val="24"/>
          <w:szCs w:val="24"/>
        </w:rPr>
        <w:t xml:space="preserve"> or</w:t>
      </w:r>
      <w:r w:rsidR="00A43BF6">
        <w:rPr>
          <w:rFonts w:ascii="Arial" w:hAnsi="Arial" w:cs="Arial"/>
          <w:sz w:val="24"/>
          <w:szCs w:val="24"/>
        </w:rPr>
        <w:t xml:space="preserve"> </w:t>
      </w:r>
      <w:r w:rsidR="00A30170" w:rsidRPr="00A03BE0">
        <w:rPr>
          <w:rFonts w:ascii="Arial" w:hAnsi="Arial" w:cs="Arial"/>
          <w:sz w:val="24"/>
          <w:szCs w:val="24"/>
        </w:rPr>
        <w:t xml:space="preserve">a parent, legal guardian, or primary caregiver of an unaccompanied refugee minor or an unaccompanied </w:t>
      </w:r>
      <w:r w:rsidR="0084540B" w:rsidRPr="00A03BE0">
        <w:rPr>
          <w:rFonts w:ascii="Arial" w:hAnsi="Arial" w:cs="Arial"/>
          <w:sz w:val="24"/>
          <w:szCs w:val="24"/>
        </w:rPr>
        <w:t>child,</w:t>
      </w:r>
      <w:r w:rsidR="00A30170" w:rsidRPr="00A03BE0">
        <w:rPr>
          <w:rFonts w:ascii="Arial" w:hAnsi="Arial" w:cs="Arial"/>
          <w:sz w:val="24"/>
          <w:szCs w:val="24"/>
        </w:rPr>
        <w:t xml:space="preserve"> </w:t>
      </w:r>
      <w:r w:rsidR="004C16D6" w:rsidRPr="004F0349">
        <w:rPr>
          <w:rFonts w:ascii="Arial" w:hAnsi="Arial" w:cs="Arial"/>
          <w:sz w:val="24"/>
          <w:szCs w:val="24"/>
        </w:rPr>
        <w:t>who is paroled into the United States after September 30, 202</w:t>
      </w:r>
      <w:r w:rsidR="00A30170" w:rsidRPr="004F0349">
        <w:rPr>
          <w:rFonts w:ascii="Arial" w:hAnsi="Arial" w:cs="Arial"/>
          <w:sz w:val="24"/>
          <w:szCs w:val="24"/>
        </w:rPr>
        <w:t>3</w:t>
      </w:r>
      <w:r w:rsidR="004C16D6" w:rsidRPr="004F0349">
        <w:rPr>
          <w:rFonts w:ascii="Arial" w:hAnsi="Arial" w:cs="Arial"/>
          <w:sz w:val="24"/>
          <w:szCs w:val="24"/>
        </w:rPr>
        <w:t xml:space="preserve">, </w:t>
      </w:r>
      <w:r w:rsidR="00151E2D">
        <w:rPr>
          <w:rFonts w:ascii="Arial" w:hAnsi="Arial" w:cs="Arial"/>
          <w:sz w:val="24"/>
          <w:szCs w:val="24"/>
        </w:rPr>
        <w:lastRenderedPageBreak/>
        <w:t>is</w:t>
      </w:r>
      <w:r w:rsidR="00131200">
        <w:rPr>
          <w:rFonts w:ascii="Arial" w:hAnsi="Arial" w:cs="Arial"/>
          <w:sz w:val="24"/>
          <w:szCs w:val="24"/>
        </w:rPr>
        <w:t xml:space="preserve"> </w:t>
      </w:r>
      <w:r w:rsidR="00A73B54">
        <w:rPr>
          <w:rFonts w:ascii="Arial" w:hAnsi="Arial" w:cs="Arial"/>
          <w:sz w:val="24"/>
          <w:szCs w:val="24"/>
        </w:rPr>
        <w:t xml:space="preserve">also </w:t>
      </w:r>
      <w:r w:rsidR="00131200">
        <w:rPr>
          <w:rFonts w:ascii="Arial" w:hAnsi="Arial" w:cs="Arial"/>
          <w:sz w:val="24"/>
          <w:szCs w:val="24"/>
        </w:rPr>
        <w:t xml:space="preserve">eligible </w:t>
      </w:r>
      <w:r w:rsidR="00A73B54">
        <w:rPr>
          <w:rFonts w:ascii="Arial" w:hAnsi="Arial" w:cs="Arial"/>
          <w:sz w:val="24"/>
          <w:szCs w:val="24"/>
        </w:rPr>
        <w:t xml:space="preserve">for </w:t>
      </w:r>
      <w:r w:rsidR="004C16D6" w:rsidRPr="004F0349">
        <w:rPr>
          <w:rFonts w:ascii="Arial" w:hAnsi="Arial" w:cs="Arial"/>
          <w:sz w:val="24"/>
          <w:szCs w:val="24"/>
        </w:rPr>
        <w:t>the same benefits and assistance</w:t>
      </w:r>
      <w:r w:rsidR="004F0349">
        <w:rPr>
          <w:rFonts w:ascii="Arial" w:hAnsi="Arial" w:cs="Arial"/>
          <w:sz w:val="24"/>
          <w:szCs w:val="24"/>
        </w:rPr>
        <w:t xml:space="preserve"> </w:t>
      </w:r>
      <w:r w:rsidR="004F0349" w:rsidRPr="004F0349">
        <w:rPr>
          <w:rFonts w:ascii="Arial" w:hAnsi="Arial" w:cs="Arial"/>
          <w:sz w:val="24"/>
          <w:szCs w:val="24"/>
        </w:rPr>
        <w:t>until the end of the individual’s parole term, unless otherwise amended by law or the individual gains another eligible category or status</w:t>
      </w:r>
      <w:r w:rsidR="004C16D6" w:rsidRPr="004F0349">
        <w:rPr>
          <w:rFonts w:ascii="Arial" w:hAnsi="Arial" w:cs="Arial"/>
          <w:sz w:val="24"/>
          <w:szCs w:val="24"/>
        </w:rPr>
        <w:t xml:space="preserve">.  </w:t>
      </w:r>
    </w:p>
    <w:p w14:paraId="2A5A46A7" w14:textId="73F00687" w:rsidR="004C16D6" w:rsidRDefault="004C16D6" w:rsidP="004C16D6">
      <w:pPr>
        <w:rPr>
          <w:rFonts w:ascii="Arial" w:hAnsi="Arial" w:cs="Arial"/>
          <w:sz w:val="24"/>
          <w:szCs w:val="24"/>
        </w:rPr>
      </w:pPr>
      <w:r w:rsidRPr="004C16D6">
        <w:rPr>
          <w:rFonts w:ascii="Arial" w:hAnsi="Arial" w:cs="Arial"/>
          <w:sz w:val="24"/>
          <w:szCs w:val="24"/>
        </w:rPr>
        <w:t xml:space="preserve"> </w:t>
      </w:r>
    </w:p>
    <w:p w14:paraId="6455419E" w14:textId="77777777"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t>DISCUSSION</w:t>
      </w:r>
      <w:r w:rsidRPr="004C16D6">
        <w:rPr>
          <w:rFonts w:ascii="Arial" w:hAnsi="Arial" w:cs="Arial"/>
          <w:b/>
          <w:sz w:val="24"/>
          <w:szCs w:val="24"/>
        </w:rPr>
        <w:t xml:space="preserve">  </w:t>
      </w:r>
    </w:p>
    <w:p w14:paraId="35C33925" w14:textId="77777777" w:rsidR="004C16D6" w:rsidRPr="004C16D6" w:rsidRDefault="004C16D6" w:rsidP="004C16D6">
      <w:pPr>
        <w:rPr>
          <w:rFonts w:ascii="Arial" w:hAnsi="Arial" w:cs="Arial"/>
          <w:sz w:val="24"/>
          <w:szCs w:val="24"/>
        </w:rPr>
      </w:pPr>
      <w:r w:rsidRPr="00166523">
        <w:rPr>
          <w:rFonts w:ascii="Arial" w:hAnsi="Arial" w:cs="Arial"/>
          <w:b/>
          <w:bCs/>
          <w:sz w:val="24"/>
          <w:szCs w:val="24"/>
        </w:rPr>
        <w:t xml:space="preserve"> </w:t>
      </w:r>
      <w:r w:rsidRPr="004C16D6">
        <w:rPr>
          <w:rFonts w:ascii="Arial" w:hAnsi="Arial" w:cs="Arial"/>
          <w:sz w:val="24"/>
          <w:szCs w:val="24"/>
        </w:rPr>
        <w:t xml:space="preserve"> </w:t>
      </w:r>
    </w:p>
    <w:p w14:paraId="7EBF83F2" w14:textId="187BCC59" w:rsidR="3B380E33" w:rsidRPr="00166523" w:rsidRDefault="3C1BC444" w:rsidP="00F23F9B">
      <w:pPr>
        <w:ind w:firstLine="720"/>
        <w:rPr>
          <w:rFonts w:ascii="Arial" w:hAnsi="Arial" w:cs="Arial"/>
          <w:sz w:val="24"/>
          <w:szCs w:val="24"/>
        </w:rPr>
      </w:pPr>
      <w:r w:rsidRPr="00166523">
        <w:rPr>
          <w:rFonts w:ascii="Arial" w:hAnsi="Arial" w:cs="Arial"/>
          <w:sz w:val="24"/>
          <w:szCs w:val="24"/>
        </w:rPr>
        <w:t>The policy change wil</w:t>
      </w:r>
      <w:r w:rsidR="719FD690" w:rsidRPr="00166523">
        <w:rPr>
          <w:rFonts w:ascii="Arial" w:hAnsi="Arial" w:cs="Arial"/>
          <w:sz w:val="24"/>
          <w:szCs w:val="24"/>
        </w:rPr>
        <w:t xml:space="preserve">l be applied to all pending Ukrainian applicants for TANF, SNAP and MA. </w:t>
      </w:r>
      <w:r w:rsidR="4E5E3212" w:rsidRPr="00166523">
        <w:rPr>
          <w:rFonts w:ascii="Arial" w:hAnsi="Arial" w:cs="Arial"/>
          <w:sz w:val="24"/>
          <w:szCs w:val="24"/>
        </w:rPr>
        <w:t>The CAO will use existing program eligibility rules to establish the effecti</w:t>
      </w:r>
      <w:r w:rsidR="364617DE" w:rsidRPr="00166523">
        <w:rPr>
          <w:rFonts w:ascii="Arial" w:hAnsi="Arial" w:cs="Arial"/>
          <w:sz w:val="24"/>
          <w:szCs w:val="24"/>
        </w:rPr>
        <w:t>v</w:t>
      </w:r>
      <w:r w:rsidR="4E5E3212" w:rsidRPr="00166523">
        <w:rPr>
          <w:rFonts w:ascii="Arial" w:hAnsi="Arial" w:cs="Arial"/>
          <w:sz w:val="24"/>
          <w:szCs w:val="24"/>
        </w:rPr>
        <w:t>e start date of benefit el</w:t>
      </w:r>
      <w:r w:rsidR="364617DE" w:rsidRPr="00166523">
        <w:rPr>
          <w:rFonts w:ascii="Arial" w:hAnsi="Arial" w:cs="Arial"/>
          <w:sz w:val="24"/>
          <w:szCs w:val="24"/>
        </w:rPr>
        <w:t>igibility.</w:t>
      </w:r>
    </w:p>
    <w:p w14:paraId="10703592" w14:textId="425ED28F" w:rsidR="364617DE" w:rsidRPr="00166523" w:rsidRDefault="364617DE">
      <w:pPr>
        <w:rPr>
          <w:rFonts w:ascii="Arial" w:hAnsi="Arial" w:cs="Arial"/>
          <w:color w:val="FF0000"/>
          <w:sz w:val="24"/>
          <w:szCs w:val="24"/>
        </w:rPr>
      </w:pPr>
    </w:p>
    <w:p w14:paraId="49F0C4BC" w14:textId="4D47CCB4" w:rsidR="00010348" w:rsidRDefault="004C16D6" w:rsidP="00230497">
      <w:pPr>
        <w:ind w:firstLine="720"/>
        <w:rPr>
          <w:rFonts w:ascii="Arial" w:hAnsi="Arial" w:cs="Arial"/>
          <w:sz w:val="24"/>
          <w:szCs w:val="24"/>
        </w:rPr>
      </w:pPr>
      <w:r w:rsidRPr="004C16D6">
        <w:rPr>
          <w:rFonts w:ascii="Arial" w:hAnsi="Arial" w:cs="Arial"/>
          <w:b/>
          <w:bCs/>
          <w:sz w:val="24"/>
          <w:szCs w:val="24"/>
          <w:u w:val="single"/>
        </w:rPr>
        <w:t>TANF</w:t>
      </w:r>
      <w:r w:rsidRPr="004C16D6">
        <w:rPr>
          <w:rFonts w:ascii="Arial" w:hAnsi="Arial" w:cs="Arial"/>
          <w:b/>
          <w:bCs/>
          <w:sz w:val="24"/>
          <w:szCs w:val="24"/>
        </w:rPr>
        <w:t>:</w:t>
      </w:r>
      <w:r w:rsidRPr="004C16D6">
        <w:rPr>
          <w:rFonts w:ascii="Arial" w:hAnsi="Arial" w:cs="Arial"/>
          <w:sz w:val="24"/>
          <w:szCs w:val="24"/>
        </w:rPr>
        <w:t xml:space="preserve">  </w:t>
      </w:r>
      <w:r w:rsidR="00B63C99">
        <w:rPr>
          <w:rFonts w:ascii="Arial" w:hAnsi="Arial" w:cs="Arial"/>
          <w:sz w:val="24"/>
          <w:szCs w:val="24"/>
        </w:rPr>
        <w:t>UHPs</w:t>
      </w:r>
      <w:r w:rsidRPr="004C16D6">
        <w:rPr>
          <w:rFonts w:ascii="Arial" w:hAnsi="Arial" w:cs="Arial"/>
          <w:sz w:val="24"/>
          <w:szCs w:val="24"/>
        </w:rPr>
        <w:t xml:space="preserve"> </w:t>
      </w:r>
      <w:r w:rsidR="00C66D7E">
        <w:rPr>
          <w:rFonts w:ascii="Arial" w:hAnsi="Arial" w:cs="Arial"/>
          <w:sz w:val="24"/>
          <w:szCs w:val="24"/>
        </w:rPr>
        <w:t>and n</w:t>
      </w:r>
      <w:r w:rsidR="00C66D7E" w:rsidRPr="00A30170">
        <w:rPr>
          <w:rFonts w:ascii="Arial" w:hAnsi="Arial" w:cs="Arial"/>
          <w:sz w:val="24"/>
          <w:szCs w:val="24"/>
        </w:rPr>
        <w:t xml:space="preserve">on-Ukrainian </w:t>
      </w:r>
      <w:r w:rsidR="0041281F">
        <w:rPr>
          <w:rFonts w:ascii="Arial" w:hAnsi="Arial" w:cs="Arial"/>
          <w:sz w:val="24"/>
          <w:szCs w:val="24"/>
        </w:rPr>
        <w:t xml:space="preserve">families </w:t>
      </w:r>
      <w:r w:rsidR="00C66D7E" w:rsidRPr="00A30170">
        <w:rPr>
          <w:rFonts w:ascii="Arial" w:hAnsi="Arial" w:cs="Arial"/>
          <w:sz w:val="24"/>
          <w:szCs w:val="24"/>
        </w:rPr>
        <w:t>who last resided in Ukraine</w:t>
      </w:r>
      <w:r w:rsidR="00C66D7E" w:rsidRPr="004C16D6">
        <w:rPr>
          <w:rFonts w:ascii="Arial" w:hAnsi="Arial" w:cs="Arial"/>
          <w:sz w:val="24"/>
          <w:szCs w:val="24"/>
        </w:rPr>
        <w:t xml:space="preserve"> </w:t>
      </w:r>
      <w:r w:rsidR="00046B0A">
        <w:rPr>
          <w:rFonts w:ascii="Arial" w:hAnsi="Arial" w:cs="Arial"/>
          <w:sz w:val="24"/>
          <w:szCs w:val="24"/>
        </w:rPr>
        <w:t xml:space="preserve">who are </w:t>
      </w:r>
      <w:r w:rsidR="00F8487F" w:rsidRPr="004C16D6">
        <w:rPr>
          <w:rFonts w:ascii="Arial" w:hAnsi="Arial" w:cs="Arial"/>
          <w:sz w:val="24"/>
          <w:szCs w:val="24"/>
        </w:rPr>
        <w:t xml:space="preserve">granted parole between </w:t>
      </w:r>
      <w:r w:rsidR="003720F4">
        <w:rPr>
          <w:rFonts w:ascii="Arial" w:hAnsi="Arial" w:cs="Arial"/>
          <w:sz w:val="24"/>
          <w:szCs w:val="24"/>
        </w:rPr>
        <w:t>February 2</w:t>
      </w:r>
      <w:r w:rsidR="00F1043B">
        <w:rPr>
          <w:rFonts w:ascii="Arial" w:hAnsi="Arial" w:cs="Arial"/>
          <w:sz w:val="24"/>
          <w:szCs w:val="24"/>
        </w:rPr>
        <w:t>4</w:t>
      </w:r>
      <w:r w:rsidR="003720F4">
        <w:rPr>
          <w:rFonts w:ascii="Arial" w:hAnsi="Arial" w:cs="Arial"/>
          <w:sz w:val="24"/>
          <w:szCs w:val="24"/>
        </w:rPr>
        <w:t xml:space="preserve">, 2022 </w:t>
      </w:r>
      <w:r w:rsidR="00F8487F" w:rsidRPr="004C16D6">
        <w:rPr>
          <w:rFonts w:ascii="Arial" w:hAnsi="Arial" w:cs="Arial"/>
          <w:sz w:val="24"/>
          <w:szCs w:val="24"/>
        </w:rPr>
        <w:t xml:space="preserve">and </w:t>
      </w:r>
      <w:r w:rsidR="00643918">
        <w:rPr>
          <w:rFonts w:ascii="Arial" w:hAnsi="Arial" w:cs="Arial"/>
          <w:sz w:val="24"/>
          <w:szCs w:val="24"/>
        </w:rPr>
        <w:t>May 21</w:t>
      </w:r>
      <w:r w:rsidR="00547E24">
        <w:rPr>
          <w:rFonts w:ascii="Arial" w:hAnsi="Arial" w:cs="Arial"/>
          <w:sz w:val="24"/>
          <w:szCs w:val="24"/>
        </w:rPr>
        <w:t>, 2022</w:t>
      </w:r>
      <w:r w:rsidR="00F8487F">
        <w:rPr>
          <w:rFonts w:ascii="Arial" w:hAnsi="Arial" w:cs="Arial"/>
          <w:sz w:val="24"/>
          <w:szCs w:val="24"/>
        </w:rPr>
        <w:t xml:space="preserve"> </w:t>
      </w:r>
      <w:r w:rsidRPr="004C16D6">
        <w:rPr>
          <w:rFonts w:ascii="Arial" w:hAnsi="Arial" w:cs="Arial"/>
          <w:sz w:val="24"/>
          <w:szCs w:val="24"/>
        </w:rPr>
        <w:t>may be eligible for TANF if they meet all other eligibility requirements</w:t>
      </w:r>
      <w:r w:rsidR="00547E24">
        <w:rPr>
          <w:rFonts w:ascii="Arial" w:hAnsi="Arial" w:cs="Arial"/>
          <w:sz w:val="24"/>
          <w:szCs w:val="24"/>
        </w:rPr>
        <w:t xml:space="preserve"> with </w:t>
      </w:r>
      <w:r w:rsidR="00547E24" w:rsidRPr="00B33D15">
        <w:rPr>
          <w:rFonts w:ascii="Arial" w:hAnsi="Arial" w:cs="Arial"/>
          <w:sz w:val="24"/>
          <w:szCs w:val="24"/>
        </w:rPr>
        <w:t>a</w:t>
      </w:r>
      <w:r w:rsidR="006445DD" w:rsidRPr="00B33D15">
        <w:rPr>
          <w:rFonts w:ascii="Arial" w:hAnsi="Arial" w:cs="Arial"/>
          <w:sz w:val="24"/>
          <w:szCs w:val="24"/>
        </w:rPr>
        <w:t xml:space="preserve"> TANF</w:t>
      </w:r>
      <w:r w:rsidR="00547E24" w:rsidRPr="00B33D15">
        <w:rPr>
          <w:rFonts w:ascii="Arial" w:hAnsi="Arial" w:cs="Arial"/>
          <w:sz w:val="24"/>
          <w:szCs w:val="24"/>
        </w:rPr>
        <w:t xml:space="preserve"> </w:t>
      </w:r>
      <w:r w:rsidR="00547E24">
        <w:rPr>
          <w:rFonts w:ascii="Arial" w:hAnsi="Arial" w:cs="Arial"/>
          <w:sz w:val="24"/>
          <w:szCs w:val="24"/>
        </w:rPr>
        <w:t xml:space="preserve">eligibility begin date </w:t>
      </w:r>
      <w:r w:rsidR="006445DD" w:rsidRPr="00B33D15">
        <w:rPr>
          <w:rFonts w:ascii="Arial" w:hAnsi="Arial" w:cs="Arial"/>
          <w:sz w:val="24"/>
          <w:szCs w:val="24"/>
        </w:rPr>
        <w:t xml:space="preserve">as early as </w:t>
      </w:r>
      <w:r w:rsidR="00547E24">
        <w:rPr>
          <w:rFonts w:ascii="Arial" w:hAnsi="Arial" w:cs="Arial"/>
          <w:sz w:val="24"/>
          <w:szCs w:val="24"/>
        </w:rPr>
        <w:t>May 21, 20</w:t>
      </w:r>
      <w:r w:rsidR="00760BC7">
        <w:rPr>
          <w:rFonts w:ascii="Arial" w:hAnsi="Arial" w:cs="Arial"/>
          <w:sz w:val="24"/>
          <w:szCs w:val="24"/>
        </w:rPr>
        <w:t>22</w:t>
      </w:r>
      <w:r w:rsidRPr="004C16D6">
        <w:rPr>
          <w:rFonts w:ascii="Arial" w:hAnsi="Arial" w:cs="Arial"/>
          <w:sz w:val="24"/>
          <w:szCs w:val="24"/>
        </w:rPr>
        <w:t>.</w:t>
      </w:r>
      <w:r w:rsidR="001818FF">
        <w:rPr>
          <w:rFonts w:ascii="Arial" w:hAnsi="Arial" w:cs="Arial"/>
          <w:sz w:val="24"/>
          <w:szCs w:val="24"/>
        </w:rPr>
        <w:t xml:space="preserve">  </w:t>
      </w:r>
      <w:r w:rsidR="006E5A9C">
        <w:rPr>
          <w:rFonts w:ascii="Arial" w:hAnsi="Arial" w:cs="Arial"/>
          <w:sz w:val="24"/>
          <w:szCs w:val="24"/>
        </w:rPr>
        <w:t>If they entered or will enter the U</w:t>
      </w:r>
      <w:r w:rsidR="002904D3">
        <w:rPr>
          <w:rFonts w:ascii="Arial" w:hAnsi="Arial" w:cs="Arial"/>
          <w:sz w:val="24"/>
          <w:szCs w:val="24"/>
        </w:rPr>
        <w:t xml:space="preserve">nited </w:t>
      </w:r>
      <w:r w:rsidR="006E5A9C">
        <w:rPr>
          <w:rFonts w:ascii="Arial" w:hAnsi="Arial" w:cs="Arial"/>
          <w:sz w:val="24"/>
          <w:szCs w:val="24"/>
        </w:rPr>
        <w:t>S</w:t>
      </w:r>
      <w:r w:rsidR="002904D3">
        <w:rPr>
          <w:rFonts w:ascii="Arial" w:hAnsi="Arial" w:cs="Arial"/>
          <w:sz w:val="24"/>
          <w:szCs w:val="24"/>
        </w:rPr>
        <w:t>tates</w:t>
      </w:r>
      <w:r w:rsidR="00E31027">
        <w:rPr>
          <w:rFonts w:ascii="Arial" w:hAnsi="Arial" w:cs="Arial"/>
          <w:sz w:val="24"/>
          <w:szCs w:val="24"/>
        </w:rPr>
        <w:t xml:space="preserve"> after May 21, 2022, their </w:t>
      </w:r>
      <w:r w:rsidR="00E31027" w:rsidRPr="00B33D15">
        <w:rPr>
          <w:rFonts w:ascii="Arial" w:hAnsi="Arial" w:cs="Arial"/>
          <w:sz w:val="24"/>
          <w:szCs w:val="24"/>
        </w:rPr>
        <w:t xml:space="preserve">TANF eligibility </w:t>
      </w:r>
      <w:r w:rsidR="006445DD" w:rsidRPr="00B33D15">
        <w:rPr>
          <w:rFonts w:ascii="Arial" w:hAnsi="Arial" w:cs="Arial"/>
          <w:sz w:val="24"/>
          <w:szCs w:val="24"/>
        </w:rPr>
        <w:t>begin date is the date all TANF requirements are met</w:t>
      </w:r>
      <w:r w:rsidR="00E31027" w:rsidRPr="00B33D15">
        <w:rPr>
          <w:rFonts w:ascii="Arial" w:hAnsi="Arial" w:cs="Arial"/>
          <w:sz w:val="24"/>
          <w:szCs w:val="24"/>
        </w:rPr>
        <w:t>.</w:t>
      </w:r>
      <w:r w:rsidR="00E31027">
        <w:rPr>
          <w:rFonts w:ascii="Arial" w:hAnsi="Arial" w:cs="Arial"/>
          <w:sz w:val="24"/>
          <w:szCs w:val="24"/>
        </w:rPr>
        <w:t xml:space="preserve"> </w:t>
      </w:r>
      <w:r w:rsidR="00992EE9">
        <w:rPr>
          <w:rFonts w:ascii="Arial" w:hAnsi="Arial" w:cs="Arial"/>
          <w:sz w:val="24"/>
          <w:szCs w:val="24"/>
        </w:rPr>
        <w:t xml:space="preserve"> </w:t>
      </w:r>
      <w:r w:rsidR="001818FF" w:rsidRPr="004C16D6">
        <w:rPr>
          <w:rFonts w:ascii="Arial" w:hAnsi="Arial" w:cs="Arial"/>
          <w:sz w:val="24"/>
          <w:szCs w:val="24"/>
        </w:rPr>
        <w:t xml:space="preserve">After the end of an individual’s parole term, </w:t>
      </w:r>
      <w:r w:rsidR="001818FF">
        <w:rPr>
          <w:rFonts w:ascii="Arial" w:hAnsi="Arial" w:cs="Arial"/>
          <w:sz w:val="24"/>
          <w:szCs w:val="24"/>
        </w:rPr>
        <w:t>they</w:t>
      </w:r>
      <w:r w:rsidR="001818FF" w:rsidRPr="004C16D6">
        <w:rPr>
          <w:rFonts w:ascii="Arial" w:hAnsi="Arial" w:cs="Arial"/>
          <w:sz w:val="24"/>
          <w:szCs w:val="24"/>
        </w:rPr>
        <w:t xml:space="preserve"> may be eligible for TANF if they meet the definition of a qualified noncitizen provide</w:t>
      </w:r>
      <w:r w:rsidR="001818FF">
        <w:rPr>
          <w:rFonts w:ascii="Arial" w:hAnsi="Arial" w:cs="Arial"/>
          <w:sz w:val="24"/>
          <w:szCs w:val="24"/>
        </w:rPr>
        <w:t>d</w:t>
      </w:r>
      <w:r w:rsidR="001818FF" w:rsidRPr="004C16D6">
        <w:rPr>
          <w:rFonts w:ascii="Arial" w:hAnsi="Arial" w:cs="Arial"/>
          <w:sz w:val="24"/>
          <w:szCs w:val="24"/>
        </w:rPr>
        <w:t xml:space="preserve"> in CAH 122 – Citizen Noncitizen.</w:t>
      </w:r>
    </w:p>
    <w:p w14:paraId="39F9556F" w14:textId="2D4F670E" w:rsidR="002A19CF" w:rsidRDefault="002A19CF" w:rsidP="004C16D6">
      <w:pPr>
        <w:rPr>
          <w:rFonts w:ascii="Arial" w:hAnsi="Arial" w:cs="Arial"/>
          <w:sz w:val="24"/>
          <w:szCs w:val="24"/>
        </w:rPr>
      </w:pPr>
    </w:p>
    <w:p w14:paraId="2ADA80D9" w14:textId="169DA6CC" w:rsidR="002A19CF" w:rsidRPr="00181036" w:rsidRDefault="002A19CF" w:rsidP="002A19CF">
      <w:pPr>
        <w:pStyle w:val="Default"/>
        <w:ind w:firstLine="720"/>
        <w:rPr>
          <w:rFonts w:ascii="Arial" w:hAnsi="Arial" w:cs="Arial"/>
        </w:rPr>
      </w:pPr>
      <w:r w:rsidRPr="00153D56">
        <w:rPr>
          <w:rFonts w:ascii="Arial" w:hAnsi="Arial" w:cs="Arial"/>
        </w:rPr>
        <w:t>UHPs and other non-Ukrainian individuals displaced from Ukraine who are paroled into the U</w:t>
      </w:r>
      <w:r>
        <w:rPr>
          <w:rFonts w:ascii="Arial" w:hAnsi="Arial" w:cs="Arial"/>
        </w:rPr>
        <w:t>nited States</w:t>
      </w:r>
      <w:r w:rsidRPr="00153D56">
        <w:rPr>
          <w:rFonts w:ascii="Arial" w:hAnsi="Arial" w:cs="Arial"/>
        </w:rPr>
        <w:t xml:space="preserve"> after September 30, 2023 and are the spouse or child of a parolee described above, or who is the parent, legal guardian, or primary caregiver of a parolee described above who is determined to be an unaccompanied child</w:t>
      </w:r>
      <w:r w:rsidR="006B1B72">
        <w:rPr>
          <w:rFonts w:ascii="Arial" w:hAnsi="Arial" w:cs="Arial"/>
        </w:rPr>
        <w:t>,</w:t>
      </w:r>
      <w:r w:rsidRPr="00153D56">
        <w:rPr>
          <w:rFonts w:ascii="Arial" w:hAnsi="Arial" w:cs="Arial"/>
        </w:rPr>
        <w:t xml:space="preserve"> will also be eligible for </w:t>
      </w:r>
      <w:r>
        <w:rPr>
          <w:rFonts w:ascii="Arial" w:hAnsi="Arial" w:cs="Arial"/>
        </w:rPr>
        <w:t>TANF</w:t>
      </w:r>
      <w:r w:rsidRPr="00153D56">
        <w:rPr>
          <w:rFonts w:ascii="Arial" w:hAnsi="Arial" w:cs="Arial"/>
        </w:rPr>
        <w:t xml:space="preserve"> to the same extent as refugees. </w:t>
      </w:r>
    </w:p>
    <w:p w14:paraId="57CF5C9C" w14:textId="4920BF50" w:rsidR="00540FF3" w:rsidRDefault="00540FF3" w:rsidP="004C16D6">
      <w:pPr>
        <w:rPr>
          <w:rFonts w:ascii="Arial" w:hAnsi="Arial" w:cs="Arial"/>
          <w:sz w:val="24"/>
          <w:szCs w:val="24"/>
        </w:rPr>
      </w:pPr>
    </w:p>
    <w:p w14:paraId="66940405" w14:textId="1859371D" w:rsidR="00A50D0E" w:rsidRDefault="00AE0232" w:rsidP="00260185">
      <w:pPr>
        <w:ind w:firstLine="720"/>
        <w:rPr>
          <w:rFonts w:ascii="Arial" w:hAnsi="Arial" w:cs="Arial"/>
          <w:sz w:val="24"/>
          <w:szCs w:val="24"/>
        </w:rPr>
      </w:pPr>
      <w:r>
        <w:rPr>
          <w:rFonts w:ascii="Arial" w:hAnsi="Arial" w:cs="Arial"/>
          <w:sz w:val="24"/>
          <w:szCs w:val="24"/>
        </w:rPr>
        <w:t>U</w:t>
      </w:r>
      <w:r w:rsidR="00151E2D">
        <w:rPr>
          <w:rFonts w:ascii="Arial" w:hAnsi="Arial" w:cs="Arial"/>
          <w:sz w:val="24"/>
          <w:szCs w:val="24"/>
        </w:rPr>
        <w:t>HP</w:t>
      </w:r>
      <w:r w:rsidR="00726A36">
        <w:rPr>
          <w:rFonts w:ascii="Arial" w:hAnsi="Arial" w:cs="Arial"/>
          <w:sz w:val="24"/>
          <w:szCs w:val="24"/>
        </w:rPr>
        <w:t>s</w:t>
      </w:r>
      <w:r>
        <w:rPr>
          <w:rFonts w:ascii="Arial" w:hAnsi="Arial" w:cs="Arial"/>
          <w:sz w:val="24"/>
          <w:szCs w:val="24"/>
        </w:rPr>
        <w:t xml:space="preserve"> who obtain </w:t>
      </w:r>
      <w:r w:rsidR="005E76BC">
        <w:rPr>
          <w:rFonts w:ascii="Arial" w:hAnsi="Arial" w:cs="Arial"/>
          <w:sz w:val="24"/>
          <w:szCs w:val="24"/>
        </w:rPr>
        <w:t>Temporary Protected Status (TPS) a</w:t>
      </w:r>
      <w:r w:rsidR="00726A36">
        <w:rPr>
          <w:rFonts w:ascii="Arial" w:hAnsi="Arial" w:cs="Arial"/>
          <w:sz w:val="24"/>
          <w:szCs w:val="24"/>
        </w:rPr>
        <w:t xml:space="preserve">re eligible to receive TANF benefits until the end of </w:t>
      </w:r>
      <w:r w:rsidR="004D465B">
        <w:rPr>
          <w:rFonts w:ascii="Arial" w:hAnsi="Arial" w:cs="Arial"/>
          <w:sz w:val="24"/>
          <w:szCs w:val="24"/>
        </w:rPr>
        <w:t>their parole term.  However, individual</w:t>
      </w:r>
      <w:r w:rsidR="005C184F">
        <w:rPr>
          <w:rFonts w:ascii="Arial" w:hAnsi="Arial" w:cs="Arial"/>
          <w:sz w:val="24"/>
          <w:szCs w:val="24"/>
        </w:rPr>
        <w:t>s</w:t>
      </w:r>
      <w:r w:rsidR="004D465B">
        <w:rPr>
          <w:rFonts w:ascii="Arial" w:hAnsi="Arial" w:cs="Arial"/>
          <w:sz w:val="24"/>
          <w:szCs w:val="24"/>
        </w:rPr>
        <w:t xml:space="preserve"> with only TPS</w:t>
      </w:r>
      <w:r w:rsidR="008F1FB0">
        <w:rPr>
          <w:rFonts w:ascii="Arial" w:hAnsi="Arial" w:cs="Arial"/>
          <w:sz w:val="24"/>
          <w:szCs w:val="24"/>
        </w:rPr>
        <w:t xml:space="preserve"> (and not granted parole) </w:t>
      </w:r>
      <w:r w:rsidR="005C184F">
        <w:rPr>
          <w:rFonts w:ascii="Arial" w:hAnsi="Arial" w:cs="Arial"/>
          <w:sz w:val="24"/>
          <w:szCs w:val="24"/>
        </w:rPr>
        <w:t>are</w:t>
      </w:r>
      <w:r w:rsidR="008F1FB0">
        <w:rPr>
          <w:rFonts w:ascii="Arial" w:hAnsi="Arial" w:cs="Arial"/>
          <w:sz w:val="24"/>
          <w:szCs w:val="24"/>
        </w:rPr>
        <w:t xml:space="preserve"> not eligible</w:t>
      </w:r>
      <w:r w:rsidR="005C184F">
        <w:rPr>
          <w:rFonts w:ascii="Arial" w:hAnsi="Arial" w:cs="Arial"/>
          <w:sz w:val="24"/>
          <w:szCs w:val="24"/>
        </w:rPr>
        <w:t xml:space="preserve"> for TANF or other federal benefits.</w:t>
      </w:r>
    </w:p>
    <w:p w14:paraId="47015A58" w14:textId="19F3BFDB" w:rsidR="00760BC7" w:rsidRDefault="00760BC7" w:rsidP="004C16D6">
      <w:pPr>
        <w:rPr>
          <w:rFonts w:ascii="Arial" w:hAnsi="Arial" w:cs="Arial"/>
          <w:sz w:val="24"/>
          <w:szCs w:val="24"/>
        </w:rPr>
      </w:pPr>
    </w:p>
    <w:p w14:paraId="1D7405C1" w14:textId="499EACAE" w:rsidR="004C16D6" w:rsidRDefault="00760BC7" w:rsidP="00260185">
      <w:pPr>
        <w:ind w:firstLine="720"/>
        <w:rPr>
          <w:rFonts w:ascii="Arial" w:hAnsi="Arial" w:cs="Arial"/>
          <w:sz w:val="24"/>
          <w:szCs w:val="24"/>
        </w:rPr>
      </w:pPr>
      <w:r>
        <w:rPr>
          <w:rFonts w:ascii="Arial" w:hAnsi="Arial" w:cs="Arial"/>
          <w:sz w:val="24"/>
          <w:szCs w:val="24"/>
        </w:rPr>
        <w:t>A sponsor’s</w:t>
      </w:r>
      <w:r w:rsidR="00CF4524">
        <w:rPr>
          <w:rFonts w:ascii="Arial" w:hAnsi="Arial" w:cs="Arial"/>
          <w:sz w:val="24"/>
          <w:szCs w:val="24"/>
        </w:rPr>
        <w:t>,</w:t>
      </w:r>
      <w:r>
        <w:rPr>
          <w:rFonts w:ascii="Arial" w:hAnsi="Arial" w:cs="Arial"/>
          <w:sz w:val="24"/>
          <w:szCs w:val="24"/>
        </w:rPr>
        <w:t xml:space="preserve"> </w:t>
      </w:r>
      <w:r w:rsidR="00C16202">
        <w:rPr>
          <w:rFonts w:ascii="Arial" w:hAnsi="Arial" w:cs="Arial"/>
          <w:sz w:val="24"/>
          <w:szCs w:val="24"/>
        </w:rPr>
        <w:t>or spouse’s</w:t>
      </w:r>
      <w:r w:rsidR="0017129B">
        <w:rPr>
          <w:rFonts w:ascii="Arial" w:hAnsi="Arial" w:cs="Arial"/>
          <w:sz w:val="24"/>
          <w:szCs w:val="24"/>
        </w:rPr>
        <w:t>,</w:t>
      </w:r>
      <w:r w:rsidR="00C16202">
        <w:rPr>
          <w:rFonts w:ascii="Arial" w:hAnsi="Arial" w:cs="Arial"/>
          <w:sz w:val="24"/>
          <w:szCs w:val="24"/>
        </w:rPr>
        <w:t xml:space="preserve"> </w:t>
      </w:r>
      <w:r>
        <w:rPr>
          <w:rFonts w:ascii="Arial" w:hAnsi="Arial" w:cs="Arial"/>
          <w:sz w:val="24"/>
          <w:szCs w:val="24"/>
        </w:rPr>
        <w:t>income or resources will not apply or be deemed when determining</w:t>
      </w:r>
      <w:r w:rsidR="006445DD">
        <w:rPr>
          <w:rFonts w:ascii="Arial" w:hAnsi="Arial" w:cs="Arial"/>
          <w:sz w:val="24"/>
          <w:szCs w:val="24"/>
        </w:rPr>
        <w:t xml:space="preserve"> </w:t>
      </w:r>
      <w:r w:rsidR="006445DD" w:rsidRPr="00B33D15">
        <w:rPr>
          <w:rFonts w:ascii="Arial" w:hAnsi="Arial" w:cs="Arial"/>
          <w:sz w:val="24"/>
          <w:szCs w:val="24"/>
        </w:rPr>
        <w:t>TANF</w:t>
      </w:r>
      <w:r w:rsidR="006445DD">
        <w:rPr>
          <w:rFonts w:ascii="Arial" w:hAnsi="Arial" w:cs="Arial"/>
          <w:sz w:val="24"/>
          <w:szCs w:val="24"/>
        </w:rPr>
        <w:t xml:space="preserve"> </w:t>
      </w:r>
      <w:r>
        <w:rPr>
          <w:rFonts w:ascii="Arial" w:hAnsi="Arial" w:cs="Arial"/>
          <w:sz w:val="24"/>
          <w:szCs w:val="24"/>
        </w:rPr>
        <w:t>eligibility and the amount of benefits available to these individuals.</w:t>
      </w:r>
    </w:p>
    <w:p w14:paraId="3CB62E29" w14:textId="77777777" w:rsidR="00760BC7" w:rsidRPr="004C16D6" w:rsidRDefault="00760BC7" w:rsidP="004C16D6">
      <w:pPr>
        <w:rPr>
          <w:rFonts w:ascii="Arial" w:hAnsi="Arial" w:cs="Arial"/>
          <w:sz w:val="24"/>
          <w:szCs w:val="24"/>
        </w:rPr>
      </w:pPr>
    </w:p>
    <w:p w14:paraId="070D7144" w14:textId="489785FA" w:rsidR="004C16D6" w:rsidRDefault="004C16D6" w:rsidP="00260185">
      <w:pPr>
        <w:ind w:firstLine="720"/>
        <w:rPr>
          <w:rFonts w:ascii="Arial" w:hAnsi="Arial" w:cs="Arial"/>
          <w:sz w:val="24"/>
          <w:szCs w:val="24"/>
        </w:rPr>
      </w:pPr>
      <w:r w:rsidRPr="004C16D6">
        <w:rPr>
          <w:rFonts w:ascii="Arial" w:hAnsi="Arial" w:cs="Arial"/>
          <w:sz w:val="24"/>
          <w:szCs w:val="24"/>
        </w:rPr>
        <w:t xml:space="preserve">Applicants must be deemed ineligible for TANF before determining eligibility for RCA benefits provided by the Office of Refugee Resettlement (ORR). </w:t>
      </w:r>
    </w:p>
    <w:p w14:paraId="77FBAC85" w14:textId="0D166F51" w:rsidR="001953B0" w:rsidRDefault="001953B0" w:rsidP="00260185">
      <w:pPr>
        <w:ind w:firstLine="720"/>
        <w:rPr>
          <w:rFonts w:ascii="Arial" w:hAnsi="Arial" w:cs="Arial"/>
          <w:sz w:val="24"/>
          <w:szCs w:val="24"/>
        </w:rPr>
      </w:pPr>
    </w:p>
    <w:p w14:paraId="681E4D40" w14:textId="5955A723" w:rsidR="00BA63B1" w:rsidRPr="000E5C7F" w:rsidRDefault="001953B0" w:rsidP="00BA63B1">
      <w:pPr>
        <w:ind w:left="720"/>
        <w:rPr>
          <w:rFonts w:ascii="Arial" w:hAnsi="Arial" w:cs="Arial"/>
          <w:color w:val="FF0000"/>
          <w:sz w:val="24"/>
          <w:szCs w:val="24"/>
        </w:rPr>
      </w:pPr>
      <w:r w:rsidRPr="00431B7D">
        <w:rPr>
          <w:rFonts w:ascii="Arial" w:hAnsi="Arial" w:cs="Arial"/>
          <w:b/>
          <w:bCs/>
          <w:sz w:val="24"/>
          <w:szCs w:val="24"/>
        </w:rPr>
        <w:t>N</w:t>
      </w:r>
      <w:r w:rsidR="00830635">
        <w:rPr>
          <w:rFonts w:ascii="Arial" w:hAnsi="Arial" w:cs="Arial"/>
          <w:b/>
          <w:bCs/>
          <w:sz w:val="24"/>
          <w:szCs w:val="24"/>
        </w:rPr>
        <w:t>OTE</w:t>
      </w:r>
      <w:r w:rsidR="00431B7D" w:rsidRPr="00431B7D">
        <w:rPr>
          <w:rFonts w:ascii="Arial" w:hAnsi="Arial" w:cs="Arial"/>
          <w:b/>
          <w:bCs/>
          <w:sz w:val="24"/>
          <w:szCs w:val="24"/>
        </w:rPr>
        <w:t>:</w:t>
      </w:r>
      <w:r w:rsidR="00431B7D">
        <w:rPr>
          <w:rFonts w:ascii="Arial" w:hAnsi="Arial" w:cs="Arial"/>
          <w:sz w:val="24"/>
          <w:szCs w:val="24"/>
        </w:rPr>
        <w:t xml:space="preserve"> </w:t>
      </w:r>
      <w:r>
        <w:rPr>
          <w:rFonts w:ascii="Arial" w:hAnsi="Arial" w:cs="Arial"/>
          <w:sz w:val="24"/>
          <w:szCs w:val="24"/>
        </w:rPr>
        <w:t xml:space="preserve"> </w:t>
      </w:r>
      <w:r w:rsidRPr="000E5C7F">
        <w:rPr>
          <w:rFonts w:ascii="Arial" w:hAnsi="Arial" w:cs="Arial"/>
          <w:strike/>
          <w:sz w:val="24"/>
          <w:szCs w:val="24"/>
        </w:rPr>
        <w:t>A referral will be made to the Domestic Relations Office for an absent relative, but</w:t>
      </w:r>
      <w:r>
        <w:rPr>
          <w:rFonts w:ascii="Arial" w:hAnsi="Arial" w:cs="Arial"/>
          <w:sz w:val="24"/>
          <w:szCs w:val="24"/>
        </w:rPr>
        <w:t xml:space="preserve"> </w:t>
      </w:r>
      <w:r w:rsidR="00763419">
        <w:rPr>
          <w:rFonts w:ascii="Arial" w:hAnsi="Arial" w:cs="Arial"/>
          <w:sz w:val="24"/>
          <w:szCs w:val="24"/>
        </w:rPr>
        <w:t>A</w:t>
      </w:r>
      <w:r>
        <w:rPr>
          <w:rFonts w:ascii="Arial" w:hAnsi="Arial" w:cs="Arial"/>
          <w:sz w:val="24"/>
          <w:szCs w:val="24"/>
        </w:rPr>
        <w:t>ctive pursuance of support will not be sought for these households.</w:t>
      </w:r>
      <w:r w:rsidR="00BA63B1">
        <w:rPr>
          <w:rFonts w:ascii="Arial" w:hAnsi="Arial" w:cs="Arial"/>
          <w:sz w:val="24"/>
          <w:szCs w:val="24"/>
        </w:rPr>
        <w:t xml:space="preserve"> </w:t>
      </w:r>
      <w:r w:rsidR="00BA63B1" w:rsidRPr="000E5C7F">
        <w:rPr>
          <w:rFonts w:ascii="Arial" w:hAnsi="Arial" w:cs="Arial"/>
          <w:color w:val="FF0000"/>
          <w:sz w:val="24"/>
          <w:szCs w:val="24"/>
        </w:rPr>
        <w:t xml:space="preserve">In order to suppress a referral to the Domestic Relations Office: </w:t>
      </w:r>
    </w:p>
    <w:p w14:paraId="6D868D4E" w14:textId="77777777" w:rsidR="00BA63B1" w:rsidRPr="000E5C7F" w:rsidRDefault="00BA63B1" w:rsidP="00BA63B1">
      <w:pPr>
        <w:pStyle w:val="ListParagraph"/>
        <w:numPr>
          <w:ilvl w:val="0"/>
          <w:numId w:val="30"/>
        </w:numPr>
        <w:rPr>
          <w:rFonts w:ascii="Arial" w:hAnsi="Arial" w:cs="Arial"/>
          <w:color w:val="FF0000"/>
          <w:sz w:val="24"/>
          <w:szCs w:val="24"/>
        </w:rPr>
      </w:pPr>
      <w:r w:rsidRPr="000E5C7F">
        <w:rPr>
          <w:rFonts w:ascii="Arial" w:hAnsi="Arial" w:cs="Arial"/>
          <w:color w:val="FF0000"/>
          <w:sz w:val="24"/>
          <w:szCs w:val="24"/>
        </w:rPr>
        <w:t xml:space="preserve">Caseworkers should complete the Absent Relative screen using standard procedural guidelines and then selecting Support Referral Code 03, Good Cause Waiver (Not Family Violence).  </w:t>
      </w:r>
    </w:p>
    <w:p w14:paraId="5DE7C93E" w14:textId="77777777" w:rsidR="00BA63B1" w:rsidRPr="00BA63B1" w:rsidRDefault="00BA63B1" w:rsidP="00BA63B1">
      <w:pPr>
        <w:pStyle w:val="ListParagraph"/>
        <w:numPr>
          <w:ilvl w:val="0"/>
          <w:numId w:val="30"/>
        </w:numPr>
        <w:rPr>
          <w:rFonts w:ascii="Arial" w:hAnsi="Arial" w:cs="Arial"/>
          <w:i/>
          <w:iCs/>
          <w:color w:val="FF0000"/>
          <w:sz w:val="24"/>
          <w:szCs w:val="24"/>
        </w:rPr>
      </w:pPr>
      <w:r w:rsidRPr="000E5C7F">
        <w:rPr>
          <w:rFonts w:ascii="Arial" w:hAnsi="Arial" w:cs="Arial"/>
          <w:color w:val="FF0000"/>
          <w:sz w:val="24"/>
          <w:szCs w:val="24"/>
        </w:rPr>
        <w:t>Case narrative should include following statement: “</w:t>
      </w:r>
      <w:r w:rsidRPr="000E5C7F">
        <w:rPr>
          <w:rFonts w:ascii="Arial" w:hAnsi="Arial" w:cs="Arial"/>
          <w:i/>
          <w:iCs/>
          <w:color w:val="FF0000"/>
          <w:sz w:val="24"/>
          <w:szCs w:val="24"/>
        </w:rPr>
        <w:t>Active pursuance of support will not be sought for UHP households, Support Referral Code 03, Good Cause Waiver selected to suppress referral</w:t>
      </w:r>
      <w:r w:rsidRPr="00BA63B1">
        <w:rPr>
          <w:rFonts w:ascii="Arial" w:hAnsi="Arial" w:cs="Arial"/>
          <w:i/>
          <w:iCs/>
          <w:color w:val="FF0000"/>
          <w:sz w:val="24"/>
          <w:szCs w:val="24"/>
        </w:rPr>
        <w:t>.”</w:t>
      </w:r>
    </w:p>
    <w:p w14:paraId="30B939CA" w14:textId="20203C8C" w:rsidR="001953B0" w:rsidRDefault="001953B0" w:rsidP="00830635">
      <w:pPr>
        <w:ind w:left="720"/>
        <w:rPr>
          <w:rFonts w:ascii="Arial" w:hAnsi="Arial" w:cs="Arial"/>
          <w:sz w:val="24"/>
          <w:szCs w:val="24"/>
        </w:rPr>
      </w:pPr>
    </w:p>
    <w:p w14:paraId="7652C20C" w14:textId="77777777" w:rsidR="00F51201" w:rsidRDefault="00CC6D92" w:rsidP="00F51201">
      <w:pPr>
        <w:rPr>
          <w:rFonts w:ascii="Arial" w:hAnsi="Arial" w:cs="Arial"/>
          <w:b/>
          <w:bCs/>
          <w:sz w:val="24"/>
          <w:szCs w:val="24"/>
        </w:rPr>
      </w:pPr>
      <w:r w:rsidRPr="00CC6D92">
        <w:rPr>
          <w:rFonts w:ascii="Arial" w:hAnsi="Arial" w:cs="Arial"/>
          <w:b/>
          <w:bCs/>
          <w:sz w:val="24"/>
          <w:szCs w:val="24"/>
        </w:rPr>
        <w:tab/>
      </w:r>
    </w:p>
    <w:p w14:paraId="357DB6C7" w14:textId="28743786" w:rsidR="00B844DC" w:rsidRPr="003E6D1D" w:rsidRDefault="00B844DC" w:rsidP="00C64322">
      <w:pPr>
        <w:ind w:firstLine="720"/>
        <w:rPr>
          <w:rFonts w:ascii="Arial" w:hAnsi="Arial" w:cs="Arial"/>
          <w:sz w:val="24"/>
          <w:szCs w:val="24"/>
        </w:rPr>
      </w:pPr>
      <w:r w:rsidRPr="00C64322">
        <w:rPr>
          <w:rFonts w:ascii="Arial" w:hAnsi="Arial" w:cs="Arial"/>
          <w:b/>
          <w:bCs/>
          <w:sz w:val="24"/>
          <w:szCs w:val="24"/>
          <w:u w:val="single"/>
        </w:rPr>
        <w:t>MA</w:t>
      </w:r>
      <w:r w:rsidRPr="004B456F">
        <w:rPr>
          <w:rFonts w:ascii="Arial" w:hAnsi="Arial" w:cs="Arial"/>
          <w:b/>
          <w:bCs/>
          <w:sz w:val="24"/>
          <w:szCs w:val="24"/>
        </w:rPr>
        <w:t>:</w:t>
      </w:r>
      <w:r w:rsidR="00C64322">
        <w:rPr>
          <w:rFonts w:ascii="Arial" w:hAnsi="Arial" w:cs="Arial"/>
          <w:sz w:val="24"/>
          <w:szCs w:val="24"/>
        </w:rPr>
        <w:t xml:space="preserve"> </w:t>
      </w:r>
      <w:r>
        <w:rPr>
          <w:rFonts w:ascii="Arial" w:hAnsi="Arial" w:cs="Arial"/>
          <w:sz w:val="24"/>
          <w:szCs w:val="24"/>
        </w:rPr>
        <w:t xml:space="preserve"> UHPs and </w:t>
      </w:r>
      <w:r w:rsidRPr="00EA01E9">
        <w:rPr>
          <w:rFonts w:ascii="Arial" w:hAnsi="Arial" w:cs="Arial"/>
          <w:sz w:val="24"/>
          <w:szCs w:val="24"/>
        </w:rPr>
        <w:t xml:space="preserve">other non-Ukrainian individuals displaced from Ukraine </w:t>
      </w:r>
      <w:r>
        <w:rPr>
          <w:rFonts w:ascii="Arial" w:hAnsi="Arial" w:cs="Arial"/>
          <w:sz w:val="24"/>
          <w:szCs w:val="24"/>
        </w:rPr>
        <w:t xml:space="preserve">who are granted parole between February 24, 2022 and September 30, 2023 may be </w:t>
      </w:r>
      <w:r w:rsidRPr="005854A3">
        <w:rPr>
          <w:rFonts w:ascii="Arial" w:hAnsi="Arial" w:cs="Arial"/>
          <w:sz w:val="24"/>
          <w:szCs w:val="24"/>
        </w:rPr>
        <w:t xml:space="preserve">eligible for </w:t>
      </w:r>
      <w:r>
        <w:rPr>
          <w:rFonts w:ascii="Arial" w:hAnsi="Arial" w:cs="Arial"/>
          <w:sz w:val="24"/>
          <w:szCs w:val="24"/>
        </w:rPr>
        <w:lastRenderedPageBreak/>
        <w:t xml:space="preserve">federally funded MA </w:t>
      </w:r>
      <w:r w:rsidRPr="005854A3">
        <w:rPr>
          <w:rFonts w:ascii="Arial" w:hAnsi="Arial" w:cs="Arial"/>
          <w:sz w:val="24"/>
          <w:szCs w:val="24"/>
        </w:rPr>
        <w:t>or C</w:t>
      </w:r>
      <w:r>
        <w:rPr>
          <w:rFonts w:ascii="Arial" w:hAnsi="Arial" w:cs="Arial"/>
          <w:sz w:val="24"/>
          <w:szCs w:val="24"/>
        </w:rPr>
        <w:t>hildren’s Health Insurance Program (CHIP)</w:t>
      </w:r>
      <w:r w:rsidRPr="005854A3">
        <w:rPr>
          <w:rFonts w:ascii="Arial" w:hAnsi="Arial" w:cs="Arial"/>
          <w:sz w:val="24"/>
          <w:szCs w:val="24"/>
        </w:rPr>
        <w:t xml:space="preserve"> to the same extent as refugees, without a five</w:t>
      </w:r>
      <w:r>
        <w:rPr>
          <w:rFonts w:ascii="Arial" w:hAnsi="Arial" w:cs="Arial"/>
          <w:sz w:val="24"/>
          <w:szCs w:val="24"/>
        </w:rPr>
        <w:t>-</w:t>
      </w:r>
      <w:r w:rsidRPr="005854A3">
        <w:rPr>
          <w:rFonts w:ascii="Arial" w:hAnsi="Arial" w:cs="Arial"/>
          <w:sz w:val="24"/>
          <w:szCs w:val="24"/>
        </w:rPr>
        <w:t>year wait</w:t>
      </w:r>
      <w:r>
        <w:rPr>
          <w:rFonts w:ascii="Arial" w:hAnsi="Arial" w:cs="Arial"/>
          <w:sz w:val="24"/>
          <w:szCs w:val="24"/>
        </w:rPr>
        <w:t>ing</w:t>
      </w:r>
      <w:r w:rsidRPr="005854A3">
        <w:rPr>
          <w:rFonts w:ascii="Arial" w:hAnsi="Arial" w:cs="Arial"/>
          <w:sz w:val="24"/>
          <w:szCs w:val="24"/>
        </w:rPr>
        <w:t xml:space="preserve"> period if they meet all other </w:t>
      </w:r>
      <w:r w:rsidR="006445DD" w:rsidRPr="00B33D15">
        <w:rPr>
          <w:rFonts w:ascii="Arial" w:hAnsi="Arial" w:cs="Arial"/>
          <w:sz w:val="24"/>
          <w:szCs w:val="24"/>
        </w:rPr>
        <w:t>MA</w:t>
      </w:r>
      <w:r w:rsidR="006445DD">
        <w:rPr>
          <w:rFonts w:ascii="Arial" w:hAnsi="Arial" w:cs="Arial"/>
          <w:sz w:val="24"/>
          <w:szCs w:val="24"/>
        </w:rPr>
        <w:t xml:space="preserve"> e</w:t>
      </w:r>
      <w:r w:rsidRPr="005854A3">
        <w:rPr>
          <w:rFonts w:ascii="Arial" w:hAnsi="Arial" w:cs="Arial"/>
          <w:sz w:val="24"/>
          <w:szCs w:val="24"/>
        </w:rPr>
        <w:t>ligibility requirements</w:t>
      </w:r>
      <w:r>
        <w:rPr>
          <w:rFonts w:ascii="Arial" w:hAnsi="Arial" w:cs="Arial"/>
          <w:sz w:val="24"/>
          <w:szCs w:val="24"/>
        </w:rPr>
        <w:t xml:space="preserve">.  The </w:t>
      </w:r>
      <w:r w:rsidR="006445DD" w:rsidRPr="00B33D15">
        <w:rPr>
          <w:rFonts w:ascii="Arial" w:hAnsi="Arial" w:cs="Arial"/>
          <w:sz w:val="24"/>
          <w:szCs w:val="24"/>
        </w:rPr>
        <w:t xml:space="preserve">MA </w:t>
      </w:r>
      <w:r w:rsidR="006445DD">
        <w:rPr>
          <w:rFonts w:ascii="Arial" w:hAnsi="Arial" w:cs="Arial"/>
          <w:sz w:val="24"/>
          <w:szCs w:val="24"/>
        </w:rPr>
        <w:t>e</w:t>
      </w:r>
      <w:r>
        <w:rPr>
          <w:rFonts w:ascii="Arial" w:hAnsi="Arial" w:cs="Arial"/>
          <w:sz w:val="24"/>
          <w:szCs w:val="24"/>
        </w:rPr>
        <w:t xml:space="preserve">ligibility start date, including retroactive coverage, may begin as early as February 24, 2022.   </w:t>
      </w:r>
    </w:p>
    <w:p w14:paraId="32D9B813" w14:textId="77777777" w:rsidR="00B844DC" w:rsidRPr="00181036" w:rsidRDefault="00B844DC" w:rsidP="00B844DC">
      <w:pPr>
        <w:rPr>
          <w:rFonts w:ascii="Arial" w:hAnsi="Arial" w:cs="Arial"/>
          <w:sz w:val="24"/>
          <w:szCs w:val="24"/>
        </w:rPr>
      </w:pPr>
    </w:p>
    <w:p w14:paraId="65778B30" w14:textId="09388F35" w:rsidR="00B844DC" w:rsidRDefault="00B844DC" w:rsidP="00B844DC">
      <w:pPr>
        <w:pStyle w:val="Default"/>
        <w:ind w:firstLine="720"/>
        <w:rPr>
          <w:rFonts w:ascii="Arial" w:hAnsi="Arial" w:cs="Arial"/>
        </w:rPr>
      </w:pPr>
      <w:r w:rsidRPr="00153D56">
        <w:rPr>
          <w:rFonts w:ascii="Arial" w:hAnsi="Arial" w:cs="Arial"/>
        </w:rPr>
        <w:t>UHPs and other non-Ukrainian individuals displaced from Ukraine who are paroled into the U</w:t>
      </w:r>
      <w:r>
        <w:rPr>
          <w:rFonts w:ascii="Arial" w:hAnsi="Arial" w:cs="Arial"/>
        </w:rPr>
        <w:t>nited States</w:t>
      </w:r>
      <w:r w:rsidRPr="00153D56">
        <w:rPr>
          <w:rFonts w:ascii="Arial" w:hAnsi="Arial" w:cs="Arial"/>
        </w:rPr>
        <w:t xml:space="preserve"> after September 30, 2023 and are the spouse or child of a parolee described above, or who is the parent, legal guardian, or primary caregiver of a parolee described above who is determined to be an unaccompanied child</w:t>
      </w:r>
      <w:r w:rsidR="007641E2">
        <w:rPr>
          <w:rFonts w:ascii="Arial" w:hAnsi="Arial" w:cs="Arial"/>
        </w:rPr>
        <w:t>,</w:t>
      </w:r>
      <w:r w:rsidRPr="00153D56">
        <w:rPr>
          <w:rFonts w:ascii="Arial" w:hAnsi="Arial" w:cs="Arial"/>
        </w:rPr>
        <w:t xml:space="preserve"> will also be eligible for MA and CHIP to the same extent as refugees. </w:t>
      </w:r>
    </w:p>
    <w:p w14:paraId="3623ABEC" w14:textId="77777777" w:rsidR="00B844DC" w:rsidRPr="009E3C18" w:rsidRDefault="00B844DC" w:rsidP="00B844DC">
      <w:pPr>
        <w:rPr>
          <w:rFonts w:ascii="Arial" w:hAnsi="Arial" w:cs="Arial"/>
          <w:b/>
          <w:bCs/>
          <w:sz w:val="24"/>
          <w:szCs w:val="24"/>
          <w:u w:val="single"/>
        </w:rPr>
      </w:pPr>
    </w:p>
    <w:p w14:paraId="11873D67" w14:textId="7D0E2686" w:rsidR="00B844DC" w:rsidRDefault="00B844DC" w:rsidP="00F908F5">
      <w:pPr>
        <w:ind w:firstLine="720"/>
        <w:rPr>
          <w:rFonts w:ascii="Arial" w:hAnsi="Arial" w:cs="Arial"/>
          <w:sz w:val="24"/>
          <w:szCs w:val="24"/>
        </w:rPr>
      </w:pPr>
      <w:r w:rsidRPr="004C16D6">
        <w:rPr>
          <w:rFonts w:ascii="Arial" w:hAnsi="Arial" w:cs="Arial"/>
          <w:sz w:val="24"/>
          <w:szCs w:val="24"/>
        </w:rPr>
        <w:t xml:space="preserve">Applicants must be deemed ineligible for </w:t>
      </w:r>
      <w:r>
        <w:rPr>
          <w:rFonts w:ascii="Arial" w:hAnsi="Arial" w:cs="Arial"/>
          <w:sz w:val="24"/>
          <w:szCs w:val="24"/>
        </w:rPr>
        <w:t xml:space="preserve">MA </w:t>
      </w:r>
      <w:r w:rsidRPr="004C16D6">
        <w:rPr>
          <w:rFonts w:ascii="Arial" w:hAnsi="Arial" w:cs="Arial"/>
          <w:sz w:val="24"/>
          <w:szCs w:val="24"/>
        </w:rPr>
        <w:t>and CHIP before determining eligibility for RMA benefits provided by ORR.</w:t>
      </w:r>
      <w:r w:rsidR="00F908F5">
        <w:rPr>
          <w:rFonts w:ascii="Arial" w:hAnsi="Arial" w:cs="Arial"/>
          <w:sz w:val="24"/>
          <w:szCs w:val="24"/>
        </w:rPr>
        <w:t xml:space="preserve"> </w:t>
      </w:r>
      <w:r>
        <w:rPr>
          <w:rFonts w:ascii="Arial" w:hAnsi="Arial" w:cs="Arial"/>
          <w:sz w:val="24"/>
          <w:szCs w:val="24"/>
        </w:rPr>
        <w:t xml:space="preserve"> For RMA benefits, if an individual was paroled and entered the United States between February 24, 2022, and May 21, 2022, their date of </w:t>
      </w:r>
      <w:r w:rsidR="006445DD" w:rsidRPr="00B33D15">
        <w:rPr>
          <w:rFonts w:ascii="Arial" w:hAnsi="Arial" w:cs="Arial"/>
          <w:sz w:val="24"/>
          <w:szCs w:val="24"/>
        </w:rPr>
        <w:t>MA</w:t>
      </w:r>
      <w:r w:rsidR="006445DD">
        <w:rPr>
          <w:rFonts w:ascii="Arial" w:hAnsi="Arial" w:cs="Arial"/>
          <w:sz w:val="24"/>
          <w:szCs w:val="24"/>
        </w:rPr>
        <w:t xml:space="preserve"> </w:t>
      </w:r>
      <w:r>
        <w:rPr>
          <w:rFonts w:ascii="Arial" w:hAnsi="Arial" w:cs="Arial"/>
          <w:sz w:val="24"/>
          <w:szCs w:val="24"/>
        </w:rPr>
        <w:t>eligibility is May 21, 2022.</w:t>
      </w:r>
      <w:r w:rsidR="00F908F5">
        <w:rPr>
          <w:rFonts w:ascii="Arial" w:hAnsi="Arial" w:cs="Arial"/>
          <w:sz w:val="24"/>
          <w:szCs w:val="24"/>
        </w:rPr>
        <w:t xml:space="preserve"> </w:t>
      </w:r>
      <w:r>
        <w:rPr>
          <w:rFonts w:ascii="Arial" w:hAnsi="Arial" w:cs="Arial"/>
          <w:sz w:val="24"/>
          <w:szCs w:val="24"/>
        </w:rPr>
        <w:t xml:space="preserve"> If they entered the United States after May 21, 2022, their date of </w:t>
      </w:r>
      <w:r w:rsidR="006445DD" w:rsidRPr="00B33D15">
        <w:rPr>
          <w:rFonts w:ascii="Arial" w:hAnsi="Arial" w:cs="Arial"/>
          <w:sz w:val="24"/>
          <w:szCs w:val="24"/>
        </w:rPr>
        <w:t>MA</w:t>
      </w:r>
      <w:r w:rsidR="006445DD">
        <w:rPr>
          <w:rFonts w:ascii="Arial" w:hAnsi="Arial" w:cs="Arial"/>
          <w:sz w:val="24"/>
          <w:szCs w:val="24"/>
        </w:rPr>
        <w:t xml:space="preserve"> </w:t>
      </w:r>
      <w:r>
        <w:rPr>
          <w:rFonts w:ascii="Arial" w:hAnsi="Arial" w:cs="Arial"/>
          <w:sz w:val="24"/>
          <w:szCs w:val="24"/>
        </w:rPr>
        <w:t>eligibility is their date of humanitarian parole.  </w:t>
      </w:r>
    </w:p>
    <w:p w14:paraId="0C4B4288" w14:textId="77777777" w:rsidR="00B844DC" w:rsidRDefault="00B844DC" w:rsidP="00B844DC">
      <w:pPr>
        <w:rPr>
          <w:rFonts w:ascii="Arial" w:hAnsi="Arial" w:cs="Arial"/>
          <w:sz w:val="24"/>
          <w:szCs w:val="24"/>
        </w:rPr>
      </w:pPr>
    </w:p>
    <w:p w14:paraId="3E441208" w14:textId="277843E9" w:rsidR="00B844DC" w:rsidRDefault="00B844DC" w:rsidP="00F908F5">
      <w:pPr>
        <w:ind w:firstLine="720"/>
        <w:rPr>
          <w:rFonts w:ascii="Arial" w:hAnsi="Arial" w:cs="Arial"/>
          <w:sz w:val="24"/>
          <w:szCs w:val="24"/>
        </w:rPr>
      </w:pPr>
      <w:r>
        <w:rPr>
          <w:rFonts w:ascii="Arial" w:hAnsi="Arial" w:cs="Arial"/>
          <w:sz w:val="24"/>
          <w:szCs w:val="24"/>
        </w:rPr>
        <w:t xml:space="preserve">Ukrainian non-citizens and other individuals displaced from Ukraine are eligible to apply for TPS effective April 19, 2022 through October 19, 2023. </w:t>
      </w:r>
      <w:r w:rsidR="00F908F5">
        <w:rPr>
          <w:rFonts w:ascii="Arial" w:hAnsi="Arial" w:cs="Arial"/>
          <w:sz w:val="24"/>
          <w:szCs w:val="24"/>
        </w:rPr>
        <w:t xml:space="preserve"> </w:t>
      </w:r>
      <w:r>
        <w:rPr>
          <w:rFonts w:ascii="Arial" w:hAnsi="Arial" w:cs="Arial"/>
          <w:sz w:val="24"/>
          <w:szCs w:val="24"/>
        </w:rPr>
        <w:t>If an individual is granted TPS or has a pending TPS application and has been granted employment authorization, they are considered lawfully present.  If they are a child under age 21 or pregnant through their postpartum period, they may be eligible for federally funded MA.  If they are a non-pregnant adult age 21 or over, they may be eligible for G</w:t>
      </w:r>
      <w:r w:rsidR="00F375CA">
        <w:rPr>
          <w:rFonts w:ascii="Arial" w:hAnsi="Arial" w:cs="Arial"/>
          <w:sz w:val="24"/>
          <w:szCs w:val="24"/>
        </w:rPr>
        <w:t>eneral Assistance</w:t>
      </w:r>
      <w:r>
        <w:rPr>
          <w:rFonts w:ascii="Arial" w:hAnsi="Arial" w:cs="Arial"/>
          <w:sz w:val="24"/>
          <w:szCs w:val="24"/>
        </w:rPr>
        <w:t xml:space="preserve">-related MA or may be eligible for federally funded MA to cover an </w:t>
      </w:r>
      <w:r w:rsidR="000E6EFB">
        <w:rPr>
          <w:rFonts w:ascii="Arial" w:hAnsi="Arial" w:cs="Arial"/>
          <w:sz w:val="24"/>
          <w:szCs w:val="24"/>
        </w:rPr>
        <w:t>E</w:t>
      </w:r>
      <w:r>
        <w:rPr>
          <w:rFonts w:ascii="Arial" w:hAnsi="Arial" w:cs="Arial"/>
          <w:sz w:val="24"/>
          <w:szCs w:val="24"/>
        </w:rPr>
        <w:t xml:space="preserve">mergency </w:t>
      </w:r>
      <w:r w:rsidR="000E6EFB">
        <w:rPr>
          <w:rFonts w:ascii="Arial" w:hAnsi="Arial" w:cs="Arial"/>
          <w:sz w:val="24"/>
          <w:szCs w:val="24"/>
        </w:rPr>
        <w:t>M</w:t>
      </w:r>
      <w:r>
        <w:rPr>
          <w:rFonts w:ascii="Arial" w:hAnsi="Arial" w:cs="Arial"/>
          <w:sz w:val="24"/>
          <w:szCs w:val="24"/>
        </w:rPr>
        <w:t xml:space="preserve">edical </w:t>
      </w:r>
      <w:r w:rsidR="000E6EFB">
        <w:rPr>
          <w:rFonts w:ascii="Arial" w:hAnsi="Arial" w:cs="Arial"/>
          <w:sz w:val="24"/>
          <w:szCs w:val="24"/>
        </w:rPr>
        <w:t>C</w:t>
      </w:r>
      <w:r>
        <w:rPr>
          <w:rFonts w:ascii="Arial" w:hAnsi="Arial" w:cs="Arial"/>
          <w:sz w:val="24"/>
          <w:szCs w:val="24"/>
        </w:rPr>
        <w:t>ondition (EMC).</w:t>
      </w:r>
      <w:r w:rsidR="00F375CA">
        <w:rPr>
          <w:rFonts w:ascii="Arial" w:hAnsi="Arial" w:cs="Arial"/>
          <w:sz w:val="24"/>
          <w:szCs w:val="24"/>
        </w:rPr>
        <w:t xml:space="preserve"> </w:t>
      </w:r>
      <w:r>
        <w:rPr>
          <w:rFonts w:ascii="Arial" w:hAnsi="Arial" w:cs="Arial"/>
          <w:sz w:val="24"/>
          <w:szCs w:val="24"/>
        </w:rPr>
        <w:t xml:space="preserve"> </w:t>
      </w:r>
      <w:r w:rsidRPr="00FC2CC0">
        <w:rPr>
          <w:rFonts w:ascii="Arial" w:hAnsi="Arial" w:cs="Arial"/>
          <w:sz w:val="24"/>
          <w:szCs w:val="24"/>
        </w:rPr>
        <w:t xml:space="preserve">See </w:t>
      </w:r>
      <w:hyperlink r:id="rId12" w:history="1">
        <w:r w:rsidRPr="00FC2CC0">
          <w:rPr>
            <w:rStyle w:val="Hyperlink"/>
            <w:rFonts w:ascii="Arial" w:hAnsi="Arial" w:cs="Arial"/>
            <w:sz w:val="24"/>
            <w:szCs w:val="24"/>
          </w:rPr>
          <w:t>MAEH 322.32</w:t>
        </w:r>
      </w:hyperlink>
      <w:r w:rsidRPr="00FC2CC0">
        <w:rPr>
          <w:rFonts w:ascii="Arial" w:hAnsi="Arial" w:cs="Arial"/>
          <w:sz w:val="24"/>
          <w:szCs w:val="24"/>
        </w:rPr>
        <w:t xml:space="preserve"> for more information.</w:t>
      </w:r>
    </w:p>
    <w:p w14:paraId="54748057" w14:textId="77777777" w:rsidR="00B844DC" w:rsidRDefault="00B844DC" w:rsidP="00B844DC">
      <w:pPr>
        <w:rPr>
          <w:rFonts w:ascii="Arial" w:hAnsi="Arial" w:cs="Arial"/>
          <w:sz w:val="24"/>
          <w:szCs w:val="24"/>
        </w:rPr>
      </w:pPr>
    </w:p>
    <w:p w14:paraId="146C75BB" w14:textId="4C477DE7" w:rsidR="00B844DC" w:rsidRDefault="00B844DC" w:rsidP="00B844DC">
      <w:pPr>
        <w:ind w:firstLine="720"/>
        <w:rPr>
          <w:rFonts w:ascii="Arial" w:hAnsi="Arial" w:cs="Arial"/>
          <w:sz w:val="24"/>
          <w:szCs w:val="24"/>
        </w:rPr>
      </w:pPr>
      <w:r>
        <w:rPr>
          <w:rFonts w:ascii="Arial" w:hAnsi="Arial" w:cs="Arial"/>
          <w:sz w:val="24"/>
          <w:szCs w:val="24"/>
        </w:rPr>
        <w:t xml:space="preserve">Ukrainian non-citizens who do not qualify for full MA benefits based on their immigration status may be eligible for Emergency Medical Assistance (EMA) which pays for services necessary to treat an EMC if they meet all other </w:t>
      </w:r>
      <w:r w:rsidR="00F01126" w:rsidRPr="00B33D15">
        <w:rPr>
          <w:rFonts w:ascii="Arial" w:hAnsi="Arial" w:cs="Arial"/>
          <w:sz w:val="24"/>
          <w:szCs w:val="24"/>
        </w:rPr>
        <w:t>EMA</w:t>
      </w:r>
      <w:r w:rsidR="00F01126">
        <w:rPr>
          <w:rFonts w:ascii="Arial" w:hAnsi="Arial" w:cs="Arial"/>
          <w:sz w:val="24"/>
          <w:szCs w:val="24"/>
        </w:rPr>
        <w:t xml:space="preserve"> </w:t>
      </w:r>
      <w:r>
        <w:rPr>
          <w:rFonts w:ascii="Arial" w:hAnsi="Arial" w:cs="Arial"/>
          <w:sz w:val="24"/>
          <w:szCs w:val="24"/>
        </w:rPr>
        <w:t xml:space="preserve">eligibility requirements.  See </w:t>
      </w:r>
      <w:hyperlink r:id="rId13" w:history="1">
        <w:r w:rsidRPr="00F01D5C">
          <w:rPr>
            <w:rStyle w:val="Hyperlink"/>
            <w:rFonts w:ascii="Arial" w:hAnsi="Arial" w:cs="Arial"/>
            <w:sz w:val="24"/>
            <w:szCs w:val="24"/>
          </w:rPr>
          <w:t>Ops Memo 22-07-02</w:t>
        </w:r>
      </w:hyperlink>
      <w:r>
        <w:rPr>
          <w:rFonts w:ascii="Arial" w:hAnsi="Arial" w:cs="Arial"/>
          <w:sz w:val="24"/>
          <w:szCs w:val="24"/>
        </w:rPr>
        <w:t xml:space="preserve"> for more information on EMA procedures. </w:t>
      </w:r>
    </w:p>
    <w:p w14:paraId="1FED3E88" w14:textId="77777777" w:rsidR="00B844DC" w:rsidRDefault="00B844DC" w:rsidP="00B844DC">
      <w:pPr>
        <w:rPr>
          <w:rFonts w:ascii="Arial" w:hAnsi="Arial" w:cs="Arial"/>
          <w:sz w:val="24"/>
          <w:szCs w:val="24"/>
        </w:rPr>
      </w:pPr>
      <w:r>
        <w:rPr>
          <w:rFonts w:ascii="Arial" w:hAnsi="Arial" w:cs="Arial"/>
          <w:sz w:val="24"/>
          <w:szCs w:val="24"/>
        </w:rPr>
        <w:tab/>
      </w:r>
    </w:p>
    <w:p w14:paraId="13C88E82" w14:textId="0CB56A07" w:rsidR="00B844DC" w:rsidRDefault="00B844DC" w:rsidP="00B844DC">
      <w:pPr>
        <w:ind w:firstLine="720"/>
        <w:rPr>
          <w:rFonts w:ascii="Arial" w:hAnsi="Arial" w:cs="Arial"/>
          <w:sz w:val="24"/>
          <w:szCs w:val="24"/>
        </w:rPr>
      </w:pPr>
      <w:r>
        <w:rPr>
          <w:rFonts w:ascii="Arial" w:hAnsi="Arial" w:cs="Arial"/>
          <w:sz w:val="24"/>
          <w:szCs w:val="24"/>
        </w:rPr>
        <w:t xml:space="preserve">Parolees and refugees who are not eligible for MA, CHIP, or RMA may be eligible for </w:t>
      </w:r>
      <w:r w:rsidR="006B1B72">
        <w:rPr>
          <w:rFonts w:ascii="Arial" w:hAnsi="Arial" w:cs="Arial"/>
          <w:sz w:val="24"/>
          <w:szCs w:val="24"/>
        </w:rPr>
        <w:t>Pennie</w:t>
      </w:r>
      <w:r>
        <w:rPr>
          <w:rFonts w:ascii="Arial" w:hAnsi="Arial" w:cs="Arial"/>
          <w:sz w:val="24"/>
          <w:szCs w:val="24"/>
        </w:rPr>
        <w:t xml:space="preserve"> coverage with financial assistance.</w:t>
      </w:r>
    </w:p>
    <w:p w14:paraId="26B13E93" w14:textId="78BA516F" w:rsidR="00256B6B" w:rsidRDefault="00256B6B" w:rsidP="00B844DC">
      <w:pPr>
        <w:ind w:firstLine="720"/>
        <w:rPr>
          <w:rFonts w:ascii="Arial" w:hAnsi="Arial" w:cs="Arial"/>
          <w:sz w:val="24"/>
          <w:szCs w:val="24"/>
        </w:rPr>
      </w:pPr>
    </w:p>
    <w:p w14:paraId="6EF53951" w14:textId="26FB91A4" w:rsidR="00256B6B" w:rsidRPr="00F4270D" w:rsidRDefault="00256B6B" w:rsidP="00256B6B">
      <w:pPr>
        <w:ind w:left="720"/>
        <w:rPr>
          <w:rFonts w:ascii="Arial" w:hAnsi="Arial" w:cs="Arial"/>
          <w:sz w:val="24"/>
          <w:szCs w:val="24"/>
        </w:rPr>
      </w:pPr>
      <w:r w:rsidRPr="00F4270D">
        <w:rPr>
          <w:rFonts w:ascii="Arial" w:hAnsi="Arial" w:cs="Arial"/>
          <w:b/>
          <w:bCs/>
          <w:sz w:val="24"/>
          <w:szCs w:val="24"/>
        </w:rPr>
        <w:t>NOTE:</w:t>
      </w:r>
      <w:r w:rsidRPr="00F4270D">
        <w:rPr>
          <w:rFonts w:ascii="Arial" w:hAnsi="Arial" w:cs="Arial"/>
          <w:sz w:val="24"/>
          <w:szCs w:val="24"/>
        </w:rPr>
        <w:t xml:space="preserve"> </w:t>
      </w:r>
      <w:r w:rsidR="00BA7229">
        <w:rPr>
          <w:rFonts w:ascii="Arial" w:hAnsi="Arial" w:cs="Arial"/>
          <w:sz w:val="24"/>
          <w:szCs w:val="24"/>
        </w:rPr>
        <w:t xml:space="preserve"> </w:t>
      </w:r>
      <w:r w:rsidRPr="00F4270D">
        <w:rPr>
          <w:rFonts w:ascii="Arial" w:hAnsi="Arial" w:cs="Arial"/>
          <w:sz w:val="24"/>
          <w:szCs w:val="24"/>
        </w:rPr>
        <w:t>UHPs will likely arrive in the United States with little or no income or resources.</w:t>
      </w:r>
      <w:r w:rsidR="00BA7229">
        <w:rPr>
          <w:rFonts w:ascii="Arial" w:hAnsi="Arial" w:cs="Arial"/>
          <w:sz w:val="24"/>
          <w:szCs w:val="24"/>
        </w:rPr>
        <w:t xml:space="preserve"> </w:t>
      </w:r>
      <w:r w:rsidRPr="00F4270D">
        <w:rPr>
          <w:rFonts w:ascii="Arial" w:hAnsi="Arial" w:cs="Arial"/>
          <w:sz w:val="24"/>
          <w:szCs w:val="24"/>
        </w:rPr>
        <w:t xml:space="preserve"> If an applicant attests to zero income, and it is not questionable</w:t>
      </w:r>
      <w:r w:rsidR="00DA500C">
        <w:rPr>
          <w:rFonts w:ascii="Arial" w:hAnsi="Arial" w:cs="Arial"/>
          <w:sz w:val="24"/>
          <w:szCs w:val="24"/>
        </w:rPr>
        <w:t>,</w:t>
      </w:r>
      <w:r w:rsidRPr="00F4270D">
        <w:rPr>
          <w:rFonts w:ascii="Arial" w:hAnsi="Arial" w:cs="Arial"/>
          <w:sz w:val="24"/>
          <w:szCs w:val="24"/>
        </w:rPr>
        <w:t xml:space="preserve"> the CAO should process the application based on the claim of zero income.</w:t>
      </w:r>
    </w:p>
    <w:p w14:paraId="46986EF8" w14:textId="77777777" w:rsidR="00B844DC" w:rsidRDefault="00B844DC" w:rsidP="00F51201">
      <w:pPr>
        <w:rPr>
          <w:rFonts w:ascii="Arial" w:hAnsi="Arial" w:cs="Arial"/>
          <w:b/>
          <w:bCs/>
          <w:sz w:val="24"/>
          <w:szCs w:val="24"/>
          <w:u w:val="single"/>
        </w:rPr>
      </w:pPr>
    </w:p>
    <w:p w14:paraId="32121912" w14:textId="534C2992" w:rsidR="00F51201" w:rsidRPr="00F51201" w:rsidRDefault="00F51201" w:rsidP="005854A3">
      <w:pPr>
        <w:ind w:firstLine="720"/>
        <w:rPr>
          <w:rFonts w:ascii="Arial" w:hAnsi="Arial" w:cs="Arial"/>
          <w:b/>
          <w:bCs/>
          <w:sz w:val="24"/>
          <w:szCs w:val="24"/>
        </w:rPr>
      </w:pPr>
      <w:r>
        <w:rPr>
          <w:rFonts w:ascii="Arial" w:hAnsi="Arial" w:cs="Arial"/>
          <w:b/>
          <w:bCs/>
          <w:sz w:val="24"/>
          <w:szCs w:val="24"/>
          <w:u w:val="single"/>
        </w:rPr>
        <w:t>SNAP</w:t>
      </w:r>
      <w:r>
        <w:rPr>
          <w:rFonts w:ascii="Arial" w:hAnsi="Arial" w:cs="Arial"/>
          <w:b/>
          <w:bCs/>
          <w:sz w:val="24"/>
          <w:szCs w:val="24"/>
        </w:rPr>
        <w:t xml:space="preserve">: </w:t>
      </w:r>
      <w:r>
        <w:rPr>
          <w:rFonts w:ascii="Arial" w:hAnsi="Arial" w:cs="Arial"/>
          <w:sz w:val="24"/>
          <w:szCs w:val="24"/>
        </w:rPr>
        <w:t xml:space="preserve"> Ukrainian nationals, citizens, or those who last habitually lived in Ukraine who are granted parole between February 24, 2022 and September 30, 2023, may be eligible for SNAP if they meet all other SNAP eligibility requirements.  These individuals are not subject to a waiting period and are immediately eligible for benefits. </w:t>
      </w:r>
      <w:r w:rsidR="005E5DDD">
        <w:rPr>
          <w:rFonts w:ascii="Arial" w:hAnsi="Arial" w:cs="Arial"/>
          <w:sz w:val="24"/>
          <w:szCs w:val="24"/>
        </w:rPr>
        <w:t xml:space="preserve"> </w:t>
      </w:r>
      <w:r>
        <w:rPr>
          <w:rFonts w:ascii="Arial" w:hAnsi="Arial" w:cs="Arial"/>
          <w:sz w:val="24"/>
          <w:szCs w:val="24"/>
        </w:rPr>
        <w:t xml:space="preserve">These individuals are exempt from sponsor deeming requirements. </w:t>
      </w:r>
      <w:r w:rsidR="001E7702">
        <w:rPr>
          <w:rFonts w:ascii="Arial" w:hAnsi="Arial" w:cs="Arial"/>
          <w:sz w:val="24"/>
          <w:szCs w:val="24"/>
        </w:rPr>
        <w:t xml:space="preserve"> </w:t>
      </w:r>
      <w:r>
        <w:rPr>
          <w:rFonts w:ascii="Arial" w:hAnsi="Arial" w:cs="Arial"/>
          <w:sz w:val="24"/>
          <w:szCs w:val="24"/>
        </w:rPr>
        <w:t>These individuals are eligible for SNAP so long as they remain in parole status or another eligible immigration status and continue to meet all other SNAP eligibility requirements.</w:t>
      </w:r>
    </w:p>
    <w:p w14:paraId="7B58A559" w14:textId="77777777" w:rsidR="00F51201" w:rsidRDefault="00F51201" w:rsidP="00F51201">
      <w:pPr>
        <w:rPr>
          <w:rFonts w:ascii="Arial" w:hAnsi="Arial" w:cs="Arial"/>
          <w:sz w:val="24"/>
          <w:szCs w:val="24"/>
        </w:rPr>
      </w:pPr>
    </w:p>
    <w:p w14:paraId="12CC310F" w14:textId="0B7A542B" w:rsidR="00F51201" w:rsidRDefault="00F51201" w:rsidP="001E7702">
      <w:pPr>
        <w:ind w:firstLine="720"/>
        <w:rPr>
          <w:rFonts w:ascii="Arial" w:hAnsi="Arial" w:cs="Arial"/>
          <w:strike/>
          <w:sz w:val="24"/>
          <w:szCs w:val="24"/>
        </w:rPr>
      </w:pPr>
      <w:r>
        <w:rPr>
          <w:rFonts w:ascii="Arial" w:hAnsi="Arial" w:cs="Arial"/>
          <w:sz w:val="24"/>
          <w:szCs w:val="24"/>
        </w:rPr>
        <w:lastRenderedPageBreak/>
        <w:t xml:space="preserve">Additionally, the spouses and children of such individuals, as well as parents, legal guardians, and primary caretakers of such individuals who were unaccompanied minors, are eligible for SNAP benefits even if they are granted parole after September 30, 2023, if they meet all other SNAP income and eligibility requirements.  </w:t>
      </w:r>
    </w:p>
    <w:p w14:paraId="3E82CB51" w14:textId="77777777" w:rsidR="00F51201" w:rsidRDefault="00F51201" w:rsidP="00F51201">
      <w:pPr>
        <w:rPr>
          <w:rFonts w:ascii="Arial" w:hAnsi="Arial" w:cs="Arial"/>
          <w:sz w:val="24"/>
          <w:szCs w:val="24"/>
        </w:rPr>
      </w:pPr>
    </w:p>
    <w:p w14:paraId="01294F2E" w14:textId="41DE5DFA" w:rsidR="001C6F0A" w:rsidRPr="004C16D6" w:rsidRDefault="00F51201" w:rsidP="00FF4286">
      <w:pPr>
        <w:ind w:left="720"/>
        <w:rPr>
          <w:rFonts w:ascii="Arial" w:hAnsi="Arial" w:cs="Arial"/>
          <w:sz w:val="24"/>
          <w:szCs w:val="24"/>
        </w:rPr>
      </w:pPr>
      <w:r>
        <w:rPr>
          <w:rFonts w:ascii="Arial" w:hAnsi="Arial" w:cs="Arial"/>
          <w:b/>
          <w:bCs/>
          <w:sz w:val="24"/>
          <w:szCs w:val="24"/>
        </w:rPr>
        <w:t xml:space="preserve">NOTE:  </w:t>
      </w:r>
      <w:r>
        <w:rPr>
          <w:rFonts w:ascii="Arial" w:hAnsi="Arial" w:cs="Arial"/>
          <w:sz w:val="24"/>
          <w:szCs w:val="24"/>
        </w:rPr>
        <w:t xml:space="preserve">Ukrainian parolees who previously applied and were denied for SNAP under regular rules for parolees may reapply for SNAP to be determined eligible under these provisions from the date of reapplication. </w:t>
      </w:r>
    </w:p>
    <w:p w14:paraId="7F8D55C0" w14:textId="77777777" w:rsidR="00F4270D" w:rsidRDefault="004C16D6" w:rsidP="00F4270D">
      <w:pPr>
        <w:spacing w:after="200" w:line="276" w:lineRule="auto"/>
        <w:rPr>
          <w:rFonts w:ascii="Arial" w:hAnsi="Arial" w:cs="Arial"/>
          <w:b/>
          <w:sz w:val="24"/>
          <w:szCs w:val="24"/>
          <w:u w:val="single"/>
        </w:rPr>
      </w:pPr>
      <w:r w:rsidRPr="004C16D6">
        <w:rPr>
          <w:rFonts w:ascii="Arial" w:hAnsi="Arial" w:cs="Arial"/>
          <w:b/>
          <w:bCs/>
          <w:sz w:val="24"/>
          <w:szCs w:val="24"/>
          <w:u w:val="single"/>
        </w:rPr>
        <w:t>LIHEAP</w:t>
      </w:r>
      <w:r w:rsidRPr="004C16D6">
        <w:rPr>
          <w:rFonts w:ascii="Arial" w:hAnsi="Arial" w:cs="Arial"/>
          <w:b/>
          <w:bCs/>
          <w:sz w:val="24"/>
          <w:szCs w:val="24"/>
        </w:rPr>
        <w:t xml:space="preserve">: </w:t>
      </w:r>
      <w:r w:rsidR="001603B6">
        <w:rPr>
          <w:rFonts w:ascii="Arial" w:hAnsi="Arial" w:cs="Arial"/>
          <w:b/>
          <w:bCs/>
          <w:sz w:val="24"/>
          <w:szCs w:val="24"/>
        </w:rPr>
        <w:t xml:space="preserve"> </w:t>
      </w:r>
      <w:r w:rsidR="00B63C99">
        <w:rPr>
          <w:rFonts w:ascii="Arial" w:hAnsi="Arial" w:cs="Arial"/>
          <w:sz w:val="24"/>
          <w:szCs w:val="24"/>
        </w:rPr>
        <w:t>UHPs</w:t>
      </w:r>
      <w:r w:rsidRPr="004C16D6">
        <w:rPr>
          <w:rFonts w:ascii="Arial" w:hAnsi="Arial" w:cs="Arial"/>
          <w:sz w:val="24"/>
          <w:szCs w:val="24"/>
        </w:rPr>
        <w:t xml:space="preserve"> </w:t>
      </w:r>
      <w:r w:rsidR="00C66D7E">
        <w:rPr>
          <w:rFonts w:ascii="Arial" w:hAnsi="Arial" w:cs="Arial"/>
          <w:sz w:val="24"/>
          <w:szCs w:val="24"/>
        </w:rPr>
        <w:t>and n</w:t>
      </w:r>
      <w:r w:rsidR="00C66D7E" w:rsidRPr="00A30170">
        <w:rPr>
          <w:rFonts w:ascii="Arial" w:hAnsi="Arial" w:cs="Arial"/>
          <w:sz w:val="24"/>
          <w:szCs w:val="24"/>
        </w:rPr>
        <w:t>on-Ukrainian individuals who last habitually resided in Ukraine</w:t>
      </w:r>
      <w:r w:rsidR="00C66D7E" w:rsidRPr="004C16D6">
        <w:rPr>
          <w:rFonts w:ascii="Arial" w:hAnsi="Arial" w:cs="Arial"/>
          <w:sz w:val="24"/>
          <w:szCs w:val="24"/>
        </w:rPr>
        <w:t xml:space="preserve"> </w:t>
      </w:r>
      <w:r w:rsidRPr="004C16D6">
        <w:rPr>
          <w:rFonts w:ascii="Arial" w:hAnsi="Arial" w:cs="Arial"/>
          <w:sz w:val="24"/>
          <w:szCs w:val="24"/>
        </w:rPr>
        <w:t xml:space="preserve">may be eligible for LIHEAP if they meet all other </w:t>
      </w:r>
      <w:r w:rsidR="00F01126" w:rsidRPr="00B33D15">
        <w:rPr>
          <w:rFonts w:ascii="Arial" w:hAnsi="Arial" w:cs="Arial"/>
          <w:sz w:val="24"/>
          <w:szCs w:val="24"/>
        </w:rPr>
        <w:t>LIHEAP</w:t>
      </w:r>
      <w:r w:rsidR="00F01126">
        <w:rPr>
          <w:rFonts w:ascii="Arial" w:hAnsi="Arial" w:cs="Arial"/>
          <w:sz w:val="24"/>
          <w:szCs w:val="24"/>
        </w:rPr>
        <w:t xml:space="preserve"> </w:t>
      </w:r>
      <w:r w:rsidRPr="004C16D6">
        <w:rPr>
          <w:rFonts w:ascii="Arial" w:hAnsi="Arial" w:cs="Arial"/>
          <w:sz w:val="24"/>
          <w:szCs w:val="24"/>
        </w:rPr>
        <w:t xml:space="preserve">eligibility requirements. </w:t>
      </w:r>
      <w:r w:rsidR="003B0B28">
        <w:rPr>
          <w:rFonts w:ascii="Arial" w:hAnsi="Arial" w:cs="Arial"/>
          <w:sz w:val="24"/>
          <w:szCs w:val="24"/>
        </w:rPr>
        <w:t xml:space="preserve"> </w:t>
      </w:r>
      <w:r w:rsidRPr="004C16D6">
        <w:rPr>
          <w:rFonts w:ascii="Arial" w:hAnsi="Arial" w:cs="Arial"/>
          <w:sz w:val="24"/>
          <w:szCs w:val="24"/>
        </w:rPr>
        <w:t xml:space="preserve">After the end of an individual’s parole term, these individuals may be eligible for LIHEAP if they meet the definition of a qualified noncitizen, as defined in LIHEAP Handbook 622.2. </w:t>
      </w:r>
    </w:p>
    <w:p w14:paraId="66D24A3B" w14:textId="6207DB58" w:rsidR="004C16D6" w:rsidRPr="004C16D6" w:rsidRDefault="004C16D6" w:rsidP="00492E6B">
      <w:pPr>
        <w:spacing w:after="200" w:line="276" w:lineRule="auto"/>
        <w:rPr>
          <w:rFonts w:ascii="Arial" w:hAnsi="Arial" w:cs="Arial"/>
          <w:sz w:val="24"/>
          <w:szCs w:val="24"/>
        </w:rPr>
      </w:pPr>
      <w:r w:rsidRPr="004C16D6">
        <w:rPr>
          <w:rFonts w:ascii="Arial" w:hAnsi="Arial" w:cs="Arial"/>
          <w:b/>
          <w:sz w:val="24"/>
          <w:szCs w:val="24"/>
          <w:u w:val="single"/>
        </w:rPr>
        <w:t>PROCEDURE</w:t>
      </w:r>
      <w:r w:rsidRPr="004C16D6">
        <w:rPr>
          <w:rFonts w:ascii="Arial" w:hAnsi="Arial" w:cs="Arial"/>
          <w:b/>
          <w:sz w:val="24"/>
          <w:szCs w:val="24"/>
        </w:rPr>
        <w:t xml:space="preserve"> </w:t>
      </w:r>
      <w:r w:rsidRPr="004C16D6">
        <w:rPr>
          <w:rFonts w:ascii="Arial" w:hAnsi="Arial" w:cs="Arial"/>
          <w:sz w:val="24"/>
          <w:szCs w:val="24"/>
        </w:rPr>
        <w:t xml:space="preserve"> </w:t>
      </w:r>
    </w:p>
    <w:p w14:paraId="2C76ACE6" w14:textId="2B9D2848" w:rsidR="004C16D6" w:rsidRDefault="004C16D6" w:rsidP="00691074">
      <w:pPr>
        <w:ind w:firstLine="720"/>
        <w:rPr>
          <w:rFonts w:ascii="Arial" w:hAnsi="Arial" w:cs="Arial"/>
          <w:sz w:val="24"/>
          <w:szCs w:val="24"/>
        </w:rPr>
      </w:pPr>
      <w:r w:rsidRPr="004C16D6">
        <w:rPr>
          <w:rFonts w:ascii="Arial" w:hAnsi="Arial" w:cs="Arial"/>
          <w:sz w:val="24"/>
          <w:szCs w:val="24"/>
        </w:rPr>
        <w:t>The United States Citizenship and Immigration Services designates these individuals as “Humanitarian Parole”.</w:t>
      </w:r>
    </w:p>
    <w:p w14:paraId="79EC20E7" w14:textId="77777777" w:rsidR="00377A81" w:rsidRDefault="00377A81" w:rsidP="004C16D6">
      <w:pPr>
        <w:rPr>
          <w:rFonts w:ascii="Arial" w:hAnsi="Arial" w:cs="Arial"/>
          <w:sz w:val="24"/>
          <w:szCs w:val="24"/>
        </w:rPr>
      </w:pPr>
    </w:p>
    <w:p w14:paraId="3FF730CA" w14:textId="70CFF27E" w:rsidR="004C16D6" w:rsidRDefault="00033879" w:rsidP="00691074">
      <w:pPr>
        <w:ind w:firstLine="720"/>
        <w:rPr>
          <w:rFonts w:ascii="Arial" w:hAnsi="Arial" w:cs="Arial"/>
          <w:sz w:val="24"/>
          <w:szCs w:val="24"/>
        </w:rPr>
      </w:pPr>
      <w:r>
        <w:rPr>
          <w:rFonts w:ascii="Arial" w:hAnsi="Arial" w:cs="Arial"/>
          <w:sz w:val="24"/>
          <w:szCs w:val="24"/>
        </w:rPr>
        <w:t>DHS</w:t>
      </w:r>
      <w:r w:rsidR="004C16D6" w:rsidRPr="004C16D6">
        <w:rPr>
          <w:rFonts w:ascii="Arial" w:hAnsi="Arial" w:cs="Arial"/>
          <w:sz w:val="24"/>
          <w:szCs w:val="24"/>
        </w:rPr>
        <w:t xml:space="preserve"> is adding the following </w:t>
      </w:r>
      <w:r w:rsidR="00F01126" w:rsidRPr="00B33D15">
        <w:rPr>
          <w:rFonts w:ascii="Arial" w:hAnsi="Arial" w:cs="Arial"/>
          <w:sz w:val="24"/>
          <w:szCs w:val="24"/>
        </w:rPr>
        <w:t>qualified non-citizen</w:t>
      </w:r>
      <w:r w:rsidR="004C16D6" w:rsidRPr="00B33D15">
        <w:rPr>
          <w:rFonts w:ascii="Arial" w:hAnsi="Arial" w:cs="Arial"/>
          <w:sz w:val="24"/>
          <w:szCs w:val="24"/>
        </w:rPr>
        <w:t xml:space="preserve"> </w:t>
      </w:r>
      <w:r w:rsidR="004C16D6" w:rsidRPr="004C16D6">
        <w:rPr>
          <w:rFonts w:ascii="Arial" w:hAnsi="Arial" w:cs="Arial"/>
          <w:sz w:val="24"/>
          <w:szCs w:val="24"/>
        </w:rPr>
        <w:t xml:space="preserve">applicants and verification documents to the Refugee Status and Documentation table in Appendix C of the Supplemental Handbook Chapter 730, </w:t>
      </w:r>
      <w:hyperlink r:id="rId14" w:anchor="t=730_Refugee_Assistance_Program%2FAppendix_C.htm">
        <w:r w:rsidR="004C16D6" w:rsidRPr="004C16D6">
          <w:rPr>
            <w:rStyle w:val="Hyperlink"/>
            <w:rFonts w:ascii="Arial" w:hAnsi="Arial" w:cs="Arial"/>
            <w:sz w:val="24"/>
            <w:szCs w:val="24"/>
          </w:rPr>
          <w:t>Appendix C</w:t>
        </w:r>
      </w:hyperlink>
      <w:r w:rsidR="004C16D6" w:rsidRPr="004C16D6">
        <w:rPr>
          <w:rFonts w:ascii="Arial" w:hAnsi="Arial" w:cs="Arial"/>
          <w:sz w:val="24"/>
          <w:szCs w:val="24"/>
        </w:rPr>
        <w:t>.</w:t>
      </w:r>
    </w:p>
    <w:p w14:paraId="663202A5" w14:textId="77777777" w:rsidR="004C16D6" w:rsidRDefault="004C16D6" w:rsidP="004C16D6">
      <w:pPr>
        <w:rPr>
          <w:rFonts w:ascii="Arial" w:hAnsi="Arial" w:cs="Arial"/>
          <w:sz w:val="24"/>
          <w:szCs w:val="24"/>
        </w:rPr>
      </w:pPr>
    </w:p>
    <w:tbl>
      <w:tblPr>
        <w:tblStyle w:val="TableGrid"/>
        <w:tblW w:w="9431" w:type="dxa"/>
        <w:tblInd w:w="14" w:type="dxa"/>
        <w:tblLook w:val="04A0" w:firstRow="1" w:lastRow="0" w:firstColumn="1" w:lastColumn="0" w:noHBand="0" w:noVBand="1"/>
      </w:tblPr>
      <w:tblGrid>
        <w:gridCol w:w="3221"/>
        <w:gridCol w:w="6210"/>
      </w:tblGrid>
      <w:tr w:rsidR="004C16D6" w:rsidRPr="004C16D6" w14:paraId="19036D0C" w14:textId="77777777" w:rsidTr="00C60E7A">
        <w:trPr>
          <w:trHeight w:val="314"/>
        </w:trPr>
        <w:tc>
          <w:tcPr>
            <w:tcW w:w="3221" w:type="dxa"/>
          </w:tcPr>
          <w:p w14:paraId="5AF45371" w14:textId="77777777" w:rsidR="004C16D6" w:rsidRPr="004C16D6" w:rsidRDefault="004C16D6" w:rsidP="004C16D6">
            <w:pPr>
              <w:rPr>
                <w:rFonts w:ascii="Arial" w:hAnsi="Arial" w:cs="Arial"/>
                <w:sz w:val="24"/>
                <w:szCs w:val="24"/>
              </w:rPr>
            </w:pPr>
            <w:r w:rsidRPr="004C16D6">
              <w:rPr>
                <w:rFonts w:ascii="Arial" w:hAnsi="Arial" w:cs="Arial"/>
                <w:b/>
                <w:bCs/>
                <w:sz w:val="24"/>
                <w:szCs w:val="24"/>
              </w:rPr>
              <w:t xml:space="preserve">Applicant </w:t>
            </w:r>
          </w:p>
        </w:tc>
        <w:tc>
          <w:tcPr>
            <w:tcW w:w="6210" w:type="dxa"/>
            <w:vAlign w:val="center"/>
          </w:tcPr>
          <w:p w14:paraId="6A31F150"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Documentation</w:t>
            </w:r>
          </w:p>
        </w:tc>
      </w:tr>
      <w:tr w:rsidR="004C16D6" w:rsidRPr="004C16D6" w14:paraId="013A0CA7" w14:textId="77777777" w:rsidTr="00C60E7A">
        <w:trPr>
          <w:trHeight w:val="1212"/>
        </w:trPr>
        <w:tc>
          <w:tcPr>
            <w:tcW w:w="3221" w:type="dxa"/>
            <w:vAlign w:val="center"/>
          </w:tcPr>
          <w:tbl>
            <w:tblPr>
              <w:tblW w:w="0" w:type="auto"/>
              <w:tblBorders>
                <w:top w:val="nil"/>
                <w:left w:val="nil"/>
                <w:bottom w:val="nil"/>
                <w:right w:val="nil"/>
              </w:tblBorders>
              <w:tblLook w:val="0000" w:firstRow="0" w:lastRow="0" w:firstColumn="0" w:lastColumn="0" w:noHBand="0" w:noVBand="0"/>
            </w:tblPr>
            <w:tblGrid>
              <w:gridCol w:w="3005"/>
            </w:tblGrid>
            <w:tr w:rsidR="0026406D" w:rsidRPr="0026406D" w14:paraId="52678031" w14:textId="77777777">
              <w:trPr>
                <w:trHeight w:val="403"/>
              </w:trPr>
              <w:tc>
                <w:tcPr>
                  <w:tcW w:w="0" w:type="auto"/>
                </w:tcPr>
                <w:p w14:paraId="1CBE7A53" w14:textId="3AD5F61C" w:rsidR="0026406D" w:rsidRPr="0026406D" w:rsidRDefault="0026406D" w:rsidP="0026406D">
                  <w:pPr>
                    <w:rPr>
                      <w:rFonts w:ascii="Arial" w:hAnsi="Arial" w:cs="Arial"/>
                      <w:b/>
                      <w:bCs/>
                      <w:sz w:val="24"/>
                      <w:szCs w:val="24"/>
                    </w:rPr>
                  </w:pPr>
                  <w:r w:rsidRPr="0026406D">
                    <w:rPr>
                      <w:rFonts w:ascii="Arial" w:hAnsi="Arial" w:cs="Arial"/>
                      <w:b/>
                      <w:bCs/>
                      <w:sz w:val="24"/>
                      <w:szCs w:val="24"/>
                    </w:rPr>
                    <w:t xml:space="preserve">Ukrainian citizen or national who received humanitarian parole (known as a </w:t>
                  </w:r>
                  <w:r w:rsidR="00B63C99" w:rsidRPr="00B63C99">
                    <w:rPr>
                      <w:rFonts w:ascii="Arial" w:hAnsi="Arial" w:cs="Arial"/>
                      <w:b/>
                      <w:bCs/>
                      <w:sz w:val="24"/>
                      <w:szCs w:val="24"/>
                    </w:rPr>
                    <w:t>Ukrainian Humanitarian Parolee</w:t>
                  </w:r>
                  <w:r w:rsidRPr="0026406D">
                    <w:rPr>
                      <w:rFonts w:ascii="Arial" w:hAnsi="Arial" w:cs="Arial"/>
                      <w:b/>
                      <w:bCs/>
                      <w:sz w:val="24"/>
                      <w:szCs w:val="24"/>
                    </w:rPr>
                    <w:t xml:space="preserve">, or UHP) </w:t>
                  </w:r>
                </w:p>
              </w:tc>
            </w:tr>
          </w:tbl>
          <w:p w14:paraId="337B16D0" w14:textId="3A990E18" w:rsidR="004C16D6" w:rsidRPr="004C16D6" w:rsidRDefault="004C16D6" w:rsidP="004C16D6">
            <w:pPr>
              <w:rPr>
                <w:rFonts w:ascii="Arial" w:hAnsi="Arial" w:cs="Arial"/>
                <w:b/>
                <w:bCs/>
                <w:sz w:val="24"/>
                <w:szCs w:val="24"/>
              </w:rPr>
            </w:pPr>
          </w:p>
        </w:tc>
        <w:tc>
          <w:tcPr>
            <w:tcW w:w="6210" w:type="dxa"/>
            <w:vAlign w:val="center"/>
          </w:tcPr>
          <w:p w14:paraId="7548179E" w14:textId="4A1390D7" w:rsidR="0026406D" w:rsidRPr="0026406D" w:rsidRDefault="0026406D" w:rsidP="0026406D">
            <w:pPr>
              <w:rPr>
                <w:rFonts w:ascii="Arial" w:hAnsi="Arial" w:cs="Arial"/>
                <w:sz w:val="24"/>
                <w:szCs w:val="24"/>
              </w:rPr>
            </w:pPr>
            <w:r w:rsidRPr="0026406D">
              <w:rPr>
                <w:rFonts w:ascii="Arial" w:hAnsi="Arial" w:cs="Arial"/>
                <w:sz w:val="24"/>
                <w:szCs w:val="24"/>
              </w:rPr>
              <w:t xml:space="preserve">Form I-94 noting humanitarian parole (per </w:t>
            </w:r>
            <w:r w:rsidR="00B82229">
              <w:rPr>
                <w:rFonts w:ascii="Arial" w:hAnsi="Arial" w:cs="Arial"/>
                <w:sz w:val="24"/>
                <w:szCs w:val="24"/>
              </w:rPr>
              <w:t>Immigration and Nationality Act</w:t>
            </w:r>
            <w:r w:rsidR="00B85B45">
              <w:rPr>
                <w:rFonts w:ascii="Arial" w:hAnsi="Arial" w:cs="Arial"/>
                <w:sz w:val="24"/>
                <w:szCs w:val="24"/>
              </w:rPr>
              <w:t xml:space="preserve"> (INA)</w:t>
            </w:r>
            <w:r w:rsidRPr="0026406D">
              <w:rPr>
                <w:rFonts w:ascii="Arial" w:hAnsi="Arial" w:cs="Arial"/>
                <w:sz w:val="24"/>
                <w:szCs w:val="24"/>
              </w:rPr>
              <w:t xml:space="preserve"> section 212(d)(5) or 8 U.S.C. § 1182(d)(5))</w:t>
            </w:r>
          </w:p>
          <w:p w14:paraId="69BF0A79" w14:textId="77777777" w:rsidR="0026406D" w:rsidRPr="0026406D" w:rsidRDefault="0026406D" w:rsidP="0026406D">
            <w:pPr>
              <w:rPr>
                <w:rFonts w:ascii="Arial" w:hAnsi="Arial" w:cs="Arial"/>
                <w:sz w:val="24"/>
                <w:szCs w:val="24"/>
              </w:rPr>
            </w:pPr>
            <w:r w:rsidRPr="0026406D">
              <w:rPr>
                <w:rFonts w:ascii="Arial" w:hAnsi="Arial" w:cs="Arial"/>
                <w:sz w:val="24"/>
                <w:szCs w:val="24"/>
              </w:rPr>
              <w:t>Or</w:t>
            </w:r>
          </w:p>
          <w:p w14:paraId="6101AA62" w14:textId="19043362" w:rsidR="0026406D" w:rsidRPr="0026406D" w:rsidRDefault="0026406D" w:rsidP="0026406D">
            <w:pPr>
              <w:rPr>
                <w:rFonts w:ascii="Arial" w:hAnsi="Arial" w:cs="Arial"/>
                <w:sz w:val="24"/>
                <w:szCs w:val="24"/>
              </w:rPr>
            </w:pPr>
            <w:r w:rsidRPr="0026406D">
              <w:rPr>
                <w:rFonts w:ascii="Arial" w:hAnsi="Arial" w:cs="Arial"/>
                <w:sz w:val="24"/>
                <w:szCs w:val="24"/>
              </w:rPr>
              <w:t>Foreign passport with DHS/</w:t>
            </w:r>
            <w:r w:rsidR="00B82229">
              <w:rPr>
                <w:rFonts w:ascii="Arial" w:hAnsi="Arial" w:cs="Arial"/>
                <w:sz w:val="24"/>
                <w:szCs w:val="24"/>
              </w:rPr>
              <w:t>Customs and Border Protection (</w:t>
            </w:r>
            <w:r w:rsidRPr="0026406D">
              <w:rPr>
                <w:rFonts w:ascii="Arial" w:hAnsi="Arial" w:cs="Arial"/>
                <w:sz w:val="24"/>
                <w:szCs w:val="24"/>
              </w:rPr>
              <w:t>CBP</w:t>
            </w:r>
            <w:r w:rsidR="00B82229">
              <w:rPr>
                <w:rFonts w:ascii="Arial" w:hAnsi="Arial" w:cs="Arial"/>
                <w:sz w:val="24"/>
                <w:szCs w:val="24"/>
              </w:rPr>
              <w:t>)</w:t>
            </w:r>
            <w:r w:rsidRPr="0026406D">
              <w:rPr>
                <w:rFonts w:ascii="Arial" w:hAnsi="Arial" w:cs="Arial"/>
                <w:sz w:val="24"/>
                <w:szCs w:val="24"/>
              </w:rPr>
              <w:t xml:space="preserve"> admission stamp noting “DT”</w:t>
            </w:r>
          </w:p>
          <w:p w14:paraId="17F2570F" w14:textId="77777777" w:rsidR="0026406D" w:rsidRPr="0026406D" w:rsidRDefault="0026406D" w:rsidP="0026406D">
            <w:pPr>
              <w:rPr>
                <w:rFonts w:ascii="Arial" w:hAnsi="Arial" w:cs="Arial"/>
                <w:sz w:val="24"/>
                <w:szCs w:val="24"/>
              </w:rPr>
            </w:pPr>
            <w:r w:rsidRPr="0026406D">
              <w:rPr>
                <w:rFonts w:ascii="Arial" w:hAnsi="Arial" w:cs="Arial"/>
                <w:sz w:val="24"/>
                <w:szCs w:val="24"/>
              </w:rPr>
              <w:t>Or</w:t>
            </w:r>
          </w:p>
          <w:p w14:paraId="47028BAD" w14:textId="77777777" w:rsidR="0026406D" w:rsidRPr="0026406D" w:rsidRDefault="0026406D" w:rsidP="0026406D">
            <w:pPr>
              <w:rPr>
                <w:rFonts w:ascii="Arial" w:hAnsi="Arial" w:cs="Arial"/>
                <w:sz w:val="24"/>
                <w:szCs w:val="24"/>
              </w:rPr>
            </w:pPr>
            <w:r w:rsidRPr="0026406D">
              <w:rPr>
                <w:rFonts w:ascii="Arial" w:hAnsi="Arial" w:cs="Arial"/>
                <w:sz w:val="24"/>
                <w:szCs w:val="24"/>
              </w:rPr>
              <w:t>Foreign passport with DHS/CBP admission stamp noting Uniting for Ukraine or “U4U”</w:t>
            </w:r>
          </w:p>
          <w:p w14:paraId="47B552A6" w14:textId="77777777" w:rsidR="0026406D" w:rsidRPr="0026406D" w:rsidRDefault="0026406D" w:rsidP="0026406D">
            <w:pPr>
              <w:rPr>
                <w:rFonts w:ascii="Arial" w:hAnsi="Arial" w:cs="Arial"/>
                <w:sz w:val="24"/>
                <w:szCs w:val="24"/>
              </w:rPr>
            </w:pPr>
            <w:r w:rsidRPr="0026406D">
              <w:rPr>
                <w:rFonts w:ascii="Arial" w:hAnsi="Arial" w:cs="Arial"/>
                <w:sz w:val="24"/>
                <w:szCs w:val="24"/>
              </w:rPr>
              <w:t>Or</w:t>
            </w:r>
          </w:p>
          <w:p w14:paraId="12308C3D" w14:textId="22948121" w:rsidR="0026406D" w:rsidRPr="0026406D" w:rsidRDefault="0026406D" w:rsidP="0026406D">
            <w:pPr>
              <w:rPr>
                <w:rFonts w:ascii="Arial" w:hAnsi="Arial" w:cs="Arial"/>
                <w:sz w:val="24"/>
                <w:szCs w:val="24"/>
              </w:rPr>
            </w:pPr>
            <w:r w:rsidRPr="0026406D">
              <w:rPr>
                <w:rFonts w:ascii="Arial" w:hAnsi="Arial" w:cs="Arial"/>
                <w:sz w:val="24"/>
                <w:szCs w:val="24"/>
              </w:rPr>
              <w:t xml:space="preserve">Foreign passport with DHS/CBP admission stamp noting </w:t>
            </w:r>
            <w:r w:rsidR="001818FF">
              <w:rPr>
                <w:rFonts w:ascii="Arial" w:hAnsi="Arial" w:cs="Arial"/>
                <w:sz w:val="24"/>
                <w:szCs w:val="24"/>
              </w:rPr>
              <w:t>UHP</w:t>
            </w:r>
            <w:r w:rsidRPr="0026406D">
              <w:rPr>
                <w:rFonts w:ascii="Arial" w:hAnsi="Arial" w:cs="Arial"/>
                <w:sz w:val="24"/>
                <w:szCs w:val="24"/>
              </w:rPr>
              <w:t xml:space="preserve"> or “UHP”</w:t>
            </w:r>
          </w:p>
          <w:p w14:paraId="6B80C325" w14:textId="77777777" w:rsidR="0026406D" w:rsidRPr="0026406D" w:rsidRDefault="0026406D" w:rsidP="0026406D">
            <w:pPr>
              <w:rPr>
                <w:rFonts w:ascii="Arial" w:hAnsi="Arial" w:cs="Arial"/>
                <w:sz w:val="24"/>
                <w:szCs w:val="24"/>
              </w:rPr>
            </w:pPr>
            <w:r w:rsidRPr="0026406D">
              <w:rPr>
                <w:rFonts w:ascii="Arial" w:hAnsi="Arial" w:cs="Arial"/>
                <w:sz w:val="24"/>
                <w:szCs w:val="24"/>
              </w:rPr>
              <w:t>Or</w:t>
            </w:r>
          </w:p>
          <w:p w14:paraId="45CB4B1E" w14:textId="77777777" w:rsidR="0026406D" w:rsidRPr="0026406D" w:rsidRDefault="0026406D" w:rsidP="0026406D">
            <w:pPr>
              <w:rPr>
                <w:rFonts w:ascii="Arial" w:hAnsi="Arial" w:cs="Arial"/>
                <w:sz w:val="24"/>
                <w:szCs w:val="24"/>
              </w:rPr>
            </w:pPr>
            <w:r w:rsidRPr="0026406D">
              <w:rPr>
                <w:rFonts w:ascii="Arial" w:hAnsi="Arial" w:cs="Arial"/>
                <w:sz w:val="24"/>
                <w:szCs w:val="24"/>
              </w:rPr>
              <w:t>Form I-765 Employment Authorization Document (EAD) receipt notice with code C11</w:t>
            </w:r>
          </w:p>
          <w:p w14:paraId="230D8E4C" w14:textId="77777777" w:rsidR="0026406D" w:rsidRPr="0026406D" w:rsidRDefault="0026406D" w:rsidP="0026406D">
            <w:pPr>
              <w:rPr>
                <w:rFonts w:ascii="Arial" w:hAnsi="Arial" w:cs="Arial"/>
                <w:sz w:val="24"/>
                <w:szCs w:val="24"/>
              </w:rPr>
            </w:pPr>
            <w:r w:rsidRPr="0026406D">
              <w:rPr>
                <w:rFonts w:ascii="Arial" w:hAnsi="Arial" w:cs="Arial"/>
                <w:sz w:val="24"/>
                <w:szCs w:val="24"/>
              </w:rPr>
              <w:t>Or</w:t>
            </w:r>
          </w:p>
          <w:p w14:paraId="119AF873" w14:textId="23380404" w:rsidR="0026406D" w:rsidRPr="00B63C99" w:rsidRDefault="0026406D" w:rsidP="0026406D">
            <w:pPr>
              <w:rPr>
                <w:rFonts w:ascii="Arial" w:hAnsi="Arial" w:cs="Arial"/>
                <w:sz w:val="24"/>
                <w:szCs w:val="24"/>
              </w:rPr>
            </w:pPr>
            <w:r w:rsidRPr="0026406D">
              <w:rPr>
                <w:rFonts w:ascii="Arial" w:hAnsi="Arial" w:cs="Arial"/>
                <w:sz w:val="24"/>
                <w:szCs w:val="24"/>
              </w:rPr>
              <w:t>Form I-766 EAD with the code C11</w:t>
            </w:r>
          </w:p>
        </w:tc>
      </w:tr>
      <w:tr w:rsidR="004C16D6" w:rsidRPr="004C16D6" w14:paraId="3729601A" w14:textId="77777777" w:rsidTr="00C60E7A">
        <w:trPr>
          <w:trHeight w:val="900"/>
        </w:trPr>
        <w:tc>
          <w:tcPr>
            <w:tcW w:w="3221" w:type="dxa"/>
            <w:vAlign w:val="center"/>
          </w:tcPr>
          <w:p w14:paraId="60C0E0E7" w14:textId="77777777" w:rsidR="00A30170" w:rsidRDefault="00A30170" w:rsidP="004C16D6">
            <w:pPr>
              <w:rPr>
                <w:rFonts w:ascii="Arial" w:hAnsi="Arial" w:cs="Arial"/>
                <w:b/>
                <w:bCs/>
                <w:sz w:val="24"/>
                <w:szCs w:val="24"/>
              </w:rPr>
            </w:pPr>
          </w:p>
          <w:p w14:paraId="0831CD7E" w14:textId="77777777" w:rsidR="004C16D6" w:rsidRDefault="0026406D" w:rsidP="004C16D6">
            <w:pPr>
              <w:rPr>
                <w:rFonts w:ascii="Arial" w:hAnsi="Arial" w:cs="Arial"/>
                <w:b/>
                <w:bCs/>
                <w:sz w:val="24"/>
                <w:szCs w:val="24"/>
              </w:rPr>
            </w:pPr>
            <w:r w:rsidRPr="0026406D">
              <w:rPr>
                <w:rFonts w:ascii="Arial" w:hAnsi="Arial" w:cs="Arial"/>
                <w:b/>
                <w:bCs/>
                <w:sz w:val="24"/>
                <w:szCs w:val="24"/>
              </w:rPr>
              <w:t xml:space="preserve">A non-Ukrainian individual who last habitually resided in </w:t>
            </w:r>
            <w:r w:rsidRPr="0026406D">
              <w:rPr>
                <w:rFonts w:ascii="Arial" w:hAnsi="Arial" w:cs="Arial"/>
                <w:b/>
                <w:bCs/>
                <w:sz w:val="24"/>
                <w:szCs w:val="24"/>
              </w:rPr>
              <w:lastRenderedPageBreak/>
              <w:t>Ukraine and received humanitarian parole</w:t>
            </w:r>
          </w:p>
          <w:p w14:paraId="2B0410FA" w14:textId="6280F487" w:rsidR="00A30170" w:rsidRPr="004C16D6" w:rsidRDefault="00A30170" w:rsidP="004C16D6">
            <w:pPr>
              <w:rPr>
                <w:rFonts w:ascii="Arial" w:hAnsi="Arial" w:cs="Arial"/>
                <w:b/>
                <w:bCs/>
                <w:sz w:val="24"/>
                <w:szCs w:val="24"/>
              </w:rPr>
            </w:pPr>
          </w:p>
        </w:tc>
        <w:tc>
          <w:tcPr>
            <w:tcW w:w="6210" w:type="dxa"/>
            <w:vAlign w:val="center"/>
          </w:tcPr>
          <w:p w14:paraId="63FD5A22" w14:textId="219E1574" w:rsidR="0026406D" w:rsidRPr="0026406D" w:rsidRDefault="0026406D" w:rsidP="0026406D">
            <w:pPr>
              <w:rPr>
                <w:rFonts w:ascii="Arial" w:hAnsi="Arial" w:cs="Arial"/>
                <w:sz w:val="24"/>
                <w:szCs w:val="24"/>
              </w:rPr>
            </w:pPr>
            <w:r w:rsidRPr="0026406D">
              <w:rPr>
                <w:rFonts w:ascii="Arial" w:hAnsi="Arial" w:cs="Arial"/>
                <w:sz w:val="24"/>
                <w:szCs w:val="24"/>
              </w:rPr>
              <w:lastRenderedPageBreak/>
              <w:t>Any one of the forms or stamps listed above for UHPs</w:t>
            </w:r>
          </w:p>
          <w:p w14:paraId="0977C204" w14:textId="77777777" w:rsidR="0026406D" w:rsidRPr="0026406D" w:rsidRDefault="0026406D" w:rsidP="0026406D">
            <w:pPr>
              <w:rPr>
                <w:rFonts w:ascii="Arial" w:hAnsi="Arial" w:cs="Arial"/>
                <w:sz w:val="24"/>
                <w:szCs w:val="24"/>
              </w:rPr>
            </w:pPr>
            <w:r w:rsidRPr="0026406D">
              <w:rPr>
                <w:rFonts w:ascii="Arial" w:hAnsi="Arial" w:cs="Arial"/>
                <w:sz w:val="24"/>
                <w:szCs w:val="24"/>
              </w:rPr>
              <w:t>And</w:t>
            </w:r>
          </w:p>
          <w:p w14:paraId="3CA8EA18" w14:textId="2423A81F" w:rsidR="004F0349" w:rsidRPr="004C16D6" w:rsidRDefault="0026406D" w:rsidP="00B63C99">
            <w:pPr>
              <w:rPr>
                <w:rFonts w:ascii="Arial" w:hAnsi="Arial" w:cs="Arial"/>
                <w:sz w:val="24"/>
                <w:szCs w:val="24"/>
              </w:rPr>
            </w:pPr>
            <w:r w:rsidRPr="0026406D">
              <w:rPr>
                <w:rFonts w:ascii="Arial" w:hAnsi="Arial" w:cs="Arial"/>
                <w:sz w:val="24"/>
                <w:szCs w:val="24"/>
              </w:rPr>
              <w:t>Documentation of last habitual residence in Ukraine</w:t>
            </w:r>
            <w:r w:rsidR="004F0349">
              <w:rPr>
                <w:rFonts w:ascii="Arial" w:hAnsi="Arial" w:cs="Arial"/>
                <w:sz w:val="24"/>
                <w:szCs w:val="24"/>
              </w:rPr>
              <w:t xml:space="preserve">. </w:t>
            </w:r>
            <w:r w:rsidR="008C7DA9">
              <w:rPr>
                <w:rFonts w:ascii="Arial" w:hAnsi="Arial" w:cs="Arial"/>
                <w:sz w:val="24"/>
                <w:szCs w:val="24"/>
              </w:rPr>
              <w:t xml:space="preserve"> </w:t>
            </w:r>
            <w:r w:rsidR="004F0349" w:rsidRPr="004F0349">
              <w:rPr>
                <w:rFonts w:ascii="Arial" w:hAnsi="Arial" w:cs="Arial"/>
                <w:sz w:val="24"/>
                <w:szCs w:val="24"/>
              </w:rPr>
              <w:t xml:space="preserve">Acceptable documentation indicating last habitual residency in Ukraine includes an original Ukrainian </w:t>
            </w:r>
            <w:r w:rsidR="004F0349" w:rsidRPr="004F0349">
              <w:rPr>
                <w:rFonts w:ascii="Arial" w:hAnsi="Arial" w:cs="Arial"/>
                <w:sz w:val="24"/>
                <w:szCs w:val="24"/>
              </w:rPr>
              <w:lastRenderedPageBreak/>
              <w:t>government-issued document, such as a current driver’s license or identification card.</w:t>
            </w:r>
            <w:r w:rsidR="00E14E9D">
              <w:rPr>
                <w:rFonts w:ascii="Arial" w:hAnsi="Arial" w:cs="Arial"/>
                <w:sz w:val="24"/>
                <w:szCs w:val="24"/>
              </w:rPr>
              <w:t xml:space="preserve"> </w:t>
            </w:r>
            <w:r w:rsidR="004F0349" w:rsidRPr="004F0349">
              <w:rPr>
                <w:rFonts w:ascii="Arial" w:hAnsi="Arial" w:cs="Arial"/>
                <w:sz w:val="24"/>
                <w:szCs w:val="24"/>
              </w:rPr>
              <w:t xml:space="preserve"> For documentation outside of these examples, contact the Refugee </w:t>
            </w:r>
            <w:r w:rsidR="004F0349">
              <w:rPr>
                <w:rFonts w:ascii="Arial" w:hAnsi="Arial" w:cs="Arial"/>
                <w:sz w:val="24"/>
                <w:szCs w:val="24"/>
              </w:rPr>
              <w:t>Resettlement</w:t>
            </w:r>
            <w:r w:rsidR="004F0349" w:rsidRPr="004F0349">
              <w:rPr>
                <w:rFonts w:ascii="Arial" w:hAnsi="Arial" w:cs="Arial"/>
                <w:sz w:val="24"/>
                <w:szCs w:val="24"/>
              </w:rPr>
              <w:t xml:space="preserve"> </w:t>
            </w:r>
            <w:r w:rsidR="004F0349">
              <w:rPr>
                <w:rFonts w:ascii="Arial" w:hAnsi="Arial" w:cs="Arial"/>
                <w:sz w:val="24"/>
                <w:szCs w:val="24"/>
              </w:rPr>
              <w:t>Program</w:t>
            </w:r>
            <w:r w:rsidR="004F0349" w:rsidRPr="004F0349">
              <w:rPr>
                <w:rFonts w:ascii="Arial" w:hAnsi="Arial" w:cs="Arial"/>
                <w:sz w:val="24"/>
                <w:szCs w:val="24"/>
              </w:rPr>
              <w:t xml:space="preserve"> at </w:t>
            </w:r>
            <w:r w:rsidR="00E14E9D">
              <w:rPr>
                <w:rFonts w:ascii="Arial" w:hAnsi="Arial" w:cs="Arial"/>
                <w:sz w:val="24"/>
                <w:szCs w:val="24"/>
              </w:rPr>
              <w:br/>
            </w:r>
            <w:hyperlink r:id="rId15" w:history="1">
              <w:r w:rsidR="00E14E9D" w:rsidRPr="00F566DE">
                <w:rPr>
                  <w:rStyle w:val="Hyperlink"/>
                  <w:rFonts w:ascii="Arial" w:hAnsi="Arial" w:cs="Arial"/>
                  <w:b/>
                  <w:bCs/>
                  <w:sz w:val="24"/>
                  <w:szCs w:val="24"/>
                </w:rPr>
                <w:t>RA-PWREFUGEEPROGRAM@pa.gov</w:t>
              </w:r>
            </w:hyperlink>
            <w:r w:rsidR="004F0349" w:rsidRPr="004F0349">
              <w:rPr>
                <w:rFonts w:ascii="Arial" w:hAnsi="Arial" w:cs="Arial"/>
                <w:sz w:val="24"/>
                <w:szCs w:val="24"/>
              </w:rPr>
              <w:t xml:space="preserve">.  </w:t>
            </w:r>
          </w:p>
        </w:tc>
      </w:tr>
    </w:tbl>
    <w:p w14:paraId="4C71F1CB" w14:textId="77777777" w:rsidR="004C16D6" w:rsidRPr="004C16D6" w:rsidRDefault="004C16D6" w:rsidP="004C16D6">
      <w:pPr>
        <w:rPr>
          <w:rFonts w:ascii="Arial" w:hAnsi="Arial" w:cs="Arial"/>
          <w:sz w:val="24"/>
          <w:szCs w:val="24"/>
        </w:rPr>
      </w:pPr>
    </w:p>
    <w:p w14:paraId="504280B6" w14:textId="00A0EF24" w:rsidR="005B5C8E" w:rsidRDefault="005B5C8E" w:rsidP="005B5C8E">
      <w:pPr>
        <w:ind w:firstLine="720"/>
        <w:rPr>
          <w:rFonts w:ascii="Arial" w:hAnsi="Arial" w:cs="Arial"/>
          <w:sz w:val="24"/>
          <w:szCs w:val="24"/>
        </w:rPr>
      </w:pPr>
      <w:r w:rsidRPr="00B33D15">
        <w:rPr>
          <w:rFonts w:ascii="Arial" w:hAnsi="Arial" w:cs="Arial"/>
          <w:sz w:val="24"/>
          <w:szCs w:val="24"/>
        </w:rPr>
        <w:t xml:space="preserve">UHPs and other non-Ukrainian individuals displaced from Ukraine </w:t>
      </w:r>
      <w:r w:rsidR="00F01126" w:rsidRPr="00B33D15">
        <w:rPr>
          <w:rFonts w:ascii="Arial" w:hAnsi="Arial" w:cs="Arial"/>
          <w:sz w:val="24"/>
          <w:szCs w:val="24"/>
        </w:rPr>
        <w:t xml:space="preserve">may qualify for </w:t>
      </w:r>
      <w:r w:rsidRPr="00B33D15">
        <w:rPr>
          <w:rFonts w:ascii="Arial" w:hAnsi="Arial" w:cs="Arial"/>
          <w:sz w:val="24"/>
          <w:szCs w:val="24"/>
        </w:rPr>
        <w:t xml:space="preserve"> </w:t>
      </w:r>
      <w:r w:rsidR="00F01126" w:rsidRPr="00B33D15">
        <w:rPr>
          <w:rFonts w:ascii="Arial" w:hAnsi="Arial" w:cs="Arial"/>
          <w:sz w:val="24"/>
          <w:szCs w:val="24"/>
        </w:rPr>
        <w:t xml:space="preserve">assistance programs as of </w:t>
      </w:r>
      <w:r w:rsidRPr="00B33D15">
        <w:rPr>
          <w:rFonts w:ascii="Arial" w:hAnsi="Arial" w:cs="Arial"/>
          <w:sz w:val="24"/>
          <w:szCs w:val="24"/>
        </w:rPr>
        <w:t>May 21, 2022, or the individual’s date of humanitarian parole, whichever is later.</w:t>
      </w:r>
    </w:p>
    <w:p w14:paraId="3902F9DE" w14:textId="77777777" w:rsidR="00B550E9" w:rsidRPr="00B33D15" w:rsidRDefault="00B550E9" w:rsidP="005B5C8E">
      <w:pPr>
        <w:ind w:firstLine="720"/>
        <w:rPr>
          <w:rFonts w:ascii="Arial" w:hAnsi="Arial" w:cs="Arial"/>
          <w:sz w:val="24"/>
          <w:szCs w:val="24"/>
        </w:rPr>
      </w:pPr>
    </w:p>
    <w:p w14:paraId="37F42E41" w14:textId="3B70A3D4" w:rsidR="00915505" w:rsidRDefault="00915505" w:rsidP="005B5C8E">
      <w:pPr>
        <w:ind w:firstLine="720"/>
        <w:rPr>
          <w:rFonts w:ascii="Arial" w:hAnsi="Arial" w:cs="Arial"/>
          <w:sz w:val="24"/>
          <w:szCs w:val="24"/>
        </w:rPr>
      </w:pPr>
      <w:r w:rsidRPr="00915505">
        <w:rPr>
          <w:rFonts w:ascii="Arial" w:hAnsi="Arial" w:cs="Arial"/>
          <w:bCs/>
          <w:sz w:val="24"/>
          <w:szCs w:val="24"/>
        </w:rPr>
        <w:t>Many</w:t>
      </w:r>
      <w:r>
        <w:rPr>
          <w:rFonts w:ascii="Arial" w:hAnsi="Arial" w:cs="Arial"/>
          <w:b/>
          <w:sz w:val="24"/>
          <w:szCs w:val="24"/>
        </w:rPr>
        <w:t xml:space="preserve"> </w:t>
      </w:r>
      <w:r w:rsidR="00B63C99" w:rsidRPr="00B63C99">
        <w:rPr>
          <w:rFonts w:ascii="Arial" w:hAnsi="Arial" w:cs="Arial"/>
          <w:bCs/>
          <w:sz w:val="24"/>
          <w:szCs w:val="24"/>
        </w:rPr>
        <w:t>UHPs and</w:t>
      </w:r>
      <w:r w:rsidR="00B63C99">
        <w:rPr>
          <w:rFonts w:ascii="Arial" w:hAnsi="Arial" w:cs="Arial"/>
          <w:b/>
          <w:sz w:val="24"/>
          <w:szCs w:val="24"/>
        </w:rPr>
        <w:t xml:space="preserve"> </w:t>
      </w:r>
      <w:r w:rsidR="00B63C99">
        <w:rPr>
          <w:rFonts w:ascii="Arial" w:hAnsi="Arial" w:cs="Arial"/>
          <w:sz w:val="24"/>
          <w:szCs w:val="24"/>
        </w:rPr>
        <w:t>n</w:t>
      </w:r>
      <w:r w:rsidR="00B63C99" w:rsidRPr="00A30170">
        <w:rPr>
          <w:rFonts w:ascii="Arial" w:hAnsi="Arial" w:cs="Arial"/>
          <w:sz w:val="24"/>
          <w:szCs w:val="24"/>
        </w:rPr>
        <w:t>on-Ukrainian individuals who last habitually resided in Ukraine</w:t>
      </w:r>
      <w:r w:rsidR="00B63C99">
        <w:rPr>
          <w:rFonts w:ascii="Arial" w:hAnsi="Arial" w:cs="Arial"/>
          <w:sz w:val="24"/>
          <w:szCs w:val="24"/>
        </w:rPr>
        <w:t xml:space="preserve"> </w:t>
      </w:r>
      <w:r>
        <w:rPr>
          <w:rFonts w:ascii="Arial" w:hAnsi="Arial" w:cs="Arial"/>
          <w:sz w:val="24"/>
          <w:szCs w:val="24"/>
        </w:rPr>
        <w:t>will enter the country with the aid of a sponsor</w:t>
      </w:r>
      <w:r w:rsidR="002563D6">
        <w:rPr>
          <w:rFonts w:ascii="Arial" w:hAnsi="Arial" w:cs="Arial"/>
          <w:sz w:val="24"/>
          <w:szCs w:val="24"/>
        </w:rPr>
        <w:t xml:space="preserve"> </w:t>
      </w:r>
      <w:r>
        <w:rPr>
          <w:rFonts w:ascii="Arial" w:hAnsi="Arial" w:cs="Arial"/>
          <w:sz w:val="24"/>
          <w:szCs w:val="24"/>
        </w:rPr>
        <w:t xml:space="preserve">through the Uniting for Ukraine Program.  As a reminder, </w:t>
      </w:r>
      <w:r w:rsidRPr="00915505">
        <w:rPr>
          <w:rFonts w:ascii="Arial" w:hAnsi="Arial" w:cs="Arial"/>
          <w:sz w:val="24"/>
          <w:szCs w:val="24"/>
        </w:rPr>
        <w:t xml:space="preserve">The CAO will not deem the </w:t>
      </w:r>
      <w:r>
        <w:rPr>
          <w:rFonts w:ascii="Arial" w:hAnsi="Arial" w:cs="Arial"/>
          <w:sz w:val="24"/>
          <w:szCs w:val="24"/>
        </w:rPr>
        <w:t xml:space="preserve">sponsor’s </w:t>
      </w:r>
      <w:r w:rsidRPr="00915505">
        <w:rPr>
          <w:rFonts w:ascii="Arial" w:hAnsi="Arial" w:cs="Arial"/>
          <w:sz w:val="24"/>
          <w:szCs w:val="24"/>
        </w:rPr>
        <w:t xml:space="preserve">resources to determine the </w:t>
      </w:r>
      <w:r>
        <w:rPr>
          <w:rFonts w:ascii="Arial" w:hAnsi="Arial" w:cs="Arial"/>
          <w:sz w:val="24"/>
          <w:szCs w:val="24"/>
        </w:rPr>
        <w:t>individual</w:t>
      </w:r>
      <w:r w:rsidRPr="00915505">
        <w:rPr>
          <w:rFonts w:ascii="Arial" w:hAnsi="Arial" w:cs="Arial"/>
          <w:sz w:val="24"/>
          <w:szCs w:val="24"/>
        </w:rPr>
        <w:t>'s eligibility for RCA</w:t>
      </w:r>
      <w:r>
        <w:rPr>
          <w:rFonts w:ascii="Arial" w:hAnsi="Arial" w:cs="Arial"/>
          <w:sz w:val="24"/>
          <w:szCs w:val="24"/>
        </w:rPr>
        <w:t xml:space="preserve"> or RMA</w:t>
      </w:r>
      <w:r w:rsidRPr="00915505">
        <w:rPr>
          <w:rFonts w:ascii="Arial" w:hAnsi="Arial" w:cs="Arial"/>
          <w:sz w:val="24"/>
          <w:szCs w:val="24"/>
        </w:rPr>
        <w:t>.</w:t>
      </w:r>
      <w:r w:rsidR="00E119D5">
        <w:rPr>
          <w:rFonts w:ascii="Arial" w:hAnsi="Arial" w:cs="Arial"/>
          <w:sz w:val="24"/>
          <w:szCs w:val="24"/>
        </w:rPr>
        <w:t xml:space="preserve"> </w:t>
      </w:r>
      <w:r w:rsidRPr="00915505">
        <w:rPr>
          <w:rFonts w:ascii="Arial" w:hAnsi="Arial" w:cs="Arial"/>
          <w:sz w:val="24"/>
          <w:szCs w:val="24"/>
        </w:rPr>
        <w:t xml:space="preserve"> The CAO will consider only those resources made available to the refugee. </w:t>
      </w:r>
      <w:r w:rsidR="004F14B2">
        <w:rPr>
          <w:rFonts w:ascii="Arial" w:hAnsi="Arial" w:cs="Arial"/>
          <w:sz w:val="24"/>
          <w:szCs w:val="24"/>
        </w:rPr>
        <w:t xml:space="preserve"> </w:t>
      </w:r>
      <w:r w:rsidRPr="00915505">
        <w:rPr>
          <w:rFonts w:ascii="Arial" w:hAnsi="Arial" w:cs="Arial"/>
          <w:sz w:val="24"/>
          <w:szCs w:val="24"/>
        </w:rPr>
        <w:t>The CAO will not consider any resources remaining in the applicant's country of origin in determining resource eligibility.</w:t>
      </w:r>
    </w:p>
    <w:p w14:paraId="368FE2D4" w14:textId="77777777" w:rsidR="00B63C99" w:rsidRDefault="00B63C99" w:rsidP="00915505">
      <w:pPr>
        <w:rPr>
          <w:rFonts w:ascii="Arial" w:hAnsi="Arial" w:cs="Arial"/>
          <w:bCs/>
          <w:sz w:val="24"/>
          <w:szCs w:val="24"/>
        </w:rPr>
      </w:pPr>
    </w:p>
    <w:p w14:paraId="4A55C7DF" w14:textId="516E391F" w:rsidR="004C16D6" w:rsidRPr="004C16D6" w:rsidRDefault="004C16D6" w:rsidP="005B5C8E">
      <w:pPr>
        <w:ind w:firstLine="720"/>
        <w:rPr>
          <w:rFonts w:ascii="Arial" w:hAnsi="Arial" w:cs="Arial"/>
          <w:sz w:val="24"/>
          <w:szCs w:val="24"/>
        </w:rPr>
      </w:pPr>
      <w:r w:rsidRPr="004C16D6">
        <w:rPr>
          <w:rFonts w:ascii="Arial" w:hAnsi="Arial" w:cs="Arial"/>
          <w:bCs/>
          <w:sz w:val="24"/>
          <w:szCs w:val="24"/>
        </w:rPr>
        <w:t xml:space="preserve">If </w:t>
      </w:r>
      <w:r w:rsidR="00B63C99">
        <w:rPr>
          <w:rFonts w:ascii="Arial" w:hAnsi="Arial" w:cs="Arial"/>
          <w:bCs/>
          <w:sz w:val="24"/>
          <w:szCs w:val="24"/>
        </w:rPr>
        <w:t>UHP</w:t>
      </w:r>
      <w:r w:rsidRPr="004C16D6">
        <w:rPr>
          <w:rFonts w:ascii="Arial" w:hAnsi="Arial" w:cs="Arial"/>
          <w:bCs/>
          <w:sz w:val="24"/>
          <w:szCs w:val="24"/>
        </w:rPr>
        <w:t xml:space="preserve"> </w:t>
      </w:r>
      <w:r w:rsidR="00C66D7E">
        <w:rPr>
          <w:rFonts w:ascii="Arial" w:hAnsi="Arial" w:cs="Arial"/>
          <w:sz w:val="24"/>
          <w:szCs w:val="24"/>
        </w:rPr>
        <w:t>or n</w:t>
      </w:r>
      <w:r w:rsidR="00C66D7E" w:rsidRPr="00A30170">
        <w:rPr>
          <w:rFonts w:ascii="Arial" w:hAnsi="Arial" w:cs="Arial"/>
          <w:sz w:val="24"/>
          <w:szCs w:val="24"/>
        </w:rPr>
        <w:t>on-Ukrainian individuals who last resided in Ukraine</w:t>
      </w:r>
      <w:r w:rsidR="00C66D7E" w:rsidRPr="004C16D6">
        <w:rPr>
          <w:rFonts w:ascii="Arial" w:hAnsi="Arial" w:cs="Arial"/>
          <w:bCs/>
          <w:sz w:val="24"/>
          <w:szCs w:val="24"/>
        </w:rPr>
        <w:t xml:space="preserve"> </w:t>
      </w:r>
      <w:r w:rsidRPr="004C16D6">
        <w:rPr>
          <w:rFonts w:ascii="Arial" w:hAnsi="Arial" w:cs="Arial"/>
          <w:bCs/>
          <w:sz w:val="24"/>
          <w:szCs w:val="24"/>
        </w:rPr>
        <w:t xml:space="preserve">does not meet the humanitarian parolee criteria in the </w:t>
      </w:r>
      <w:r w:rsidR="005B5C8E">
        <w:rPr>
          <w:rFonts w:ascii="Arial" w:hAnsi="Arial" w:cs="Arial"/>
          <w:bCs/>
          <w:sz w:val="24"/>
          <w:szCs w:val="24"/>
        </w:rPr>
        <w:t>table</w:t>
      </w:r>
      <w:r w:rsidRPr="004C16D6">
        <w:rPr>
          <w:rFonts w:ascii="Arial" w:hAnsi="Arial" w:cs="Arial"/>
          <w:bCs/>
          <w:sz w:val="24"/>
          <w:szCs w:val="24"/>
        </w:rPr>
        <w:t xml:space="preserve"> above, the CAO will follow regular policy for each benefit program for individuals paroled into the U</w:t>
      </w:r>
      <w:r w:rsidR="004B57FA">
        <w:rPr>
          <w:rFonts w:ascii="Arial" w:hAnsi="Arial" w:cs="Arial"/>
          <w:bCs/>
          <w:sz w:val="24"/>
          <w:szCs w:val="24"/>
        </w:rPr>
        <w:t>nited States</w:t>
      </w:r>
      <w:r w:rsidRPr="004C16D6">
        <w:rPr>
          <w:rFonts w:ascii="Arial" w:hAnsi="Arial" w:cs="Arial"/>
          <w:bCs/>
          <w:sz w:val="24"/>
          <w:szCs w:val="24"/>
        </w:rPr>
        <w:t xml:space="preserve"> under </w:t>
      </w:r>
      <w:r w:rsidRPr="004C16D6">
        <w:rPr>
          <w:rFonts w:ascii="Arial" w:hAnsi="Arial" w:cs="Arial"/>
          <w:sz w:val="24"/>
          <w:szCs w:val="24"/>
        </w:rPr>
        <w:t xml:space="preserve">section 212(d)(5) of the </w:t>
      </w:r>
      <w:r w:rsidR="00B85B45">
        <w:rPr>
          <w:rFonts w:ascii="Arial" w:hAnsi="Arial" w:cs="Arial"/>
          <w:sz w:val="24"/>
          <w:szCs w:val="24"/>
        </w:rPr>
        <w:t>INA</w:t>
      </w:r>
      <w:r w:rsidRPr="004C16D6">
        <w:rPr>
          <w:rFonts w:ascii="Arial" w:hAnsi="Arial" w:cs="Arial"/>
          <w:bCs/>
          <w:sz w:val="24"/>
          <w:szCs w:val="24"/>
        </w:rPr>
        <w:t>.</w:t>
      </w:r>
    </w:p>
    <w:p w14:paraId="57E188A8" w14:textId="77777777" w:rsidR="004C16D6" w:rsidRPr="004C16D6" w:rsidRDefault="004C16D6" w:rsidP="004C16D6">
      <w:pPr>
        <w:rPr>
          <w:rFonts w:ascii="Arial" w:hAnsi="Arial" w:cs="Arial"/>
          <w:sz w:val="24"/>
          <w:szCs w:val="24"/>
        </w:rPr>
      </w:pPr>
    </w:p>
    <w:p w14:paraId="02447C49" w14:textId="12C93CB1" w:rsidR="004C16D6" w:rsidRDefault="004C16D6" w:rsidP="004C16D6">
      <w:pPr>
        <w:rPr>
          <w:rFonts w:ascii="Arial" w:hAnsi="Arial" w:cs="Arial"/>
          <w:b/>
          <w:bCs/>
          <w:sz w:val="24"/>
          <w:szCs w:val="24"/>
          <w:u w:val="single"/>
        </w:rPr>
      </w:pPr>
      <w:r w:rsidRPr="004C16D6">
        <w:rPr>
          <w:rFonts w:ascii="Arial" w:hAnsi="Arial" w:cs="Arial"/>
          <w:b/>
          <w:bCs/>
          <w:sz w:val="24"/>
          <w:szCs w:val="24"/>
          <w:u w:val="single"/>
        </w:rPr>
        <w:t>TRACKING</w:t>
      </w:r>
    </w:p>
    <w:p w14:paraId="4D2A1D27" w14:textId="77777777" w:rsidR="00BD5402" w:rsidRPr="004C16D6" w:rsidRDefault="00BD5402" w:rsidP="004C16D6">
      <w:pPr>
        <w:rPr>
          <w:rFonts w:ascii="Arial" w:hAnsi="Arial" w:cs="Arial"/>
          <w:b/>
          <w:bCs/>
          <w:sz w:val="24"/>
          <w:szCs w:val="24"/>
          <w:u w:val="single"/>
        </w:rPr>
      </w:pPr>
    </w:p>
    <w:p w14:paraId="237AD40E" w14:textId="27F553F3" w:rsidR="00C3366D" w:rsidRDefault="00033879" w:rsidP="00FB1D3C">
      <w:pPr>
        <w:ind w:firstLine="720"/>
        <w:rPr>
          <w:rFonts w:ascii="Arial" w:hAnsi="Arial" w:cs="Arial"/>
          <w:sz w:val="24"/>
          <w:szCs w:val="24"/>
        </w:rPr>
      </w:pPr>
      <w:r>
        <w:rPr>
          <w:rFonts w:ascii="Arial" w:hAnsi="Arial" w:cs="Arial"/>
          <w:sz w:val="24"/>
          <w:szCs w:val="24"/>
        </w:rPr>
        <w:t>DHS</w:t>
      </w:r>
      <w:r w:rsidR="004C16D6" w:rsidRPr="004C16D6">
        <w:rPr>
          <w:rFonts w:ascii="Arial" w:hAnsi="Arial" w:cs="Arial"/>
          <w:sz w:val="24"/>
          <w:szCs w:val="24"/>
        </w:rPr>
        <w:t xml:space="preserve"> is monitoring the impact of arriving </w:t>
      </w:r>
      <w:r w:rsidR="000D2853">
        <w:rPr>
          <w:rFonts w:ascii="Arial" w:hAnsi="Arial" w:cs="Arial"/>
          <w:sz w:val="24"/>
          <w:szCs w:val="24"/>
        </w:rPr>
        <w:t>Ukrainian</w:t>
      </w:r>
      <w:r w:rsidR="004C16D6" w:rsidRPr="004C16D6">
        <w:rPr>
          <w:rFonts w:ascii="Arial" w:hAnsi="Arial" w:cs="Arial"/>
          <w:sz w:val="24"/>
          <w:szCs w:val="24"/>
        </w:rPr>
        <w:t>s.</w:t>
      </w:r>
      <w:r w:rsidR="00BD5402">
        <w:rPr>
          <w:rFonts w:ascii="Arial" w:hAnsi="Arial" w:cs="Arial"/>
          <w:sz w:val="24"/>
          <w:szCs w:val="24"/>
        </w:rPr>
        <w:t xml:space="preserve"> </w:t>
      </w:r>
      <w:r w:rsidR="004C16D6" w:rsidRPr="004C16D6">
        <w:rPr>
          <w:rFonts w:ascii="Arial" w:hAnsi="Arial" w:cs="Arial"/>
          <w:sz w:val="24"/>
          <w:szCs w:val="24"/>
        </w:rPr>
        <w:t xml:space="preserve"> Attach</w:t>
      </w:r>
      <w:r w:rsidR="004277F5">
        <w:rPr>
          <w:rFonts w:ascii="Arial" w:hAnsi="Arial" w:cs="Arial"/>
          <w:sz w:val="24"/>
          <w:szCs w:val="24"/>
        </w:rPr>
        <w:t xml:space="preserve">ed is the </w:t>
      </w:r>
      <w:r w:rsidR="000D2853">
        <w:rPr>
          <w:rFonts w:ascii="Arial" w:hAnsi="Arial" w:cs="Arial"/>
          <w:sz w:val="24"/>
          <w:szCs w:val="24"/>
        </w:rPr>
        <w:t>Ukrainian</w:t>
      </w:r>
      <w:r w:rsidR="00F64592">
        <w:rPr>
          <w:rFonts w:ascii="Arial" w:hAnsi="Arial" w:cs="Arial"/>
          <w:sz w:val="24"/>
          <w:szCs w:val="24"/>
        </w:rPr>
        <w:t xml:space="preserve">s Accessing Benefits Tracking Tool </w:t>
      </w:r>
      <w:r w:rsidR="004C16D6" w:rsidRPr="004C16D6">
        <w:rPr>
          <w:rFonts w:ascii="Arial" w:hAnsi="Arial" w:cs="Arial"/>
          <w:sz w:val="24"/>
          <w:szCs w:val="24"/>
        </w:rPr>
        <w:t xml:space="preserve">spreadsheet to track individuals’ enrollment into public benefits. </w:t>
      </w:r>
      <w:r w:rsidR="00BD5402">
        <w:rPr>
          <w:rFonts w:ascii="Arial" w:hAnsi="Arial" w:cs="Arial"/>
          <w:sz w:val="24"/>
          <w:szCs w:val="24"/>
        </w:rPr>
        <w:t xml:space="preserve"> </w:t>
      </w:r>
      <w:r w:rsidR="004C16D6" w:rsidRPr="004C16D6">
        <w:rPr>
          <w:rFonts w:ascii="Arial" w:hAnsi="Arial" w:cs="Arial"/>
          <w:sz w:val="24"/>
          <w:szCs w:val="24"/>
        </w:rPr>
        <w:t>On a weekly basis, record all applicable information</w:t>
      </w:r>
      <w:r w:rsidR="007452D7">
        <w:rPr>
          <w:rFonts w:ascii="Arial" w:hAnsi="Arial" w:cs="Arial"/>
          <w:sz w:val="24"/>
          <w:szCs w:val="24"/>
        </w:rPr>
        <w:t xml:space="preserve"> for newly approved applicants</w:t>
      </w:r>
      <w:r w:rsidR="004C16D6" w:rsidRPr="004C16D6">
        <w:rPr>
          <w:rFonts w:ascii="Arial" w:hAnsi="Arial" w:cs="Arial"/>
          <w:sz w:val="24"/>
          <w:szCs w:val="24"/>
        </w:rPr>
        <w:t xml:space="preserve"> on the spreadsheet as well as any notes or information you would like to provide and save the file once data entry is completed.</w:t>
      </w:r>
      <w:r w:rsidR="004A0009">
        <w:rPr>
          <w:rFonts w:ascii="Arial" w:hAnsi="Arial" w:cs="Arial"/>
          <w:sz w:val="24"/>
          <w:szCs w:val="24"/>
        </w:rPr>
        <w:t xml:space="preserve"> </w:t>
      </w:r>
      <w:r w:rsidR="009E5502">
        <w:rPr>
          <w:rFonts w:ascii="Arial" w:hAnsi="Arial" w:cs="Arial"/>
          <w:sz w:val="24"/>
          <w:szCs w:val="24"/>
        </w:rPr>
        <w:t xml:space="preserve"> </w:t>
      </w:r>
      <w:r w:rsidR="004A0009">
        <w:rPr>
          <w:rFonts w:ascii="Arial" w:hAnsi="Arial" w:cs="Arial"/>
          <w:sz w:val="24"/>
          <w:szCs w:val="24"/>
        </w:rPr>
        <w:t>The file</w:t>
      </w:r>
      <w:r w:rsidR="00C3366D">
        <w:rPr>
          <w:rFonts w:ascii="Arial" w:hAnsi="Arial" w:cs="Arial"/>
          <w:sz w:val="24"/>
          <w:szCs w:val="24"/>
        </w:rPr>
        <w:t xml:space="preserve"> name shall be County</w:t>
      </w:r>
      <w:r w:rsidR="00FB1D3C">
        <w:rPr>
          <w:rFonts w:ascii="Arial" w:hAnsi="Arial" w:cs="Arial"/>
          <w:sz w:val="24"/>
          <w:szCs w:val="24"/>
        </w:rPr>
        <w:t xml:space="preserve"> </w:t>
      </w:r>
      <w:r w:rsidR="00CF53FE">
        <w:rPr>
          <w:rFonts w:ascii="Arial" w:hAnsi="Arial" w:cs="Arial"/>
          <w:sz w:val="24"/>
          <w:szCs w:val="24"/>
        </w:rPr>
        <w:t>N</w:t>
      </w:r>
      <w:r w:rsidR="00C3366D">
        <w:rPr>
          <w:rFonts w:ascii="Arial" w:hAnsi="Arial" w:cs="Arial"/>
          <w:sz w:val="24"/>
          <w:szCs w:val="24"/>
        </w:rPr>
        <w:t>ame/</w:t>
      </w:r>
      <w:r w:rsidR="000D2853">
        <w:rPr>
          <w:rFonts w:ascii="Arial" w:hAnsi="Arial" w:cs="Arial"/>
          <w:sz w:val="24"/>
          <w:szCs w:val="24"/>
        </w:rPr>
        <w:t>Ukrainian</w:t>
      </w:r>
      <w:r w:rsidR="00C3366D">
        <w:rPr>
          <w:rFonts w:ascii="Arial" w:hAnsi="Arial" w:cs="Arial"/>
          <w:sz w:val="24"/>
          <w:szCs w:val="24"/>
        </w:rPr>
        <w:t>Benefits/MMDDYYY</w:t>
      </w:r>
      <w:r w:rsidR="009E5502">
        <w:rPr>
          <w:rFonts w:ascii="Arial" w:hAnsi="Arial" w:cs="Arial"/>
          <w:sz w:val="24"/>
          <w:szCs w:val="24"/>
        </w:rPr>
        <w:t>Y.</w:t>
      </w:r>
      <w:r w:rsidR="008606EF">
        <w:rPr>
          <w:rFonts w:ascii="Arial" w:hAnsi="Arial" w:cs="Arial"/>
          <w:sz w:val="24"/>
          <w:szCs w:val="24"/>
        </w:rPr>
        <w:t xml:space="preserve"> </w:t>
      </w:r>
      <w:r w:rsidR="007452D7">
        <w:rPr>
          <w:rFonts w:ascii="Arial" w:hAnsi="Arial" w:cs="Arial"/>
          <w:sz w:val="24"/>
          <w:szCs w:val="24"/>
        </w:rPr>
        <w:t xml:space="preserve"> If there are no newly approved applicants reported in a week, a spreadsheet does not need to be completed.  Instead</w:t>
      </w:r>
      <w:r w:rsidR="00465ECD">
        <w:rPr>
          <w:rFonts w:ascii="Arial" w:hAnsi="Arial" w:cs="Arial"/>
          <w:sz w:val="24"/>
          <w:szCs w:val="24"/>
        </w:rPr>
        <w:t>,</w:t>
      </w:r>
      <w:r w:rsidR="007452D7">
        <w:rPr>
          <w:rFonts w:ascii="Arial" w:hAnsi="Arial" w:cs="Arial"/>
          <w:sz w:val="24"/>
          <w:szCs w:val="24"/>
        </w:rPr>
        <w:t xml:space="preserve"> a brief email should be sent to the Refugee Resettlement Program resource account reporting no newly approved applicants for the identified week. </w:t>
      </w:r>
      <w:r w:rsidR="00FB1D3C">
        <w:rPr>
          <w:rFonts w:ascii="Arial" w:hAnsi="Arial" w:cs="Arial"/>
          <w:sz w:val="24"/>
          <w:szCs w:val="24"/>
        </w:rPr>
        <w:br/>
      </w:r>
      <w:r w:rsidR="00C3366D">
        <w:rPr>
          <w:rFonts w:ascii="Arial" w:hAnsi="Arial" w:cs="Arial"/>
          <w:sz w:val="24"/>
          <w:szCs w:val="24"/>
        </w:rPr>
        <w:tab/>
      </w:r>
    </w:p>
    <w:p w14:paraId="28838A25" w14:textId="0690D1AC" w:rsidR="00C3366D" w:rsidRDefault="00C3366D" w:rsidP="003E63E8">
      <w:pPr>
        <w:ind w:firstLine="720"/>
        <w:rPr>
          <w:rFonts w:ascii="Arial" w:hAnsi="Arial" w:cs="Arial"/>
          <w:sz w:val="24"/>
          <w:szCs w:val="24"/>
        </w:rPr>
      </w:pPr>
      <w:r w:rsidRPr="18CB5E93">
        <w:rPr>
          <w:rFonts w:ascii="Arial" w:hAnsi="Arial" w:cs="Arial"/>
          <w:i/>
          <w:iCs/>
          <w:sz w:val="24"/>
          <w:szCs w:val="24"/>
        </w:rPr>
        <w:t>Example:</w:t>
      </w:r>
      <w:r>
        <w:rPr>
          <w:rFonts w:ascii="Arial" w:hAnsi="Arial" w:cs="Arial"/>
          <w:sz w:val="24"/>
          <w:szCs w:val="24"/>
        </w:rPr>
        <w:t xml:space="preserve"> </w:t>
      </w:r>
      <w:r w:rsidR="009E5502">
        <w:rPr>
          <w:rFonts w:ascii="Arial" w:hAnsi="Arial" w:cs="Arial"/>
          <w:sz w:val="24"/>
          <w:szCs w:val="24"/>
        </w:rPr>
        <w:t xml:space="preserve"> </w:t>
      </w:r>
      <w:r>
        <w:rPr>
          <w:rFonts w:ascii="Arial" w:hAnsi="Arial" w:cs="Arial"/>
          <w:sz w:val="24"/>
          <w:szCs w:val="24"/>
        </w:rPr>
        <w:t xml:space="preserve">Lehigh </w:t>
      </w:r>
      <w:r w:rsidR="000D2853">
        <w:rPr>
          <w:rFonts w:ascii="Arial" w:hAnsi="Arial" w:cs="Arial"/>
          <w:sz w:val="24"/>
          <w:szCs w:val="24"/>
        </w:rPr>
        <w:t>Ukrainian</w:t>
      </w:r>
      <w:r>
        <w:rPr>
          <w:rFonts w:ascii="Arial" w:hAnsi="Arial" w:cs="Arial"/>
          <w:sz w:val="24"/>
          <w:szCs w:val="24"/>
        </w:rPr>
        <w:t>Benefi</w:t>
      </w:r>
      <w:r w:rsidR="00092196">
        <w:rPr>
          <w:rFonts w:ascii="Arial" w:hAnsi="Arial" w:cs="Arial"/>
          <w:sz w:val="24"/>
          <w:szCs w:val="24"/>
        </w:rPr>
        <w:t xml:space="preserve">ts </w:t>
      </w:r>
      <w:r w:rsidR="00B63C99">
        <w:rPr>
          <w:rFonts w:ascii="Arial" w:hAnsi="Arial" w:cs="Arial"/>
          <w:sz w:val="24"/>
          <w:szCs w:val="24"/>
        </w:rPr>
        <w:t>0615</w:t>
      </w:r>
      <w:r w:rsidR="00092196">
        <w:rPr>
          <w:rFonts w:ascii="Arial" w:hAnsi="Arial" w:cs="Arial"/>
          <w:sz w:val="24"/>
          <w:szCs w:val="24"/>
        </w:rPr>
        <w:t>202</w:t>
      </w:r>
      <w:r w:rsidR="00B63C99">
        <w:rPr>
          <w:rFonts w:ascii="Arial" w:hAnsi="Arial" w:cs="Arial"/>
          <w:sz w:val="24"/>
          <w:szCs w:val="24"/>
        </w:rPr>
        <w:t>2</w:t>
      </w:r>
    </w:p>
    <w:p w14:paraId="504953A2" w14:textId="77777777" w:rsidR="00A574F1" w:rsidRDefault="00A574F1" w:rsidP="004C16D6">
      <w:pPr>
        <w:rPr>
          <w:rFonts w:ascii="Arial" w:hAnsi="Arial" w:cs="Arial"/>
          <w:sz w:val="24"/>
          <w:szCs w:val="24"/>
        </w:rPr>
      </w:pPr>
    </w:p>
    <w:p w14:paraId="2989AC84" w14:textId="2E5B4AAC" w:rsidR="00F64592" w:rsidRDefault="004C16D6" w:rsidP="003E63E8">
      <w:pPr>
        <w:ind w:firstLine="720"/>
        <w:rPr>
          <w:rFonts w:ascii="Arial" w:hAnsi="Arial" w:cs="Arial"/>
          <w:sz w:val="24"/>
          <w:szCs w:val="24"/>
        </w:rPr>
      </w:pPr>
      <w:r w:rsidRPr="004C16D6">
        <w:rPr>
          <w:rFonts w:ascii="Arial" w:hAnsi="Arial" w:cs="Arial"/>
          <w:sz w:val="24"/>
          <w:szCs w:val="24"/>
        </w:rPr>
        <w:t xml:space="preserve">CAO staff will submit completed spreadsheets to the Refugee Resettlement Program’s resource account at </w:t>
      </w:r>
      <w:hyperlink r:id="rId16" w:history="1">
        <w:r w:rsidRPr="004C16D6">
          <w:rPr>
            <w:rStyle w:val="Hyperlink"/>
            <w:rFonts w:ascii="Arial" w:hAnsi="Arial" w:cs="Arial"/>
            <w:sz w:val="24"/>
            <w:szCs w:val="24"/>
          </w:rPr>
          <w:t>RA-PWREFUGEEPROGRAM@pa.gov</w:t>
        </w:r>
      </w:hyperlink>
      <w:r w:rsidRPr="004C16D6">
        <w:rPr>
          <w:rFonts w:ascii="Arial" w:hAnsi="Arial" w:cs="Arial"/>
          <w:sz w:val="24"/>
          <w:szCs w:val="24"/>
        </w:rPr>
        <w:t xml:space="preserve"> by the close of business every Friday. </w:t>
      </w:r>
    </w:p>
    <w:p w14:paraId="5EF664E9" w14:textId="77777777" w:rsidR="00F64592" w:rsidRDefault="00F64592" w:rsidP="00F64592">
      <w:pPr>
        <w:rPr>
          <w:rFonts w:ascii="Arial" w:hAnsi="Arial" w:cs="Arial"/>
          <w:sz w:val="24"/>
          <w:szCs w:val="24"/>
        </w:rPr>
      </w:pPr>
    </w:p>
    <w:p w14:paraId="52074765" w14:textId="1893781E" w:rsidR="004C16D6" w:rsidRPr="004C16D6" w:rsidRDefault="00F64592" w:rsidP="00F64592">
      <w:pPr>
        <w:ind w:firstLine="720"/>
        <w:rPr>
          <w:rFonts w:ascii="Arial" w:hAnsi="Arial" w:cs="Arial"/>
          <w:sz w:val="24"/>
          <w:szCs w:val="24"/>
        </w:rPr>
      </w:pPr>
      <w:r w:rsidRPr="00F64592">
        <w:rPr>
          <w:rFonts w:ascii="Arial" w:hAnsi="Arial" w:cs="Arial"/>
          <w:sz w:val="24"/>
          <w:szCs w:val="24"/>
        </w:rPr>
        <w:t>Questions about th</w:t>
      </w:r>
      <w:r>
        <w:rPr>
          <w:rFonts w:ascii="Arial" w:hAnsi="Arial" w:cs="Arial"/>
          <w:sz w:val="24"/>
          <w:szCs w:val="24"/>
        </w:rPr>
        <w:t>e tracking spread sheet should be submitted to the same resource account address above.</w:t>
      </w:r>
      <w:r w:rsidRPr="00F64592">
        <w:rPr>
          <w:rFonts w:ascii="Arial" w:hAnsi="Arial" w:cs="Arial"/>
          <w:sz w:val="24"/>
          <w:szCs w:val="24"/>
        </w:rPr>
        <w:t xml:space="preserve"> </w:t>
      </w:r>
    </w:p>
    <w:p w14:paraId="7C4AC940" w14:textId="77777777" w:rsidR="004C16D6" w:rsidRPr="004C16D6" w:rsidRDefault="004C16D6" w:rsidP="004C16D6">
      <w:pPr>
        <w:rPr>
          <w:rFonts w:ascii="Arial" w:hAnsi="Arial" w:cs="Arial"/>
          <w:b/>
          <w:sz w:val="24"/>
          <w:szCs w:val="24"/>
          <w:u w:val="single"/>
        </w:rPr>
      </w:pPr>
    </w:p>
    <w:p w14:paraId="5C179B1A" w14:textId="77777777"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t>NEXT STEPS</w:t>
      </w:r>
      <w:r w:rsidRPr="004C16D6">
        <w:rPr>
          <w:rFonts w:ascii="Arial" w:hAnsi="Arial" w:cs="Arial"/>
          <w:b/>
          <w:sz w:val="24"/>
          <w:szCs w:val="24"/>
        </w:rPr>
        <w:t xml:space="preserve">  </w:t>
      </w:r>
    </w:p>
    <w:p w14:paraId="10A62238"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507B75CA" w14:textId="54BC0BED" w:rsidR="004C16D6" w:rsidRPr="004C16D6" w:rsidRDefault="00F64592" w:rsidP="00BD5402">
      <w:pPr>
        <w:numPr>
          <w:ilvl w:val="0"/>
          <w:numId w:val="25"/>
        </w:numPr>
        <w:ind w:left="1080" w:hanging="360"/>
        <w:rPr>
          <w:rFonts w:ascii="Arial" w:hAnsi="Arial" w:cs="Arial"/>
          <w:sz w:val="24"/>
          <w:szCs w:val="24"/>
        </w:rPr>
      </w:pPr>
      <w:r>
        <w:rPr>
          <w:rFonts w:ascii="Arial" w:hAnsi="Arial" w:cs="Arial"/>
          <w:sz w:val="24"/>
          <w:szCs w:val="24"/>
        </w:rPr>
        <w:t xml:space="preserve">Review this </w:t>
      </w:r>
      <w:r w:rsidR="004C16D6" w:rsidRPr="004C16D6">
        <w:rPr>
          <w:rFonts w:ascii="Arial" w:hAnsi="Arial" w:cs="Arial"/>
          <w:sz w:val="24"/>
          <w:szCs w:val="24"/>
        </w:rPr>
        <w:t>Operational Memorandum and Attachment with appropriate staff.</w:t>
      </w:r>
    </w:p>
    <w:p w14:paraId="2B62B01C" w14:textId="592DD133" w:rsidR="004C16D6" w:rsidRPr="004C16D6" w:rsidRDefault="004C16D6" w:rsidP="004C16D6">
      <w:pPr>
        <w:rPr>
          <w:rFonts w:ascii="Arial" w:hAnsi="Arial" w:cs="Arial"/>
          <w:sz w:val="24"/>
          <w:szCs w:val="24"/>
        </w:rPr>
      </w:pPr>
    </w:p>
    <w:p w14:paraId="040AE0F7" w14:textId="1EEF1E22" w:rsidR="004C16D6" w:rsidRPr="00F64592" w:rsidRDefault="00F64592" w:rsidP="003207E4">
      <w:pPr>
        <w:numPr>
          <w:ilvl w:val="0"/>
          <w:numId w:val="25"/>
        </w:numPr>
        <w:ind w:left="1080" w:hanging="360"/>
        <w:rPr>
          <w:rFonts w:ascii="Arial" w:hAnsi="Arial" w:cs="Arial"/>
          <w:sz w:val="24"/>
          <w:szCs w:val="24"/>
        </w:rPr>
      </w:pPr>
      <w:r w:rsidRPr="00F64592">
        <w:rPr>
          <w:rFonts w:ascii="Arial" w:hAnsi="Arial" w:cs="Arial"/>
          <w:sz w:val="24"/>
          <w:szCs w:val="24"/>
        </w:rPr>
        <w:lastRenderedPageBreak/>
        <w:t>Direct q</w:t>
      </w:r>
      <w:r w:rsidR="004C16D6" w:rsidRPr="00F64592">
        <w:rPr>
          <w:rFonts w:ascii="Arial" w:hAnsi="Arial" w:cs="Arial"/>
          <w:sz w:val="24"/>
          <w:szCs w:val="24"/>
        </w:rPr>
        <w:t xml:space="preserve">uestions </w:t>
      </w:r>
      <w:r>
        <w:rPr>
          <w:rFonts w:ascii="Arial" w:hAnsi="Arial" w:cs="Arial"/>
          <w:sz w:val="24"/>
          <w:szCs w:val="24"/>
        </w:rPr>
        <w:t xml:space="preserve">regarding </w:t>
      </w:r>
      <w:r w:rsidR="004C16D6" w:rsidRPr="00F64592">
        <w:rPr>
          <w:rFonts w:ascii="Arial" w:hAnsi="Arial" w:cs="Arial"/>
          <w:sz w:val="24"/>
          <w:szCs w:val="24"/>
        </w:rPr>
        <w:t xml:space="preserve">this </w:t>
      </w:r>
      <w:r>
        <w:rPr>
          <w:rFonts w:ascii="Arial" w:hAnsi="Arial" w:cs="Arial"/>
          <w:sz w:val="24"/>
          <w:szCs w:val="24"/>
        </w:rPr>
        <w:t>Operations M</w:t>
      </w:r>
      <w:r w:rsidR="004C16D6" w:rsidRPr="00F64592">
        <w:rPr>
          <w:rFonts w:ascii="Arial" w:hAnsi="Arial" w:cs="Arial"/>
          <w:sz w:val="24"/>
          <w:szCs w:val="24"/>
        </w:rPr>
        <w:t xml:space="preserve">emorandum </w:t>
      </w:r>
      <w:r w:rsidRPr="00F64592">
        <w:rPr>
          <w:rFonts w:ascii="Arial" w:hAnsi="Arial" w:cs="Arial"/>
          <w:sz w:val="24"/>
          <w:szCs w:val="24"/>
        </w:rPr>
        <w:t>to your Area Manager.</w:t>
      </w:r>
      <w:bookmarkStart w:id="0" w:name="_Hlk85715058"/>
      <w:r w:rsidR="004C16D6" w:rsidRPr="00F64592">
        <w:rPr>
          <w:rFonts w:ascii="Arial" w:hAnsi="Arial" w:cs="Arial"/>
          <w:sz w:val="24"/>
          <w:szCs w:val="24"/>
        </w:rPr>
        <w:t xml:space="preserve"> </w:t>
      </w:r>
      <w:bookmarkEnd w:id="0"/>
    </w:p>
    <w:p w14:paraId="30651F73" w14:textId="1D4EF6B4"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32744FB3" w14:textId="3AD1E7A5"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t>ATTACHMENT</w:t>
      </w:r>
      <w:r w:rsidRPr="004C16D6">
        <w:rPr>
          <w:rFonts w:ascii="Arial" w:hAnsi="Arial" w:cs="Arial"/>
          <w:b/>
          <w:sz w:val="24"/>
          <w:szCs w:val="24"/>
        </w:rPr>
        <w:t xml:space="preserve"> </w:t>
      </w:r>
    </w:p>
    <w:p w14:paraId="33226676"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49C18DF0" w14:textId="1529555C" w:rsidR="004C16D6" w:rsidRDefault="00A03EA6" w:rsidP="00E765D4">
      <w:pPr>
        <w:ind w:left="720" w:hanging="720"/>
        <w:rPr>
          <w:rFonts w:ascii="Arial" w:hAnsi="Arial" w:cs="Arial"/>
          <w:sz w:val="24"/>
          <w:szCs w:val="24"/>
        </w:rPr>
      </w:pPr>
      <w:r>
        <w:rPr>
          <w:rFonts w:ascii="Arial" w:hAnsi="Arial" w:cs="Arial"/>
          <w:sz w:val="24"/>
          <w:szCs w:val="24"/>
        </w:rPr>
        <w:t xml:space="preserve">Attachment </w:t>
      </w:r>
      <w:r w:rsidR="00D53EA7">
        <w:rPr>
          <w:rFonts w:ascii="Arial" w:hAnsi="Arial" w:cs="Arial"/>
          <w:sz w:val="24"/>
          <w:szCs w:val="24"/>
        </w:rPr>
        <w:t>A</w:t>
      </w:r>
      <w:r>
        <w:rPr>
          <w:rFonts w:ascii="Arial" w:hAnsi="Arial" w:cs="Arial"/>
          <w:sz w:val="24"/>
          <w:szCs w:val="24"/>
        </w:rPr>
        <w:t xml:space="preserve">:  </w:t>
      </w:r>
      <w:hyperlink r:id="rId17" w:history="1">
        <w:r w:rsidR="000D2853" w:rsidRPr="002137F7">
          <w:rPr>
            <w:rStyle w:val="Hyperlink"/>
            <w:rFonts w:ascii="Arial" w:hAnsi="Arial" w:cs="Arial"/>
            <w:sz w:val="24"/>
            <w:szCs w:val="24"/>
          </w:rPr>
          <w:t>Ukrainian</w:t>
        </w:r>
        <w:r w:rsidR="00F64592" w:rsidRPr="002137F7">
          <w:rPr>
            <w:rStyle w:val="Hyperlink"/>
            <w:rFonts w:ascii="Arial" w:hAnsi="Arial" w:cs="Arial"/>
            <w:sz w:val="24"/>
            <w:szCs w:val="24"/>
          </w:rPr>
          <w:t>s Accessing Benefits Tracking Tool</w:t>
        </w:r>
      </w:hyperlink>
    </w:p>
    <w:sectPr w:rsidR="004C16D6" w:rsidSect="00B0621D">
      <w:headerReference w:type="default" r:id="rId18"/>
      <w:headerReference w:type="first" r:id="rId19"/>
      <w:footerReference w:type="first" r:id="rId20"/>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9B01" w14:textId="77777777" w:rsidR="002D4017" w:rsidRDefault="002D4017" w:rsidP="005270CD">
      <w:r>
        <w:separator/>
      </w:r>
    </w:p>
  </w:endnote>
  <w:endnote w:type="continuationSeparator" w:id="0">
    <w:p w14:paraId="08BD421E" w14:textId="77777777" w:rsidR="002D4017" w:rsidRDefault="002D4017" w:rsidP="0052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E562"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2A449E6B"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257E4318" w14:textId="77777777" w:rsidR="00CE2BE8" w:rsidRPr="00345B38" w:rsidRDefault="00CE2BE8" w:rsidP="00CE2BE8"/>
  <w:p w14:paraId="77E0A97C" w14:textId="77777777" w:rsidR="00CE2BE8" w:rsidRDefault="00CE2BE8">
    <w:pPr>
      <w:pStyle w:val="Footer"/>
    </w:pPr>
  </w:p>
  <w:p w14:paraId="00D2FBFA" w14:textId="77777777" w:rsidR="00CE2BE8" w:rsidRDefault="00CE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177A" w14:textId="77777777" w:rsidR="002D4017" w:rsidRDefault="002D4017" w:rsidP="005270CD">
      <w:r>
        <w:separator/>
      </w:r>
    </w:p>
  </w:footnote>
  <w:footnote w:type="continuationSeparator" w:id="0">
    <w:p w14:paraId="56401D4B" w14:textId="77777777" w:rsidR="002D4017" w:rsidRDefault="002D4017" w:rsidP="0052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032" w14:textId="731D6DD9" w:rsidR="002B46FE" w:rsidRPr="000C03E0" w:rsidRDefault="002B46FE" w:rsidP="004B1156">
    <w:pPr>
      <w:pStyle w:val="Header"/>
      <w:rPr>
        <w:rFonts w:ascii="Arial" w:hAnsi="Arial" w:cs="Arial"/>
        <w:sz w:val="24"/>
        <w:szCs w:val="24"/>
      </w:rPr>
    </w:pPr>
    <w:r w:rsidRPr="000C03E0">
      <w:rPr>
        <w:rFonts w:ascii="Arial" w:hAnsi="Arial" w:cs="Arial"/>
        <w:sz w:val="24"/>
        <w:szCs w:val="24"/>
      </w:rPr>
      <w:t>Executive Directors</w:t>
    </w:r>
    <w:r w:rsidR="0032643D" w:rsidRPr="000C03E0">
      <w:rPr>
        <w:rFonts w:ascii="Arial" w:hAnsi="Arial" w:cs="Arial"/>
        <w:sz w:val="24"/>
        <w:szCs w:val="24"/>
      </w:rPr>
      <w:tab/>
    </w:r>
    <w:r w:rsidRPr="000C03E0">
      <w:rPr>
        <w:rFonts w:ascii="Arial" w:hAnsi="Arial" w:cs="Arial"/>
        <w:sz w:val="24"/>
        <w:szCs w:val="24"/>
      </w:rPr>
      <w:t>-</w:t>
    </w:r>
    <w:sdt>
      <w:sdtPr>
        <w:rPr>
          <w:rFonts w:ascii="Arial" w:hAnsi="Arial" w:cs="Arial"/>
          <w:sz w:val="24"/>
          <w:szCs w:val="24"/>
        </w:rPr>
        <w:id w:val="952983899"/>
        <w:docPartObj>
          <w:docPartGallery w:val="Page Numbers (Top of Page)"/>
          <w:docPartUnique/>
        </w:docPartObj>
      </w:sdtPr>
      <w:sdtEndPr>
        <w:rPr>
          <w:noProof/>
        </w:rPr>
      </w:sdtEndPr>
      <w:sdtContent>
        <w:r w:rsidRPr="000C03E0">
          <w:rPr>
            <w:rFonts w:ascii="Arial" w:hAnsi="Arial" w:cs="Arial"/>
            <w:sz w:val="24"/>
            <w:szCs w:val="24"/>
          </w:rPr>
          <w:fldChar w:fldCharType="begin"/>
        </w:r>
        <w:r w:rsidRPr="000C03E0">
          <w:rPr>
            <w:rFonts w:ascii="Arial" w:hAnsi="Arial" w:cs="Arial"/>
            <w:sz w:val="24"/>
            <w:szCs w:val="24"/>
          </w:rPr>
          <w:instrText xml:space="preserve"> PAGE   \* MERGEFORMAT </w:instrText>
        </w:r>
        <w:r w:rsidRPr="000C03E0">
          <w:rPr>
            <w:rFonts w:ascii="Arial" w:hAnsi="Arial" w:cs="Arial"/>
            <w:sz w:val="24"/>
            <w:szCs w:val="24"/>
          </w:rPr>
          <w:fldChar w:fldCharType="separate"/>
        </w:r>
        <w:r w:rsidR="000C03E0">
          <w:rPr>
            <w:rFonts w:ascii="Arial" w:hAnsi="Arial" w:cs="Arial"/>
            <w:noProof/>
            <w:sz w:val="24"/>
            <w:szCs w:val="24"/>
          </w:rPr>
          <w:t>2</w:t>
        </w:r>
        <w:r w:rsidRPr="000C03E0">
          <w:rPr>
            <w:rFonts w:ascii="Arial" w:hAnsi="Arial" w:cs="Arial"/>
            <w:noProof/>
            <w:sz w:val="24"/>
            <w:szCs w:val="24"/>
          </w:rPr>
          <w:fldChar w:fldCharType="end"/>
        </w:r>
        <w:r w:rsidRPr="000C03E0">
          <w:rPr>
            <w:rFonts w:ascii="Arial" w:hAnsi="Arial" w:cs="Arial"/>
            <w:noProof/>
            <w:sz w:val="24"/>
            <w:szCs w:val="24"/>
          </w:rPr>
          <w:t>-</w:t>
        </w:r>
      </w:sdtContent>
    </w:sdt>
  </w:p>
  <w:p w14:paraId="70986304" w14:textId="77777777" w:rsidR="002B46FE" w:rsidRDefault="002B46FE" w:rsidP="008300DE">
    <w:pPr>
      <w:pStyle w:val="Header"/>
      <w:tabs>
        <w:tab w:val="clear" w:pos="4680"/>
        <w:tab w:val="left" w:pos="4320"/>
      </w:tabs>
      <w:rPr>
        <w:rFonts w:ascii="Arial" w:hAnsi="Arial"/>
        <w:sz w:val="22"/>
        <w:szCs w:val="22"/>
      </w:rPr>
    </w:pPr>
  </w:p>
  <w:p w14:paraId="211B7D07" w14:textId="77777777" w:rsidR="0032643D" w:rsidRPr="00533795" w:rsidRDefault="0032643D" w:rsidP="008300DE">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A94D" w14:textId="77777777" w:rsidR="002B46FE" w:rsidRDefault="002B46FE">
    <w:pPr>
      <w:pStyle w:val="Header"/>
    </w:pPr>
    <w:r>
      <w:rPr>
        <w:noProof/>
      </w:rPr>
      <w:drawing>
        <wp:inline distT="0" distB="0" distL="0" distR="0" wp14:anchorId="18F632C3" wp14:editId="3806230E">
          <wp:extent cx="3028950" cy="620877"/>
          <wp:effectExtent l="0" t="0" r="0" b="8255"/>
          <wp:docPr id="3" name="Picture 3"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46"/>
    <w:multiLevelType w:val="hybridMultilevel"/>
    <w:tmpl w:val="5E2E83DA"/>
    <w:lvl w:ilvl="0" w:tplc="AF889C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2BF"/>
    <w:multiLevelType w:val="hybridMultilevel"/>
    <w:tmpl w:val="3E7A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0307E"/>
    <w:multiLevelType w:val="hybridMultilevel"/>
    <w:tmpl w:val="4E3E07EE"/>
    <w:lvl w:ilvl="0" w:tplc="7BDC0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62BFE"/>
    <w:multiLevelType w:val="hybridMultilevel"/>
    <w:tmpl w:val="FA3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42A56"/>
    <w:multiLevelType w:val="hybridMultilevel"/>
    <w:tmpl w:val="1AF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83509"/>
    <w:multiLevelType w:val="hybridMultilevel"/>
    <w:tmpl w:val="54E6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562E1"/>
    <w:multiLevelType w:val="hybridMultilevel"/>
    <w:tmpl w:val="52C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55797"/>
    <w:multiLevelType w:val="hybridMultilevel"/>
    <w:tmpl w:val="6B96C290"/>
    <w:lvl w:ilvl="0" w:tplc="675A5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1628FD"/>
    <w:multiLevelType w:val="hybridMultilevel"/>
    <w:tmpl w:val="D6203A98"/>
    <w:lvl w:ilvl="0" w:tplc="3B2C8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41F03"/>
    <w:multiLevelType w:val="hybridMultilevel"/>
    <w:tmpl w:val="36CEE5BC"/>
    <w:lvl w:ilvl="0" w:tplc="C8EC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A6507D"/>
    <w:multiLevelType w:val="hybridMultilevel"/>
    <w:tmpl w:val="2D6E3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0E1C"/>
    <w:multiLevelType w:val="hybridMultilevel"/>
    <w:tmpl w:val="E104E7C2"/>
    <w:lvl w:ilvl="0" w:tplc="BFA847FC">
      <w:start w:val="1"/>
      <w:numFmt w:val="decimal"/>
      <w:lvlText w:val="%1."/>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E9B3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B420DE">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0D75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EA52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B6100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A60CC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264594">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628E9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EB0EDE"/>
    <w:multiLevelType w:val="hybridMultilevel"/>
    <w:tmpl w:val="2C14555E"/>
    <w:lvl w:ilvl="0" w:tplc="EC4CCA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86AA6"/>
    <w:multiLevelType w:val="hybridMultilevel"/>
    <w:tmpl w:val="57F24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50149C"/>
    <w:multiLevelType w:val="hybridMultilevel"/>
    <w:tmpl w:val="59F44136"/>
    <w:lvl w:ilvl="0" w:tplc="0372A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0582D"/>
    <w:multiLevelType w:val="hybridMultilevel"/>
    <w:tmpl w:val="3DA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850EF"/>
    <w:multiLevelType w:val="hybridMultilevel"/>
    <w:tmpl w:val="6D4ED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324B88"/>
    <w:multiLevelType w:val="hybridMultilevel"/>
    <w:tmpl w:val="DC9CC800"/>
    <w:lvl w:ilvl="0" w:tplc="51E2C18C">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A0DA2"/>
    <w:multiLevelType w:val="hybridMultilevel"/>
    <w:tmpl w:val="4D6A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2A43F5"/>
    <w:multiLevelType w:val="hybridMultilevel"/>
    <w:tmpl w:val="5FD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D7E91"/>
    <w:multiLevelType w:val="hybridMultilevel"/>
    <w:tmpl w:val="BFB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FB459F5"/>
    <w:multiLevelType w:val="hybridMultilevel"/>
    <w:tmpl w:val="9ED01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6D4E8B"/>
    <w:multiLevelType w:val="hybridMultilevel"/>
    <w:tmpl w:val="C9FE8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663162"/>
    <w:multiLevelType w:val="hybridMultilevel"/>
    <w:tmpl w:val="68D41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731B35"/>
    <w:multiLevelType w:val="hybridMultilevel"/>
    <w:tmpl w:val="2B1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45640"/>
    <w:multiLevelType w:val="hybridMultilevel"/>
    <w:tmpl w:val="27203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E3BD4"/>
    <w:multiLevelType w:val="hybridMultilevel"/>
    <w:tmpl w:val="5F18A6FE"/>
    <w:lvl w:ilvl="0" w:tplc="F5D2187A">
      <w:start w:val="1"/>
      <w:numFmt w:val="decimal"/>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144ED"/>
    <w:multiLevelType w:val="hybridMultilevel"/>
    <w:tmpl w:val="0130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F34224"/>
    <w:multiLevelType w:val="hybridMultilevel"/>
    <w:tmpl w:val="227A170A"/>
    <w:lvl w:ilvl="0" w:tplc="38404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E76C97"/>
    <w:multiLevelType w:val="hybridMultilevel"/>
    <w:tmpl w:val="9DAA1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B2403E"/>
    <w:multiLevelType w:val="hybridMultilevel"/>
    <w:tmpl w:val="7398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9"/>
  </w:num>
  <w:num w:numId="4">
    <w:abstractNumId w:val="2"/>
  </w:num>
  <w:num w:numId="5">
    <w:abstractNumId w:val="30"/>
  </w:num>
  <w:num w:numId="6">
    <w:abstractNumId w:val="20"/>
  </w:num>
  <w:num w:numId="7">
    <w:abstractNumId w:val="22"/>
  </w:num>
  <w:num w:numId="8">
    <w:abstractNumId w:val="13"/>
  </w:num>
  <w:num w:numId="9">
    <w:abstractNumId w:val="23"/>
  </w:num>
  <w:num w:numId="10">
    <w:abstractNumId w:val="4"/>
  </w:num>
  <w:num w:numId="11">
    <w:abstractNumId w:val="24"/>
  </w:num>
  <w:num w:numId="12">
    <w:abstractNumId w:val="9"/>
  </w:num>
  <w:num w:numId="13">
    <w:abstractNumId w:val="21"/>
  </w:num>
  <w:num w:numId="14">
    <w:abstractNumId w:val="1"/>
  </w:num>
  <w:num w:numId="15">
    <w:abstractNumId w:val="28"/>
  </w:num>
  <w:num w:numId="16">
    <w:abstractNumId w:val="3"/>
  </w:num>
  <w:num w:numId="17">
    <w:abstractNumId w:val="15"/>
  </w:num>
  <w:num w:numId="18">
    <w:abstractNumId w:val="8"/>
  </w:num>
  <w:num w:numId="19">
    <w:abstractNumId w:val="27"/>
  </w:num>
  <w:num w:numId="20">
    <w:abstractNumId w:val="29"/>
  </w:num>
  <w:num w:numId="21">
    <w:abstractNumId w:val="25"/>
  </w:num>
  <w:num w:numId="22">
    <w:abstractNumId w:val="18"/>
  </w:num>
  <w:num w:numId="23">
    <w:abstractNumId w:val="0"/>
  </w:num>
  <w:num w:numId="24">
    <w:abstractNumId w:val="7"/>
  </w:num>
  <w:num w:numId="25">
    <w:abstractNumId w:val="11"/>
  </w:num>
  <w:num w:numId="26">
    <w:abstractNumId w:val="26"/>
  </w:num>
  <w:num w:numId="27">
    <w:abstractNumId w:val="17"/>
  </w:num>
  <w:num w:numId="28">
    <w:abstractNumId w:val="6"/>
  </w:num>
  <w:num w:numId="29">
    <w:abstractNumId w:val="10"/>
  </w:num>
  <w:num w:numId="30">
    <w:abstractNumId w:val="16"/>
  </w:num>
  <w:num w:numId="3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4689"/>
    <w:rsid w:val="00007617"/>
    <w:rsid w:val="00010348"/>
    <w:rsid w:val="00010500"/>
    <w:rsid w:val="000114D7"/>
    <w:rsid w:val="000154A3"/>
    <w:rsid w:val="00016B63"/>
    <w:rsid w:val="00017FD5"/>
    <w:rsid w:val="00024C00"/>
    <w:rsid w:val="00032565"/>
    <w:rsid w:val="000326F5"/>
    <w:rsid w:val="00033879"/>
    <w:rsid w:val="00033BFF"/>
    <w:rsid w:val="00035919"/>
    <w:rsid w:val="000364DE"/>
    <w:rsid w:val="00036A7C"/>
    <w:rsid w:val="00040FC9"/>
    <w:rsid w:val="00041447"/>
    <w:rsid w:val="000433F5"/>
    <w:rsid w:val="00046B0A"/>
    <w:rsid w:val="000513B6"/>
    <w:rsid w:val="00053A48"/>
    <w:rsid w:val="0006176E"/>
    <w:rsid w:val="00063587"/>
    <w:rsid w:val="000636A3"/>
    <w:rsid w:val="00063838"/>
    <w:rsid w:val="00064BC7"/>
    <w:rsid w:val="00064FB4"/>
    <w:rsid w:val="00067F02"/>
    <w:rsid w:val="00071541"/>
    <w:rsid w:val="0007159F"/>
    <w:rsid w:val="00072C5C"/>
    <w:rsid w:val="00072E85"/>
    <w:rsid w:val="00074375"/>
    <w:rsid w:val="00074378"/>
    <w:rsid w:val="00082B5D"/>
    <w:rsid w:val="00082FFD"/>
    <w:rsid w:val="00084994"/>
    <w:rsid w:val="00087739"/>
    <w:rsid w:val="00087E2A"/>
    <w:rsid w:val="00090BAA"/>
    <w:rsid w:val="00092196"/>
    <w:rsid w:val="000935EA"/>
    <w:rsid w:val="00096C54"/>
    <w:rsid w:val="00097589"/>
    <w:rsid w:val="00097E09"/>
    <w:rsid w:val="000B22CC"/>
    <w:rsid w:val="000B6DF5"/>
    <w:rsid w:val="000B7462"/>
    <w:rsid w:val="000C03E0"/>
    <w:rsid w:val="000C063D"/>
    <w:rsid w:val="000C0B79"/>
    <w:rsid w:val="000C0DFF"/>
    <w:rsid w:val="000C596B"/>
    <w:rsid w:val="000C5B9E"/>
    <w:rsid w:val="000D161C"/>
    <w:rsid w:val="000D2853"/>
    <w:rsid w:val="000D2EC7"/>
    <w:rsid w:val="000D3230"/>
    <w:rsid w:val="000D37E6"/>
    <w:rsid w:val="000D4712"/>
    <w:rsid w:val="000D5840"/>
    <w:rsid w:val="000E1661"/>
    <w:rsid w:val="000E26F0"/>
    <w:rsid w:val="000E33DC"/>
    <w:rsid w:val="000E3992"/>
    <w:rsid w:val="000E4E6A"/>
    <w:rsid w:val="000E5C7F"/>
    <w:rsid w:val="000E6EFB"/>
    <w:rsid w:val="000E6EFE"/>
    <w:rsid w:val="000F1BDD"/>
    <w:rsid w:val="000F1E7F"/>
    <w:rsid w:val="000F24EE"/>
    <w:rsid w:val="000F260A"/>
    <w:rsid w:val="00101031"/>
    <w:rsid w:val="00101228"/>
    <w:rsid w:val="00101730"/>
    <w:rsid w:val="00106957"/>
    <w:rsid w:val="00106D4A"/>
    <w:rsid w:val="0011148C"/>
    <w:rsid w:val="00114A9B"/>
    <w:rsid w:val="00115900"/>
    <w:rsid w:val="00115EEB"/>
    <w:rsid w:val="0011646E"/>
    <w:rsid w:val="00116761"/>
    <w:rsid w:val="00117410"/>
    <w:rsid w:val="00117F10"/>
    <w:rsid w:val="0012056E"/>
    <w:rsid w:val="00121DAB"/>
    <w:rsid w:val="00124982"/>
    <w:rsid w:val="00124F5B"/>
    <w:rsid w:val="00126F99"/>
    <w:rsid w:val="00130CB7"/>
    <w:rsid w:val="00131200"/>
    <w:rsid w:val="001323A5"/>
    <w:rsid w:val="00133C5B"/>
    <w:rsid w:val="001461F7"/>
    <w:rsid w:val="0014760D"/>
    <w:rsid w:val="00147719"/>
    <w:rsid w:val="001502C0"/>
    <w:rsid w:val="00151E2D"/>
    <w:rsid w:val="00152721"/>
    <w:rsid w:val="00152EC0"/>
    <w:rsid w:val="001533AF"/>
    <w:rsid w:val="001576D0"/>
    <w:rsid w:val="001603B6"/>
    <w:rsid w:val="001624F7"/>
    <w:rsid w:val="00165927"/>
    <w:rsid w:val="00165DA2"/>
    <w:rsid w:val="00166523"/>
    <w:rsid w:val="0017129B"/>
    <w:rsid w:val="00172B3A"/>
    <w:rsid w:val="001734D7"/>
    <w:rsid w:val="00174C11"/>
    <w:rsid w:val="00177052"/>
    <w:rsid w:val="001818FF"/>
    <w:rsid w:val="00183780"/>
    <w:rsid w:val="00190B08"/>
    <w:rsid w:val="001953B0"/>
    <w:rsid w:val="0019586B"/>
    <w:rsid w:val="00196D22"/>
    <w:rsid w:val="00196F1A"/>
    <w:rsid w:val="001A0AE6"/>
    <w:rsid w:val="001A29EF"/>
    <w:rsid w:val="001A4E01"/>
    <w:rsid w:val="001A738A"/>
    <w:rsid w:val="001B21ED"/>
    <w:rsid w:val="001B6999"/>
    <w:rsid w:val="001B7455"/>
    <w:rsid w:val="001B7D09"/>
    <w:rsid w:val="001C398F"/>
    <w:rsid w:val="001C5310"/>
    <w:rsid w:val="001C6F0A"/>
    <w:rsid w:val="001D0C8A"/>
    <w:rsid w:val="001D2C65"/>
    <w:rsid w:val="001D5236"/>
    <w:rsid w:val="001D7AE1"/>
    <w:rsid w:val="001E18D0"/>
    <w:rsid w:val="001E1AD0"/>
    <w:rsid w:val="001E23E4"/>
    <w:rsid w:val="001E4591"/>
    <w:rsid w:val="001E6FB0"/>
    <w:rsid w:val="001E71F0"/>
    <w:rsid w:val="001E7702"/>
    <w:rsid w:val="001F1DA1"/>
    <w:rsid w:val="001F220B"/>
    <w:rsid w:val="001F6AAE"/>
    <w:rsid w:val="002129AE"/>
    <w:rsid w:val="002137F7"/>
    <w:rsid w:val="002137FB"/>
    <w:rsid w:val="00213A15"/>
    <w:rsid w:val="002178BC"/>
    <w:rsid w:val="00217AB9"/>
    <w:rsid w:val="00221EC8"/>
    <w:rsid w:val="00222330"/>
    <w:rsid w:val="0022338C"/>
    <w:rsid w:val="002245D2"/>
    <w:rsid w:val="002253D4"/>
    <w:rsid w:val="00230497"/>
    <w:rsid w:val="00234424"/>
    <w:rsid w:val="002351BF"/>
    <w:rsid w:val="00235C38"/>
    <w:rsid w:val="002408A4"/>
    <w:rsid w:val="0024115C"/>
    <w:rsid w:val="00241699"/>
    <w:rsid w:val="002447B1"/>
    <w:rsid w:val="002462F4"/>
    <w:rsid w:val="002466A0"/>
    <w:rsid w:val="00247657"/>
    <w:rsid w:val="00247AF2"/>
    <w:rsid w:val="002534D5"/>
    <w:rsid w:val="002536F5"/>
    <w:rsid w:val="002563D6"/>
    <w:rsid w:val="00256B6B"/>
    <w:rsid w:val="00260185"/>
    <w:rsid w:val="00260DEF"/>
    <w:rsid w:val="00262125"/>
    <w:rsid w:val="00263FF2"/>
    <w:rsid w:val="0026406D"/>
    <w:rsid w:val="0026661B"/>
    <w:rsid w:val="00270FE2"/>
    <w:rsid w:val="00273770"/>
    <w:rsid w:val="002747AE"/>
    <w:rsid w:val="0027535B"/>
    <w:rsid w:val="002755E1"/>
    <w:rsid w:val="00275F84"/>
    <w:rsid w:val="002904D3"/>
    <w:rsid w:val="002907B7"/>
    <w:rsid w:val="00292BE3"/>
    <w:rsid w:val="002977EF"/>
    <w:rsid w:val="002A178D"/>
    <w:rsid w:val="002A19CF"/>
    <w:rsid w:val="002A4B7F"/>
    <w:rsid w:val="002A6F6E"/>
    <w:rsid w:val="002A71AE"/>
    <w:rsid w:val="002A757B"/>
    <w:rsid w:val="002B2245"/>
    <w:rsid w:val="002B46FE"/>
    <w:rsid w:val="002B59C3"/>
    <w:rsid w:val="002C02C1"/>
    <w:rsid w:val="002C2ABB"/>
    <w:rsid w:val="002C2FC1"/>
    <w:rsid w:val="002C4F65"/>
    <w:rsid w:val="002C6BFD"/>
    <w:rsid w:val="002D2EE0"/>
    <w:rsid w:val="002D4017"/>
    <w:rsid w:val="002D4147"/>
    <w:rsid w:val="002D449E"/>
    <w:rsid w:val="002D730B"/>
    <w:rsid w:val="002E0C08"/>
    <w:rsid w:val="002E0EA7"/>
    <w:rsid w:val="002E1BEB"/>
    <w:rsid w:val="002E1BFA"/>
    <w:rsid w:val="002E421E"/>
    <w:rsid w:val="002E4563"/>
    <w:rsid w:val="002E5565"/>
    <w:rsid w:val="002E6674"/>
    <w:rsid w:val="002E6C36"/>
    <w:rsid w:val="002F1DA1"/>
    <w:rsid w:val="002F2071"/>
    <w:rsid w:val="002F311E"/>
    <w:rsid w:val="002F3A7D"/>
    <w:rsid w:val="002F3FB1"/>
    <w:rsid w:val="003067E6"/>
    <w:rsid w:val="0030770F"/>
    <w:rsid w:val="0031202D"/>
    <w:rsid w:val="003132AE"/>
    <w:rsid w:val="0031523A"/>
    <w:rsid w:val="00321476"/>
    <w:rsid w:val="003219FD"/>
    <w:rsid w:val="0032594F"/>
    <w:rsid w:val="00325D00"/>
    <w:rsid w:val="00326308"/>
    <w:rsid w:val="0032643D"/>
    <w:rsid w:val="00331A18"/>
    <w:rsid w:val="00333307"/>
    <w:rsid w:val="00335499"/>
    <w:rsid w:val="003354C7"/>
    <w:rsid w:val="003358BF"/>
    <w:rsid w:val="0033783F"/>
    <w:rsid w:val="0033797C"/>
    <w:rsid w:val="003379EC"/>
    <w:rsid w:val="003422D0"/>
    <w:rsid w:val="00342A87"/>
    <w:rsid w:val="00346F06"/>
    <w:rsid w:val="0035328D"/>
    <w:rsid w:val="00357FF6"/>
    <w:rsid w:val="00360F38"/>
    <w:rsid w:val="00361A82"/>
    <w:rsid w:val="00362911"/>
    <w:rsid w:val="0036319B"/>
    <w:rsid w:val="003672CE"/>
    <w:rsid w:val="00367884"/>
    <w:rsid w:val="0037033E"/>
    <w:rsid w:val="00371344"/>
    <w:rsid w:val="003720F4"/>
    <w:rsid w:val="00372558"/>
    <w:rsid w:val="00374174"/>
    <w:rsid w:val="00374AEA"/>
    <w:rsid w:val="00376C70"/>
    <w:rsid w:val="00377A7E"/>
    <w:rsid w:val="00377A81"/>
    <w:rsid w:val="0038053B"/>
    <w:rsid w:val="00384345"/>
    <w:rsid w:val="00385566"/>
    <w:rsid w:val="003856F7"/>
    <w:rsid w:val="00385756"/>
    <w:rsid w:val="003866BB"/>
    <w:rsid w:val="00386AD9"/>
    <w:rsid w:val="0039068C"/>
    <w:rsid w:val="0039117D"/>
    <w:rsid w:val="003928FC"/>
    <w:rsid w:val="00396E86"/>
    <w:rsid w:val="003A0908"/>
    <w:rsid w:val="003A3ADC"/>
    <w:rsid w:val="003A5E03"/>
    <w:rsid w:val="003A6F98"/>
    <w:rsid w:val="003B0AF1"/>
    <w:rsid w:val="003B0B28"/>
    <w:rsid w:val="003B1336"/>
    <w:rsid w:val="003B1E6A"/>
    <w:rsid w:val="003B2557"/>
    <w:rsid w:val="003B4C5E"/>
    <w:rsid w:val="003B756E"/>
    <w:rsid w:val="003B7F65"/>
    <w:rsid w:val="003C2EC5"/>
    <w:rsid w:val="003C641F"/>
    <w:rsid w:val="003C79D8"/>
    <w:rsid w:val="003C7CBB"/>
    <w:rsid w:val="003D0381"/>
    <w:rsid w:val="003D1F50"/>
    <w:rsid w:val="003D25A4"/>
    <w:rsid w:val="003D30D3"/>
    <w:rsid w:val="003D3C91"/>
    <w:rsid w:val="003D59DF"/>
    <w:rsid w:val="003D7DF9"/>
    <w:rsid w:val="003E0E19"/>
    <w:rsid w:val="003E1E75"/>
    <w:rsid w:val="003E2126"/>
    <w:rsid w:val="003E57A8"/>
    <w:rsid w:val="003E63E8"/>
    <w:rsid w:val="003E7103"/>
    <w:rsid w:val="003F1DE1"/>
    <w:rsid w:val="003F26A6"/>
    <w:rsid w:val="003F298A"/>
    <w:rsid w:val="003F4FF1"/>
    <w:rsid w:val="003F51D0"/>
    <w:rsid w:val="003F5A1D"/>
    <w:rsid w:val="00401167"/>
    <w:rsid w:val="00404138"/>
    <w:rsid w:val="0040415A"/>
    <w:rsid w:val="00404C6D"/>
    <w:rsid w:val="00406067"/>
    <w:rsid w:val="00412078"/>
    <w:rsid w:val="0041281F"/>
    <w:rsid w:val="00412D9F"/>
    <w:rsid w:val="00414080"/>
    <w:rsid w:val="00416EE1"/>
    <w:rsid w:val="00420640"/>
    <w:rsid w:val="00422B4A"/>
    <w:rsid w:val="00423199"/>
    <w:rsid w:val="00423CEC"/>
    <w:rsid w:val="004277F5"/>
    <w:rsid w:val="00431B7D"/>
    <w:rsid w:val="0043209B"/>
    <w:rsid w:val="00432FDF"/>
    <w:rsid w:val="00433561"/>
    <w:rsid w:val="00433F23"/>
    <w:rsid w:val="004419E6"/>
    <w:rsid w:val="00443E46"/>
    <w:rsid w:val="0044452A"/>
    <w:rsid w:val="00444A8B"/>
    <w:rsid w:val="00445650"/>
    <w:rsid w:val="0044601A"/>
    <w:rsid w:val="004460E4"/>
    <w:rsid w:val="004477D3"/>
    <w:rsid w:val="00447DFE"/>
    <w:rsid w:val="00454E8B"/>
    <w:rsid w:val="004638AA"/>
    <w:rsid w:val="00465ECD"/>
    <w:rsid w:val="00472CEB"/>
    <w:rsid w:val="00473015"/>
    <w:rsid w:val="00474C81"/>
    <w:rsid w:val="0048381B"/>
    <w:rsid w:val="00484F4C"/>
    <w:rsid w:val="00485E0E"/>
    <w:rsid w:val="00486211"/>
    <w:rsid w:val="00487FF8"/>
    <w:rsid w:val="004907E4"/>
    <w:rsid w:val="00492E6B"/>
    <w:rsid w:val="004950EB"/>
    <w:rsid w:val="00495EE6"/>
    <w:rsid w:val="00497645"/>
    <w:rsid w:val="004979F4"/>
    <w:rsid w:val="004A0009"/>
    <w:rsid w:val="004A3629"/>
    <w:rsid w:val="004A3E6A"/>
    <w:rsid w:val="004A728E"/>
    <w:rsid w:val="004B0CAB"/>
    <w:rsid w:val="004B1156"/>
    <w:rsid w:val="004B456F"/>
    <w:rsid w:val="004B57FA"/>
    <w:rsid w:val="004B5D9C"/>
    <w:rsid w:val="004C07B8"/>
    <w:rsid w:val="004C0ECE"/>
    <w:rsid w:val="004C16D6"/>
    <w:rsid w:val="004C1EF4"/>
    <w:rsid w:val="004C273C"/>
    <w:rsid w:val="004C30EE"/>
    <w:rsid w:val="004C79B0"/>
    <w:rsid w:val="004D0BE2"/>
    <w:rsid w:val="004D1D88"/>
    <w:rsid w:val="004D3A9F"/>
    <w:rsid w:val="004D3EE4"/>
    <w:rsid w:val="004D465B"/>
    <w:rsid w:val="004D4793"/>
    <w:rsid w:val="004D5F8E"/>
    <w:rsid w:val="004D75FC"/>
    <w:rsid w:val="004E012B"/>
    <w:rsid w:val="004E186C"/>
    <w:rsid w:val="004E1CB0"/>
    <w:rsid w:val="004E2B87"/>
    <w:rsid w:val="004E33C9"/>
    <w:rsid w:val="004E3EA8"/>
    <w:rsid w:val="004E4875"/>
    <w:rsid w:val="004E5739"/>
    <w:rsid w:val="004F0258"/>
    <w:rsid w:val="004F0349"/>
    <w:rsid w:val="004F14B2"/>
    <w:rsid w:val="004F4332"/>
    <w:rsid w:val="00500E1D"/>
    <w:rsid w:val="00501EFF"/>
    <w:rsid w:val="0050585B"/>
    <w:rsid w:val="0050657D"/>
    <w:rsid w:val="00507149"/>
    <w:rsid w:val="00514B65"/>
    <w:rsid w:val="0051586B"/>
    <w:rsid w:val="005170D2"/>
    <w:rsid w:val="00524EE3"/>
    <w:rsid w:val="005270CD"/>
    <w:rsid w:val="00533795"/>
    <w:rsid w:val="0053602C"/>
    <w:rsid w:val="005379E3"/>
    <w:rsid w:val="005379E8"/>
    <w:rsid w:val="00540FF3"/>
    <w:rsid w:val="00541C28"/>
    <w:rsid w:val="00543E8D"/>
    <w:rsid w:val="00543F16"/>
    <w:rsid w:val="0054728F"/>
    <w:rsid w:val="00547E24"/>
    <w:rsid w:val="0055270F"/>
    <w:rsid w:val="00553AAC"/>
    <w:rsid w:val="00553BA7"/>
    <w:rsid w:val="005543AF"/>
    <w:rsid w:val="00555F47"/>
    <w:rsid w:val="00557737"/>
    <w:rsid w:val="0056274A"/>
    <w:rsid w:val="00565128"/>
    <w:rsid w:val="00566E27"/>
    <w:rsid w:val="00571273"/>
    <w:rsid w:val="00580F4A"/>
    <w:rsid w:val="00581D41"/>
    <w:rsid w:val="00584807"/>
    <w:rsid w:val="005854A3"/>
    <w:rsid w:val="005941AA"/>
    <w:rsid w:val="00597D4D"/>
    <w:rsid w:val="005A0130"/>
    <w:rsid w:val="005A0AAB"/>
    <w:rsid w:val="005A2462"/>
    <w:rsid w:val="005A2AE0"/>
    <w:rsid w:val="005A2E32"/>
    <w:rsid w:val="005A6016"/>
    <w:rsid w:val="005A6D1D"/>
    <w:rsid w:val="005A721F"/>
    <w:rsid w:val="005A770B"/>
    <w:rsid w:val="005B2A01"/>
    <w:rsid w:val="005B5C8E"/>
    <w:rsid w:val="005B67BC"/>
    <w:rsid w:val="005B7AEE"/>
    <w:rsid w:val="005C173F"/>
    <w:rsid w:val="005C184F"/>
    <w:rsid w:val="005C4D15"/>
    <w:rsid w:val="005C75BC"/>
    <w:rsid w:val="005D2D4D"/>
    <w:rsid w:val="005D35D6"/>
    <w:rsid w:val="005D5B40"/>
    <w:rsid w:val="005D5C41"/>
    <w:rsid w:val="005D5CD6"/>
    <w:rsid w:val="005D76D7"/>
    <w:rsid w:val="005E1185"/>
    <w:rsid w:val="005E49B6"/>
    <w:rsid w:val="005E5CDA"/>
    <w:rsid w:val="005E5DDD"/>
    <w:rsid w:val="005E6B31"/>
    <w:rsid w:val="005E7539"/>
    <w:rsid w:val="005E76BC"/>
    <w:rsid w:val="005E7A3D"/>
    <w:rsid w:val="005F1990"/>
    <w:rsid w:val="005F2302"/>
    <w:rsid w:val="005F45C3"/>
    <w:rsid w:val="005F74B5"/>
    <w:rsid w:val="006006B1"/>
    <w:rsid w:val="00600FE3"/>
    <w:rsid w:val="00601D07"/>
    <w:rsid w:val="00605373"/>
    <w:rsid w:val="0060720A"/>
    <w:rsid w:val="00613B65"/>
    <w:rsid w:val="006142B6"/>
    <w:rsid w:val="006142C0"/>
    <w:rsid w:val="00614302"/>
    <w:rsid w:val="006144BB"/>
    <w:rsid w:val="00615CD6"/>
    <w:rsid w:val="006200D8"/>
    <w:rsid w:val="00621E27"/>
    <w:rsid w:val="00621F4F"/>
    <w:rsid w:val="00622B4C"/>
    <w:rsid w:val="00622EF1"/>
    <w:rsid w:val="0062302D"/>
    <w:rsid w:val="00623767"/>
    <w:rsid w:val="0062568E"/>
    <w:rsid w:val="00626F28"/>
    <w:rsid w:val="00632BAF"/>
    <w:rsid w:val="0063309E"/>
    <w:rsid w:val="00637F49"/>
    <w:rsid w:val="00640080"/>
    <w:rsid w:val="00642DA8"/>
    <w:rsid w:val="00643369"/>
    <w:rsid w:val="00643918"/>
    <w:rsid w:val="006439CC"/>
    <w:rsid w:val="0064427A"/>
    <w:rsid w:val="006445DD"/>
    <w:rsid w:val="00646716"/>
    <w:rsid w:val="00654E29"/>
    <w:rsid w:val="00655791"/>
    <w:rsid w:val="00656AB0"/>
    <w:rsid w:val="0066021B"/>
    <w:rsid w:val="006637FD"/>
    <w:rsid w:val="0066699A"/>
    <w:rsid w:val="00666CB9"/>
    <w:rsid w:val="00667642"/>
    <w:rsid w:val="00673E8D"/>
    <w:rsid w:val="006768DE"/>
    <w:rsid w:val="00682111"/>
    <w:rsid w:val="0068229E"/>
    <w:rsid w:val="006859CE"/>
    <w:rsid w:val="0068798D"/>
    <w:rsid w:val="00690194"/>
    <w:rsid w:val="00691074"/>
    <w:rsid w:val="006936B8"/>
    <w:rsid w:val="006961C6"/>
    <w:rsid w:val="00696969"/>
    <w:rsid w:val="00696C5C"/>
    <w:rsid w:val="006A136B"/>
    <w:rsid w:val="006A20C6"/>
    <w:rsid w:val="006A2FA9"/>
    <w:rsid w:val="006A46FD"/>
    <w:rsid w:val="006A487C"/>
    <w:rsid w:val="006A572F"/>
    <w:rsid w:val="006A59D7"/>
    <w:rsid w:val="006B058F"/>
    <w:rsid w:val="006B06F4"/>
    <w:rsid w:val="006B1B72"/>
    <w:rsid w:val="006B212E"/>
    <w:rsid w:val="006B6C7C"/>
    <w:rsid w:val="006B6EB2"/>
    <w:rsid w:val="006C2B41"/>
    <w:rsid w:val="006C69F0"/>
    <w:rsid w:val="006C71AB"/>
    <w:rsid w:val="006C775C"/>
    <w:rsid w:val="006D10D9"/>
    <w:rsid w:val="006D178C"/>
    <w:rsid w:val="006D1F08"/>
    <w:rsid w:val="006D6A26"/>
    <w:rsid w:val="006D6B3F"/>
    <w:rsid w:val="006E04B1"/>
    <w:rsid w:val="006E09A7"/>
    <w:rsid w:val="006E153D"/>
    <w:rsid w:val="006E213E"/>
    <w:rsid w:val="006E5215"/>
    <w:rsid w:val="006E52A7"/>
    <w:rsid w:val="006E5A9C"/>
    <w:rsid w:val="006E5E75"/>
    <w:rsid w:val="006E7DFB"/>
    <w:rsid w:val="006F1ECC"/>
    <w:rsid w:val="006F2929"/>
    <w:rsid w:val="006F358E"/>
    <w:rsid w:val="006F49DF"/>
    <w:rsid w:val="006F6E08"/>
    <w:rsid w:val="006F7F40"/>
    <w:rsid w:val="00700A06"/>
    <w:rsid w:val="00706C86"/>
    <w:rsid w:val="00706D4C"/>
    <w:rsid w:val="00706E55"/>
    <w:rsid w:val="00707752"/>
    <w:rsid w:val="007104BA"/>
    <w:rsid w:val="00710872"/>
    <w:rsid w:val="00716C21"/>
    <w:rsid w:val="007248F6"/>
    <w:rsid w:val="0072593E"/>
    <w:rsid w:val="00725FE4"/>
    <w:rsid w:val="00726A36"/>
    <w:rsid w:val="00730571"/>
    <w:rsid w:val="00733387"/>
    <w:rsid w:val="00734B6D"/>
    <w:rsid w:val="00735255"/>
    <w:rsid w:val="00740493"/>
    <w:rsid w:val="00740D66"/>
    <w:rsid w:val="007452D7"/>
    <w:rsid w:val="007456CD"/>
    <w:rsid w:val="0075093D"/>
    <w:rsid w:val="00750A5D"/>
    <w:rsid w:val="0075293B"/>
    <w:rsid w:val="00760BC7"/>
    <w:rsid w:val="00760DC3"/>
    <w:rsid w:val="00762B32"/>
    <w:rsid w:val="00763089"/>
    <w:rsid w:val="00763419"/>
    <w:rsid w:val="00763804"/>
    <w:rsid w:val="007639B4"/>
    <w:rsid w:val="007641E2"/>
    <w:rsid w:val="00765A36"/>
    <w:rsid w:val="00767BA6"/>
    <w:rsid w:val="00767F96"/>
    <w:rsid w:val="007728D1"/>
    <w:rsid w:val="00781F07"/>
    <w:rsid w:val="00782D5B"/>
    <w:rsid w:val="0078392F"/>
    <w:rsid w:val="007845BE"/>
    <w:rsid w:val="00784673"/>
    <w:rsid w:val="00784CB8"/>
    <w:rsid w:val="00784E13"/>
    <w:rsid w:val="007855A2"/>
    <w:rsid w:val="00791351"/>
    <w:rsid w:val="00795530"/>
    <w:rsid w:val="007A37DB"/>
    <w:rsid w:val="007A52AF"/>
    <w:rsid w:val="007A77E9"/>
    <w:rsid w:val="007A7B77"/>
    <w:rsid w:val="007B1A7F"/>
    <w:rsid w:val="007B1D65"/>
    <w:rsid w:val="007B2C46"/>
    <w:rsid w:val="007B3D86"/>
    <w:rsid w:val="007B4A39"/>
    <w:rsid w:val="007B52C2"/>
    <w:rsid w:val="007B5572"/>
    <w:rsid w:val="007B740F"/>
    <w:rsid w:val="007B766A"/>
    <w:rsid w:val="007C2CF7"/>
    <w:rsid w:val="007D0FD6"/>
    <w:rsid w:val="007D44E5"/>
    <w:rsid w:val="007D5775"/>
    <w:rsid w:val="007E1588"/>
    <w:rsid w:val="007E191F"/>
    <w:rsid w:val="007E1D66"/>
    <w:rsid w:val="007E1E6A"/>
    <w:rsid w:val="007E4C1A"/>
    <w:rsid w:val="007E580C"/>
    <w:rsid w:val="007E67FE"/>
    <w:rsid w:val="007F065D"/>
    <w:rsid w:val="007F0BA7"/>
    <w:rsid w:val="007F0BB1"/>
    <w:rsid w:val="007F5A03"/>
    <w:rsid w:val="007F6072"/>
    <w:rsid w:val="007F78C1"/>
    <w:rsid w:val="0080058A"/>
    <w:rsid w:val="00805498"/>
    <w:rsid w:val="00805E12"/>
    <w:rsid w:val="00806556"/>
    <w:rsid w:val="0081081C"/>
    <w:rsid w:val="00814251"/>
    <w:rsid w:val="00815157"/>
    <w:rsid w:val="008220E0"/>
    <w:rsid w:val="00825B38"/>
    <w:rsid w:val="008300DE"/>
    <w:rsid w:val="00830635"/>
    <w:rsid w:val="00831EF5"/>
    <w:rsid w:val="008320AB"/>
    <w:rsid w:val="008324FD"/>
    <w:rsid w:val="008325B1"/>
    <w:rsid w:val="00832E46"/>
    <w:rsid w:val="008355E0"/>
    <w:rsid w:val="0083576C"/>
    <w:rsid w:val="008370F1"/>
    <w:rsid w:val="00837B34"/>
    <w:rsid w:val="0084135E"/>
    <w:rsid w:val="0084540B"/>
    <w:rsid w:val="00847A32"/>
    <w:rsid w:val="0085276B"/>
    <w:rsid w:val="0085613C"/>
    <w:rsid w:val="00857F83"/>
    <w:rsid w:val="008606EF"/>
    <w:rsid w:val="00861C69"/>
    <w:rsid w:val="00865127"/>
    <w:rsid w:val="00873977"/>
    <w:rsid w:val="00883734"/>
    <w:rsid w:val="0088400D"/>
    <w:rsid w:val="00884427"/>
    <w:rsid w:val="008859C3"/>
    <w:rsid w:val="0089011B"/>
    <w:rsid w:val="00892DFA"/>
    <w:rsid w:val="008937E7"/>
    <w:rsid w:val="00893830"/>
    <w:rsid w:val="00894B5C"/>
    <w:rsid w:val="00894C04"/>
    <w:rsid w:val="008953B9"/>
    <w:rsid w:val="00895DB6"/>
    <w:rsid w:val="00896DC6"/>
    <w:rsid w:val="00897E50"/>
    <w:rsid w:val="00897EB9"/>
    <w:rsid w:val="008A355A"/>
    <w:rsid w:val="008A6270"/>
    <w:rsid w:val="008A64FE"/>
    <w:rsid w:val="008A7A12"/>
    <w:rsid w:val="008B67D0"/>
    <w:rsid w:val="008B7E7D"/>
    <w:rsid w:val="008C16F4"/>
    <w:rsid w:val="008C188C"/>
    <w:rsid w:val="008C2A34"/>
    <w:rsid w:val="008C4902"/>
    <w:rsid w:val="008C555C"/>
    <w:rsid w:val="008C7DA9"/>
    <w:rsid w:val="008D3222"/>
    <w:rsid w:val="008D51F8"/>
    <w:rsid w:val="008E787F"/>
    <w:rsid w:val="008E7904"/>
    <w:rsid w:val="008F1578"/>
    <w:rsid w:val="008F1FB0"/>
    <w:rsid w:val="008F2347"/>
    <w:rsid w:val="008F248A"/>
    <w:rsid w:val="008F4B17"/>
    <w:rsid w:val="00904018"/>
    <w:rsid w:val="009123FC"/>
    <w:rsid w:val="00912BA2"/>
    <w:rsid w:val="00913000"/>
    <w:rsid w:val="00914CB6"/>
    <w:rsid w:val="00915505"/>
    <w:rsid w:val="009161A2"/>
    <w:rsid w:val="00916605"/>
    <w:rsid w:val="00917500"/>
    <w:rsid w:val="00921A3B"/>
    <w:rsid w:val="009227F6"/>
    <w:rsid w:val="00925B00"/>
    <w:rsid w:val="00926864"/>
    <w:rsid w:val="00927995"/>
    <w:rsid w:val="00927AAC"/>
    <w:rsid w:val="00930860"/>
    <w:rsid w:val="009313DD"/>
    <w:rsid w:val="00931A6C"/>
    <w:rsid w:val="009334D8"/>
    <w:rsid w:val="009341A0"/>
    <w:rsid w:val="00934A32"/>
    <w:rsid w:val="00936144"/>
    <w:rsid w:val="009425A8"/>
    <w:rsid w:val="00945735"/>
    <w:rsid w:val="009468E3"/>
    <w:rsid w:val="00950E8D"/>
    <w:rsid w:val="009550B3"/>
    <w:rsid w:val="00956E0D"/>
    <w:rsid w:val="00956E99"/>
    <w:rsid w:val="0095790B"/>
    <w:rsid w:val="00963720"/>
    <w:rsid w:val="00964E99"/>
    <w:rsid w:val="00964EF6"/>
    <w:rsid w:val="00965666"/>
    <w:rsid w:val="009656B6"/>
    <w:rsid w:val="009663D6"/>
    <w:rsid w:val="0096755F"/>
    <w:rsid w:val="009740B1"/>
    <w:rsid w:val="00976EB6"/>
    <w:rsid w:val="0098060C"/>
    <w:rsid w:val="0098286A"/>
    <w:rsid w:val="009831CA"/>
    <w:rsid w:val="0099009E"/>
    <w:rsid w:val="00990277"/>
    <w:rsid w:val="00992EE9"/>
    <w:rsid w:val="00993B5F"/>
    <w:rsid w:val="00994F3B"/>
    <w:rsid w:val="00994F93"/>
    <w:rsid w:val="009A38A3"/>
    <w:rsid w:val="009A52E8"/>
    <w:rsid w:val="009A5653"/>
    <w:rsid w:val="009B3C24"/>
    <w:rsid w:val="009B5ABF"/>
    <w:rsid w:val="009C238A"/>
    <w:rsid w:val="009C3165"/>
    <w:rsid w:val="009C39AF"/>
    <w:rsid w:val="009C5034"/>
    <w:rsid w:val="009D2CE0"/>
    <w:rsid w:val="009D2D72"/>
    <w:rsid w:val="009D33A6"/>
    <w:rsid w:val="009D70E6"/>
    <w:rsid w:val="009E2245"/>
    <w:rsid w:val="009E4B0A"/>
    <w:rsid w:val="009E5502"/>
    <w:rsid w:val="009F00F7"/>
    <w:rsid w:val="009F036F"/>
    <w:rsid w:val="009F3741"/>
    <w:rsid w:val="009F518D"/>
    <w:rsid w:val="009F6999"/>
    <w:rsid w:val="00A00790"/>
    <w:rsid w:val="00A00D71"/>
    <w:rsid w:val="00A0118E"/>
    <w:rsid w:val="00A018A4"/>
    <w:rsid w:val="00A01B1D"/>
    <w:rsid w:val="00A02466"/>
    <w:rsid w:val="00A03BE0"/>
    <w:rsid w:val="00A03EA6"/>
    <w:rsid w:val="00A13538"/>
    <w:rsid w:val="00A13584"/>
    <w:rsid w:val="00A1517D"/>
    <w:rsid w:val="00A15F7D"/>
    <w:rsid w:val="00A16E01"/>
    <w:rsid w:val="00A17B27"/>
    <w:rsid w:val="00A17F99"/>
    <w:rsid w:val="00A30170"/>
    <w:rsid w:val="00A3039E"/>
    <w:rsid w:val="00A304D5"/>
    <w:rsid w:val="00A30D89"/>
    <w:rsid w:val="00A319DE"/>
    <w:rsid w:val="00A3497A"/>
    <w:rsid w:val="00A36348"/>
    <w:rsid w:val="00A41B7E"/>
    <w:rsid w:val="00A429BE"/>
    <w:rsid w:val="00A436D7"/>
    <w:rsid w:val="00A43BF6"/>
    <w:rsid w:val="00A50D0E"/>
    <w:rsid w:val="00A53631"/>
    <w:rsid w:val="00A54113"/>
    <w:rsid w:val="00A55693"/>
    <w:rsid w:val="00A574F1"/>
    <w:rsid w:val="00A60980"/>
    <w:rsid w:val="00A6115C"/>
    <w:rsid w:val="00A655AE"/>
    <w:rsid w:val="00A65A17"/>
    <w:rsid w:val="00A66106"/>
    <w:rsid w:val="00A673B6"/>
    <w:rsid w:val="00A67E0C"/>
    <w:rsid w:val="00A7103C"/>
    <w:rsid w:val="00A72488"/>
    <w:rsid w:val="00A73B54"/>
    <w:rsid w:val="00A74058"/>
    <w:rsid w:val="00A7660A"/>
    <w:rsid w:val="00A813D6"/>
    <w:rsid w:val="00A81834"/>
    <w:rsid w:val="00A81FDC"/>
    <w:rsid w:val="00A82CC6"/>
    <w:rsid w:val="00A83A9A"/>
    <w:rsid w:val="00A83F24"/>
    <w:rsid w:val="00A854DB"/>
    <w:rsid w:val="00A87052"/>
    <w:rsid w:val="00A872F5"/>
    <w:rsid w:val="00A908D7"/>
    <w:rsid w:val="00A90F38"/>
    <w:rsid w:val="00A9280A"/>
    <w:rsid w:val="00A93386"/>
    <w:rsid w:val="00A94696"/>
    <w:rsid w:val="00AA0896"/>
    <w:rsid w:val="00AA0FB4"/>
    <w:rsid w:val="00AA1DCF"/>
    <w:rsid w:val="00AA30D3"/>
    <w:rsid w:val="00AB20AE"/>
    <w:rsid w:val="00AB2AC8"/>
    <w:rsid w:val="00AB3025"/>
    <w:rsid w:val="00AB4C21"/>
    <w:rsid w:val="00AB57CF"/>
    <w:rsid w:val="00AB7FF8"/>
    <w:rsid w:val="00AC4A5D"/>
    <w:rsid w:val="00AC5AE5"/>
    <w:rsid w:val="00AC7F6D"/>
    <w:rsid w:val="00AD322E"/>
    <w:rsid w:val="00AD55D1"/>
    <w:rsid w:val="00AD6E05"/>
    <w:rsid w:val="00AE0232"/>
    <w:rsid w:val="00AE3525"/>
    <w:rsid w:val="00AE49CB"/>
    <w:rsid w:val="00AE5AC0"/>
    <w:rsid w:val="00AE6AC1"/>
    <w:rsid w:val="00AE6B2C"/>
    <w:rsid w:val="00AE6CDB"/>
    <w:rsid w:val="00AE7250"/>
    <w:rsid w:val="00AE75FC"/>
    <w:rsid w:val="00AF1936"/>
    <w:rsid w:val="00AF246A"/>
    <w:rsid w:val="00AF3DAB"/>
    <w:rsid w:val="00AF5C74"/>
    <w:rsid w:val="00AF64C7"/>
    <w:rsid w:val="00B0621D"/>
    <w:rsid w:val="00B102A0"/>
    <w:rsid w:val="00B11280"/>
    <w:rsid w:val="00B116F9"/>
    <w:rsid w:val="00B13782"/>
    <w:rsid w:val="00B13E47"/>
    <w:rsid w:val="00B163F5"/>
    <w:rsid w:val="00B1711E"/>
    <w:rsid w:val="00B177C4"/>
    <w:rsid w:val="00B207F6"/>
    <w:rsid w:val="00B20F7D"/>
    <w:rsid w:val="00B21099"/>
    <w:rsid w:val="00B216FB"/>
    <w:rsid w:val="00B24668"/>
    <w:rsid w:val="00B254CC"/>
    <w:rsid w:val="00B25780"/>
    <w:rsid w:val="00B2623D"/>
    <w:rsid w:val="00B278CF"/>
    <w:rsid w:val="00B337A7"/>
    <w:rsid w:val="00B33D15"/>
    <w:rsid w:val="00B34BF6"/>
    <w:rsid w:val="00B36C17"/>
    <w:rsid w:val="00B37CCE"/>
    <w:rsid w:val="00B40A3E"/>
    <w:rsid w:val="00B415DA"/>
    <w:rsid w:val="00B41726"/>
    <w:rsid w:val="00B43245"/>
    <w:rsid w:val="00B44B11"/>
    <w:rsid w:val="00B45263"/>
    <w:rsid w:val="00B45DE4"/>
    <w:rsid w:val="00B50C6F"/>
    <w:rsid w:val="00B52820"/>
    <w:rsid w:val="00B53AF8"/>
    <w:rsid w:val="00B550E9"/>
    <w:rsid w:val="00B56512"/>
    <w:rsid w:val="00B57F30"/>
    <w:rsid w:val="00B602D0"/>
    <w:rsid w:val="00B630C2"/>
    <w:rsid w:val="00B63C99"/>
    <w:rsid w:val="00B643A5"/>
    <w:rsid w:val="00B65AB5"/>
    <w:rsid w:val="00B65F46"/>
    <w:rsid w:val="00B70447"/>
    <w:rsid w:val="00B73C86"/>
    <w:rsid w:val="00B82229"/>
    <w:rsid w:val="00B8378D"/>
    <w:rsid w:val="00B8434E"/>
    <w:rsid w:val="00B844DC"/>
    <w:rsid w:val="00B84C4D"/>
    <w:rsid w:val="00B85A80"/>
    <w:rsid w:val="00B85B45"/>
    <w:rsid w:val="00B86073"/>
    <w:rsid w:val="00B86935"/>
    <w:rsid w:val="00B87B4C"/>
    <w:rsid w:val="00B91B2B"/>
    <w:rsid w:val="00B93D08"/>
    <w:rsid w:val="00B949FE"/>
    <w:rsid w:val="00BA05A1"/>
    <w:rsid w:val="00BA0689"/>
    <w:rsid w:val="00BA21EB"/>
    <w:rsid w:val="00BA349D"/>
    <w:rsid w:val="00BA3E6D"/>
    <w:rsid w:val="00BA63B1"/>
    <w:rsid w:val="00BA7229"/>
    <w:rsid w:val="00BB0443"/>
    <w:rsid w:val="00BB0D9F"/>
    <w:rsid w:val="00BB3638"/>
    <w:rsid w:val="00BB50CB"/>
    <w:rsid w:val="00BB5D0D"/>
    <w:rsid w:val="00BB67E2"/>
    <w:rsid w:val="00BB7242"/>
    <w:rsid w:val="00BC03DB"/>
    <w:rsid w:val="00BC2081"/>
    <w:rsid w:val="00BC4FD3"/>
    <w:rsid w:val="00BC50CD"/>
    <w:rsid w:val="00BC7E42"/>
    <w:rsid w:val="00BD0EA3"/>
    <w:rsid w:val="00BD1F5F"/>
    <w:rsid w:val="00BD33FD"/>
    <w:rsid w:val="00BD3834"/>
    <w:rsid w:val="00BD38F7"/>
    <w:rsid w:val="00BD3C1F"/>
    <w:rsid w:val="00BD42F8"/>
    <w:rsid w:val="00BD4515"/>
    <w:rsid w:val="00BD5402"/>
    <w:rsid w:val="00BD6E69"/>
    <w:rsid w:val="00BE4E88"/>
    <w:rsid w:val="00BE5DF9"/>
    <w:rsid w:val="00BE7422"/>
    <w:rsid w:val="00BE7B1C"/>
    <w:rsid w:val="00BF1B66"/>
    <w:rsid w:val="00BF2E7D"/>
    <w:rsid w:val="00C0027E"/>
    <w:rsid w:val="00C01128"/>
    <w:rsid w:val="00C0148C"/>
    <w:rsid w:val="00C015A1"/>
    <w:rsid w:val="00C02E23"/>
    <w:rsid w:val="00C071A0"/>
    <w:rsid w:val="00C14DDE"/>
    <w:rsid w:val="00C16202"/>
    <w:rsid w:val="00C1756D"/>
    <w:rsid w:val="00C21514"/>
    <w:rsid w:val="00C21BA0"/>
    <w:rsid w:val="00C22AC0"/>
    <w:rsid w:val="00C24379"/>
    <w:rsid w:val="00C2525C"/>
    <w:rsid w:val="00C27499"/>
    <w:rsid w:val="00C27BCB"/>
    <w:rsid w:val="00C30C39"/>
    <w:rsid w:val="00C3366D"/>
    <w:rsid w:val="00C3619A"/>
    <w:rsid w:val="00C36EF9"/>
    <w:rsid w:val="00C431EF"/>
    <w:rsid w:val="00C45DBF"/>
    <w:rsid w:val="00C4710A"/>
    <w:rsid w:val="00C47855"/>
    <w:rsid w:val="00C47A14"/>
    <w:rsid w:val="00C513E3"/>
    <w:rsid w:val="00C51E26"/>
    <w:rsid w:val="00C526F8"/>
    <w:rsid w:val="00C53C9D"/>
    <w:rsid w:val="00C64322"/>
    <w:rsid w:val="00C64FE1"/>
    <w:rsid w:val="00C66D7E"/>
    <w:rsid w:val="00C7132B"/>
    <w:rsid w:val="00C748B2"/>
    <w:rsid w:val="00C75507"/>
    <w:rsid w:val="00C756B3"/>
    <w:rsid w:val="00C75ED7"/>
    <w:rsid w:val="00C75FA9"/>
    <w:rsid w:val="00C76AA7"/>
    <w:rsid w:val="00C80D4F"/>
    <w:rsid w:val="00C80F81"/>
    <w:rsid w:val="00C82879"/>
    <w:rsid w:val="00C84719"/>
    <w:rsid w:val="00C86B9E"/>
    <w:rsid w:val="00C87156"/>
    <w:rsid w:val="00C87333"/>
    <w:rsid w:val="00C90052"/>
    <w:rsid w:val="00C92C14"/>
    <w:rsid w:val="00C957A2"/>
    <w:rsid w:val="00C96267"/>
    <w:rsid w:val="00C96393"/>
    <w:rsid w:val="00C979D7"/>
    <w:rsid w:val="00CA1B2B"/>
    <w:rsid w:val="00CA22D0"/>
    <w:rsid w:val="00CA5DAE"/>
    <w:rsid w:val="00CA73E0"/>
    <w:rsid w:val="00CB7779"/>
    <w:rsid w:val="00CC0326"/>
    <w:rsid w:val="00CC2CA7"/>
    <w:rsid w:val="00CC33E7"/>
    <w:rsid w:val="00CC6D92"/>
    <w:rsid w:val="00CD19FA"/>
    <w:rsid w:val="00CD3C0E"/>
    <w:rsid w:val="00CD40D3"/>
    <w:rsid w:val="00CD53EC"/>
    <w:rsid w:val="00CD5BB7"/>
    <w:rsid w:val="00CD5C53"/>
    <w:rsid w:val="00CD5FE2"/>
    <w:rsid w:val="00CD6E8C"/>
    <w:rsid w:val="00CD7D68"/>
    <w:rsid w:val="00CE2BE8"/>
    <w:rsid w:val="00CE359D"/>
    <w:rsid w:val="00CE509A"/>
    <w:rsid w:val="00CE7513"/>
    <w:rsid w:val="00CF06EC"/>
    <w:rsid w:val="00CF3414"/>
    <w:rsid w:val="00CF362A"/>
    <w:rsid w:val="00CF3FC2"/>
    <w:rsid w:val="00CF4524"/>
    <w:rsid w:val="00CF53FE"/>
    <w:rsid w:val="00CF5EBD"/>
    <w:rsid w:val="00CF6A75"/>
    <w:rsid w:val="00CF6C3E"/>
    <w:rsid w:val="00CF717B"/>
    <w:rsid w:val="00D0200C"/>
    <w:rsid w:val="00D027B5"/>
    <w:rsid w:val="00D0288C"/>
    <w:rsid w:val="00D04411"/>
    <w:rsid w:val="00D04DA3"/>
    <w:rsid w:val="00D0534B"/>
    <w:rsid w:val="00D07C99"/>
    <w:rsid w:val="00D10C82"/>
    <w:rsid w:val="00D10E78"/>
    <w:rsid w:val="00D10EC3"/>
    <w:rsid w:val="00D1285F"/>
    <w:rsid w:val="00D1310F"/>
    <w:rsid w:val="00D1371D"/>
    <w:rsid w:val="00D14BC3"/>
    <w:rsid w:val="00D17F41"/>
    <w:rsid w:val="00D208AC"/>
    <w:rsid w:val="00D27AE6"/>
    <w:rsid w:val="00D34DA0"/>
    <w:rsid w:val="00D40419"/>
    <w:rsid w:val="00D42786"/>
    <w:rsid w:val="00D5217D"/>
    <w:rsid w:val="00D53EA7"/>
    <w:rsid w:val="00D55925"/>
    <w:rsid w:val="00D563F3"/>
    <w:rsid w:val="00D569AA"/>
    <w:rsid w:val="00D60616"/>
    <w:rsid w:val="00D62E2E"/>
    <w:rsid w:val="00D65135"/>
    <w:rsid w:val="00D66306"/>
    <w:rsid w:val="00D70247"/>
    <w:rsid w:val="00D7386D"/>
    <w:rsid w:val="00D740C5"/>
    <w:rsid w:val="00D754E6"/>
    <w:rsid w:val="00D75DEF"/>
    <w:rsid w:val="00D8042A"/>
    <w:rsid w:val="00D94B31"/>
    <w:rsid w:val="00D96353"/>
    <w:rsid w:val="00D97183"/>
    <w:rsid w:val="00D9724E"/>
    <w:rsid w:val="00D97A38"/>
    <w:rsid w:val="00D97E0E"/>
    <w:rsid w:val="00DA3CEF"/>
    <w:rsid w:val="00DA4F64"/>
    <w:rsid w:val="00DA500C"/>
    <w:rsid w:val="00DA5100"/>
    <w:rsid w:val="00DB017F"/>
    <w:rsid w:val="00DB29DD"/>
    <w:rsid w:val="00DB3723"/>
    <w:rsid w:val="00DB4CF9"/>
    <w:rsid w:val="00DB57E2"/>
    <w:rsid w:val="00DB7E77"/>
    <w:rsid w:val="00DC2D61"/>
    <w:rsid w:val="00DC352B"/>
    <w:rsid w:val="00DC42C6"/>
    <w:rsid w:val="00DC5354"/>
    <w:rsid w:val="00DC647F"/>
    <w:rsid w:val="00DC6675"/>
    <w:rsid w:val="00DD0907"/>
    <w:rsid w:val="00DD1ACD"/>
    <w:rsid w:val="00DD4058"/>
    <w:rsid w:val="00DD5837"/>
    <w:rsid w:val="00DD79B4"/>
    <w:rsid w:val="00DE25D9"/>
    <w:rsid w:val="00DE3A79"/>
    <w:rsid w:val="00DE45F7"/>
    <w:rsid w:val="00DE4E95"/>
    <w:rsid w:val="00DF07FF"/>
    <w:rsid w:val="00DF0D16"/>
    <w:rsid w:val="00DF517D"/>
    <w:rsid w:val="00DF6B1A"/>
    <w:rsid w:val="00E06220"/>
    <w:rsid w:val="00E07C5B"/>
    <w:rsid w:val="00E119D5"/>
    <w:rsid w:val="00E11D5E"/>
    <w:rsid w:val="00E144EC"/>
    <w:rsid w:val="00E14DD7"/>
    <w:rsid w:val="00E14E9D"/>
    <w:rsid w:val="00E200A4"/>
    <w:rsid w:val="00E20E2A"/>
    <w:rsid w:val="00E307CA"/>
    <w:rsid w:val="00E31027"/>
    <w:rsid w:val="00E36E30"/>
    <w:rsid w:val="00E41BCE"/>
    <w:rsid w:val="00E43CD9"/>
    <w:rsid w:val="00E44C81"/>
    <w:rsid w:val="00E4502B"/>
    <w:rsid w:val="00E50BDC"/>
    <w:rsid w:val="00E5151E"/>
    <w:rsid w:val="00E563F7"/>
    <w:rsid w:val="00E575EE"/>
    <w:rsid w:val="00E62809"/>
    <w:rsid w:val="00E62AFC"/>
    <w:rsid w:val="00E637FA"/>
    <w:rsid w:val="00E650E4"/>
    <w:rsid w:val="00E678BB"/>
    <w:rsid w:val="00E67E4B"/>
    <w:rsid w:val="00E7045A"/>
    <w:rsid w:val="00E70800"/>
    <w:rsid w:val="00E710BB"/>
    <w:rsid w:val="00E73BBA"/>
    <w:rsid w:val="00E73E3A"/>
    <w:rsid w:val="00E765D4"/>
    <w:rsid w:val="00E77C6C"/>
    <w:rsid w:val="00E8147F"/>
    <w:rsid w:val="00E8480A"/>
    <w:rsid w:val="00E86CB0"/>
    <w:rsid w:val="00E90FAA"/>
    <w:rsid w:val="00E94492"/>
    <w:rsid w:val="00E969CB"/>
    <w:rsid w:val="00E97240"/>
    <w:rsid w:val="00EA0FB2"/>
    <w:rsid w:val="00EA5528"/>
    <w:rsid w:val="00EB2355"/>
    <w:rsid w:val="00EC0AC4"/>
    <w:rsid w:val="00EC34B3"/>
    <w:rsid w:val="00EC5B2C"/>
    <w:rsid w:val="00EC5E0B"/>
    <w:rsid w:val="00EC677B"/>
    <w:rsid w:val="00EC7481"/>
    <w:rsid w:val="00ED304C"/>
    <w:rsid w:val="00ED33AB"/>
    <w:rsid w:val="00ED5461"/>
    <w:rsid w:val="00ED5675"/>
    <w:rsid w:val="00EE13CA"/>
    <w:rsid w:val="00EE2169"/>
    <w:rsid w:val="00EE7D30"/>
    <w:rsid w:val="00EF4245"/>
    <w:rsid w:val="00EF4DA2"/>
    <w:rsid w:val="00EF5FC9"/>
    <w:rsid w:val="00F0054C"/>
    <w:rsid w:val="00F01126"/>
    <w:rsid w:val="00F02AD9"/>
    <w:rsid w:val="00F0743A"/>
    <w:rsid w:val="00F0750E"/>
    <w:rsid w:val="00F07668"/>
    <w:rsid w:val="00F07D33"/>
    <w:rsid w:val="00F1043B"/>
    <w:rsid w:val="00F120BA"/>
    <w:rsid w:val="00F13596"/>
    <w:rsid w:val="00F13701"/>
    <w:rsid w:val="00F14F6A"/>
    <w:rsid w:val="00F2084E"/>
    <w:rsid w:val="00F20978"/>
    <w:rsid w:val="00F225E5"/>
    <w:rsid w:val="00F236CD"/>
    <w:rsid w:val="00F23AFD"/>
    <w:rsid w:val="00F23F9B"/>
    <w:rsid w:val="00F27479"/>
    <w:rsid w:val="00F32A6C"/>
    <w:rsid w:val="00F354E2"/>
    <w:rsid w:val="00F375CA"/>
    <w:rsid w:val="00F40686"/>
    <w:rsid w:val="00F409CF"/>
    <w:rsid w:val="00F40C30"/>
    <w:rsid w:val="00F4270D"/>
    <w:rsid w:val="00F445E8"/>
    <w:rsid w:val="00F50D4A"/>
    <w:rsid w:val="00F51201"/>
    <w:rsid w:val="00F54BFF"/>
    <w:rsid w:val="00F55E51"/>
    <w:rsid w:val="00F5614E"/>
    <w:rsid w:val="00F605EC"/>
    <w:rsid w:val="00F61775"/>
    <w:rsid w:val="00F64531"/>
    <w:rsid w:val="00F64592"/>
    <w:rsid w:val="00F6481C"/>
    <w:rsid w:val="00F67EAC"/>
    <w:rsid w:val="00F71571"/>
    <w:rsid w:val="00F7289F"/>
    <w:rsid w:val="00F74A49"/>
    <w:rsid w:val="00F7522D"/>
    <w:rsid w:val="00F7626B"/>
    <w:rsid w:val="00F7757B"/>
    <w:rsid w:val="00F77D4D"/>
    <w:rsid w:val="00F8487F"/>
    <w:rsid w:val="00F8559C"/>
    <w:rsid w:val="00F85A73"/>
    <w:rsid w:val="00F85F57"/>
    <w:rsid w:val="00F905E3"/>
    <w:rsid w:val="00F908F5"/>
    <w:rsid w:val="00F917B2"/>
    <w:rsid w:val="00F92868"/>
    <w:rsid w:val="00F92E71"/>
    <w:rsid w:val="00F932B7"/>
    <w:rsid w:val="00F93A72"/>
    <w:rsid w:val="00F9412D"/>
    <w:rsid w:val="00F9453B"/>
    <w:rsid w:val="00F95721"/>
    <w:rsid w:val="00FA002F"/>
    <w:rsid w:val="00FA376B"/>
    <w:rsid w:val="00FA493B"/>
    <w:rsid w:val="00FA68FE"/>
    <w:rsid w:val="00FA6CAB"/>
    <w:rsid w:val="00FB08F8"/>
    <w:rsid w:val="00FB0D24"/>
    <w:rsid w:val="00FB1D3C"/>
    <w:rsid w:val="00FB3013"/>
    <w:rsid w:val="00FB38BF"/>
    <w:rsid w:val="00FB766E"/>
    <w:rsid w:val="00FC132E"/>
    <w:rsid w:val="00FC28F9"/>
    <w:rsid w:val="00FC37EC"/>
    <w:rsid w:val="00FC6376"/>
    <w:rsid w:val="00FC773A"/>
    <w:rsid w:val="00FD6E67"/>
    <w:rsid w:val="00FD7A8E"/>
    <w:rsid w:val="00FE2D6C"/>
    <w:rsid w:val="00FE2E88"/>
    <w:rsid w:val="00FE38D5"/>
    <w:rsid w:val="00FE3A03"/>
    <w:rsid w:val="00FE7328"/>
    <w:rsid w:val="00FF1CE3"/>
    <w:rsid w:val="00FF23A2"/>
    <w:rsid w:val="00FF2675"/>
    <w:rsid w:val="00FF2FA5"/>
    <w:rsid w:val="00FF362C"/>
    <w:rsid w:val="00FF4286"/>
    <w:rsid w:val="00FF4CFA"/>
    <w:rsid w:val="00FF51AD"/>
    <w:rsid w:val="00FF7360"/>
    <w:rsid w:val="0FF9D020"/>
    <w:rsid w:val="16B33297"/>
    <w:rsid w:val="18CB5E93"/>
    <w:rsid w:val="18D1B787"/>
    <w:rsid w:val="1D2B9035"/>
    <w:rsid w:val="215EE0D1"/>
    <w:rsid w:val="364617DE"/>
    <w:rsid w:val="37AB9C71"/>
    <w:rsid w:val="3B380E33"/>
    <w:rsid w:val="3C1BC444"/>
    <w:rsid w:val="432C3F89"/>
    <w:rsid w:val="4CE3DABE"/>
    <w:rsid w:val="4E5E3212"/>
    <w:rsid w:val="56486BA0"/>
    <w:rsid w:val="5D03BD34"/>
    <w:rsid w:val="612F204A"/>
    <w:rsid w:val="67ECFBD3"/>
    <w:rsid w:val="719FD690"/>
    <w:rsid w:val="7601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30E2"/>
  <w15:docId w15:val="{76650B1A-297B-459F-9E4C-B9A8231E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8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customStyle="1" w:styleId="FooterChar">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16D6"/>
    <w:rPr>
      <w:color w:val="605E5C"/>
      <w:shd w:val="clear" w:color="auto" w:fill="E1DFDD"/>
    </w:rPr>
  </w:style>
  <w:style w:type="paragraph" w:styleId="Revision">
    <w:name w:val="Revision"/>
    <w:hidden/>
    <w:uiPriority w:val="99"/>
    <w:semiHidden/>
    <w:rsid w:val="00C1756D"/>
    <w:pPr>
      <w:spacing w:after="0" w:line="240" w:lineRule="auto"/>
    </w:pPr>
    <w:rPr>
      <w:rFonts w:ascii="Garamond" w:eastAsia="Times New Roman" w:hAnsi="Garamond" w:cs="Times New Roman"/>
      <w:sz w:val="21"/>
      <w:szCs w:val="20"/>
    </w:rPr>
  </w:style>
  <w:style w:type="character" w:styleId="CommentReference">
    <w:name w:val="annotation reference"/>
    <w:basedOn w:val="DefaultParagraphFont"/>
    <w:uiPriority w:val="99"/>
    <w:semiHidden/>
    <w:unhideWhenUsed/>
    <w:rsid w:val="00FB08F8"/>
    <w:rPr>
      <w:sz w:val="16"/>
      <w:szCs w:val="16"/>
    </w:rPr>
  </w:style>
  <w:style w:type="paragraph" w:styleId="CommentText">
    <w:name w:val="annotation text"/>
    <w:basedOn w:val="Normal"/>
    <w:link w:val="CommentTextChar"/>
    <w:uiPriority w:val="99"/>
    <w:semiHidden/>
    <w:unhideWhenUsed/>
    <w:rsid w:val="00FB08F8"/>
    <w:rPr>
      <w:sz w:val="20"/>
    </w:rPr>
  </w:style>
  <w:style w:type="character" w:customStyle="1" w:styleId="CommentTextChar">
    <w:name w:val="Comment Text Char"/>
    <w:basedOn w:val="DefaultParagraphFont"/>
    <w:link w:val="CommentText"/>
    <w:uiPriority w:val="99"/>
    <w:semiHidden/>
    <w:rsid w:val="00FB08F8"/>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B08F8"/>
    <w:rPr>
      <w:b/>
      <w:bCs/>
    </w:rPr>
  </w:style>
  <w:style w:type="character" w:customStyle="1" w:styleId="CommentSubjectChar">
    <w:name w:val="Comment Subject Char"/>
    <w:basedOn w:val="CommentTextChar"/>
    <w:link w:val="CommentSubject"/>
    <w:uiPriority w:val="99"/>
    <w:semiHidden/>
    <w:rsid w:val="00FB08F8"/>
    <w:rPr>
      <w:rFonts w:ascii="Garamond" w:eastAsia="Times New Roman" w:hAnsi="Garamond" w:cs="Times New Roman"/>
      <w:b/>
      <w:bCs/>
      <w:sz w:val="20"/>
      <w:szCs w:val="20"/>
    </w:rPr>
  </w:style>
  <w:style w:type="paragraph" w:customStyle="1" w:styleId="Default">
    <w:name w:val="Default"/>
    <w:rsid w:val="00C513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792794954">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23258569">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dpw.state.pa.us/oimpolicymanuals/ma/OPS_Memo_-_Emergency_Medical_Assistance_(EMA)_for_Non-Citizens_22-07-02.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rvices.dpw.state.pa.us/oimpolicymanuals/ma/322_Citizen_Noncitizen/322_3_Alien_Status.htm?rhtocid=_16_2_6" TargetMode="External"/><Relationship Id="rId17" Type="http://schemas.openxmlformats.org/officeDocument/2006/relationships/hyperlink" Target="https://pagov.sharepoint.com/sites/DHS-OIM/Attachments/Attachment%20A%20-%20Ukrainians%20Accessing%20Benefits%20Tracking%20Tool.xlsx" TargetMode="External"/><Relationship Id="rId2" Type="http://schemas.openxmlformats.org/officeDocument/2006/relationships/customXml" Target="../customXml/item2.xml"/><Relationship Id="rId16" Type="http://schemas.openxmlformats.org/officeDocument/2006/relationships/hyperlink" Target="mailto:RA-PWREFUGEEPROGRAM@pa.gov?subject=Ukrainians%20Accessing%20Benefits%20Tracking%20T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gov.sharepoint.com/sites/DHS-OIM/Attachments/Attachment%20A%20-%20Ukrainians%20Accessing%20Benefits%20Tracking%20Tool.xlsx" TargetMode="External"/><Relationship Id="rId5" Type="http://schemas.openxmlformats.org/officeDocument/2006/relationships/numbering" Target="numbering.xml"/><Relationship Id="rId15" Type="http://schemas.openxmlformats.org/officeDocument/2006/relationships/hyperlink" Target="mailto:RA-PWREFUGEEPROGRAM@pa.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dpw.state.pa.us/oimpolicymanuals/supp/index.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d14f8df9d909a5c7baf08030225be0c6">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b3c0b55fe0d8a75d6d0dce788c5aab11"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Abstract xmlns="977afc5b-b7a0-4364-bbc1-a51054422f38">-Revised 10/13/2022-Informs County Assistance Offices of eligibility for Ukrainian Nationals with Humanitarian Parole and acceptable documentation of immigration status</Abstract>
    <OpsMemoNumber xmlns="977afc5b-b7a0-4364-bbc1-a51054422f38">OPS 22-09-01</OpsMemoNumber>
    <OpsMemoYear xmlns="977afc5b-b7a0-4364-bbc1-a51054422f38">2022</OpsMemoYear>
    <OpsMemoIssued xmlns="977afc5b-b7a0-4364-bbc1-a51054422f38">2022-09-01T04:00:00+00:00</OpsMemoIssued>
    <OpsMemoCategory xmlns="977afc5b-b7a0-4364-bbc1-a51054422f38">
      <Value>Cash Assistance</Value>
      <Value>Medicaid</Value>
      <Value>SNAP-Food Stamp</Value>
    </OpsMemoCategory>
    <OpsMemoObsolete xmlns="977afc5b-b7a0-4364-bbc1-a51054422f38">false</OpsMemoObsolete>
    <ucmID xmlns="977afc5b-b7a0-4364-bbc1-a51054422f38" xsi:nil="true"/>
    <ucmID0 xmlns="d4401cf7-c4cf-4e4d-b6e5-abb41e3bcca7" xsi:nil="true"/>
    <RD xmlns="d4401cf7-c4cf-4e4d-b6e5-abb41e3bc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F61DA-4D1B-41C6-B3A1-50EB23ED1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F2F85-80D1-445F-952B-445B519A2FA6}">
  <ds:schemaRefs>
    <ds:schemaRef ds:uri="http://schemas.openxmlformats.org/officeDocument/2006/bibliography"/>
  </ds:schemaRefs>
</ds:datastoreItem>
</file>

<file path=customXml/itemProps3.xml><?xml version="1.0" encoding="utf-8"?>
<ds:datastoreItem xmlns:ds="http://schemas.openxmlformats.org/officeDocument/2006/customXml" ds:itemID="{C78815CA-98D3-4A03-9449-44E3BA1F89F6}">
  <ds:schemaRefs>
    <ds:schemaRef ds:uri="http://schemas.microsoft.com/office/2006/metadata/properties"/>
    <ds:schemaRef ds:uri="http://schemas.microsoft.com/office/infopath/2007/PartnerControls"/>
    <ds:schemaRef ds:uri="977afc5b-b7a0-4364-bbc1-a51054422f38"/>
    <ds:schemaRef ds:uri="d4401cf7-c4cf-4e4d-b6e5-abb41e3bcca7"/>
  </ds:schemaRefs>
</ds:datastoreItem>
</file>

<file path=customXml/itemProps4.xml><?xml version="1.0" encoding="utf-8"?>
<ds:datastoreItem xmlns:ds="http://schemas.openxmlformats.org/officeDocument/2006/customXml" ds:itemID="{41D918E2-4DB6-4461-B351-898F1A3EA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11291</Characters>
  <Application>Microsoft Office Word</Application>
  <DocSecurity>0</DocSecurity>
  <Lines>94</Lines>
  <Paragraphs>26</Paragraphs>
  <ScaleCrop>false</ScaleCrop>
  <Company>PA Department of Public Welfare</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Johnson, Daniel W</cp:lastModifiedBy>
  <cp:revision>2</cp:revision>
  <cp:lastPrinted>2017-08-09T15:47:00Z</cp:lastPrinted>
  <dcterms:created xsi:type="dcterms:W3CDTF">2022-10-13T16:04:00Z</dcterms:created>
  <dcterms:modified xsi:type="dcterms:W3CDTF">2022-10-13T16:04:00Z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