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C8C9EC5" w14:textId="77777777" w:rsidR="00C96267" w:rsidRPr="00902638" w:rsidRDefault="001A738A" w:rsidP="00533795">
      <w:pPr>
        <w:pStyle w:val="NoSpacing"/>
        <w:rPr>
          <w:rFonts w:ascii="Arial" w:hAnsi="Arial" w:cs="Arial"/>
          <w:sz w:val="24"/>
          <w:szCs w:val="24"/>
        </w:rPr>
      </w:pPr>
      <w:r w:rsidRPr="00902638">
        <w:rPr>
          <w:rFonts w:ascii="Arial" w:hAnsi="Arial" w:cs="Arial"/>
          <w:sz w:val="24"/>
          <w:szCs w:val="24"/>
        </w:rPr>
        <w:t xml:space="preserve"> </w:t>
      </w:r>
    </w:p>
    <w:p w14:paraId="39B3DA9C" w14:textId="0BE4705B" w:rsidR="00C96267" w:rsidRPr="00902638" w:rsidRDefault="00C96267" w:rsidP="00533795">
      <w:pPr>
        <w:pStyle w:val="NoSpacing"/>
        <w:rPr>
          <w:rFonts w:ascii="Arial" w:hAnsi="Arial" w:cs="Arial"/>
          <w:sz w:val="24"/>
          <w:szCs w:val="24"/>
        </w:rPr>
      </w:pPr>
      <w:r w:rsidRPr="00902638">
        <w:rPr>
          <w:rFonts w:ascii="Arial" w:hAnsi="Arial" w:cs="Arial"/>
          <w:b/>
          <w:sz w:val="24"/>
          <w:szCs w:val="24"/>
        </w:rPr>
        <w:t>DATE</w:t>
      </w:r>
      <w:proofErr w:type="gramStart"/>
      <w:r w:rsidRPr="00902638">
        <w:rPr>
          <w:rFonts w:ascii="Arial" w:hAnsi="Arial" w:cs="Arial"/>
          <w:b/>
          <w:sz w:val="24"/>
          <w:szCs w:val="24"/>
        </w:rPr>
        <w:t xml:space="preserve">: </w:t>
      </w:r>
      <w:r w:rsidRPr="00902638">
        <w:rPr>
          <w:rFonts w:ascii="Arial" w:hAnsi="Arial" w:cs="Arial"/>
          <w:b/>
          <w:sz w:val="24"/>
          <w:szCs w:val="24"/>
        </w:rPr>
        <w:tab/>
      </w:r>
      <w:r w:rsidR="00B155F3">
        <w:rPr>
          <w:rFonts w:ascii="Arial" w:hAnsi="Arial" w:cs="Arial"/>
          <w:b/>
          <w:sz w:val="24"/>
          <w:szCs w:val="24"/>
        </w:rPr>
        <w:t>August</w:t>
      </w:r>
      <w:proofErr w:type="gramEnd"/>
      <w:r w:rsidR="00B155F3">
        <w:rPr>
          <w:rFonts w:ascii="Arial" w:hAnsi="Arial" w:cs="Arial"/>
          <w:b/>
          <w:sz w:val="24"/>
          <w:szCs w:val="24"/>
        </w:rPr>
        <w:t xml:space="preserve"> 18, 2023</w:t>
      </w:r>
    </w:p>
    <w:p w14:paraId="43D67401" w14:textId="77777777" w:rsidR="0037033E" w:rsidRPr="00902638" w:rsidRDefault="0037033E" w:rsidP="00533795">
      <w:pPr>
        <w:pStyle w:val="NoSpacing"/>
        <w:rPr>
          <w:rFonts w:ascii="Arial" w:hAnsi="Arial" w:cs="Arial"/>
          <w:sz w:val="24"/>
          <w:szCs w:val="24"/>
        </w:rPr>
      </w:pPr>
    </w:p>
    <w:p w14:paraId="152D2255" w14:textId="2E00EC51" w:rsidR="00C96267" w:rsidRPr="00902638" w:rsidRDefault="0037033E" w:rsidP="1D2B9035">
      <w:pPr>
        <w:pStyle w:val="NoSpacing"/>
        <w:rPr>
          <w:rFonts w:ascii="Arial" w:hAnsi="Arial" w:cs="Arial"/>
          <w:b/>
          <w:bCs/>
          <w:sz w:val="24"/>
          <w:szCs w:val="24"/>
          <w:u w:val="single"/>
        </w:rPr>
      </w:pPr>
      <w:r w:rsidRPr="00902638">
        <w:rPr>
          <w:rFonts w:ascii="Arial" w:hAnsi="Arial" w:cs="Arial"/>
          <w:b/>
          <w:bCs/>
          <w:sz w:val="24"/>
          <w:szCs w:val="24"/>
          <w:u w:val="single"/>
        </w:rPr>
        <w:t>OPERATIO</w:t>
      </w:r>
      <w:r w:rsidR="00EA0FB2" w:rsidRPr="00902638">
        <w:rPr>
          <w:rFonts w:ascii="Arial" w:hAnsi="Arial" w:cs="Arial"/>
          <w:b/>
          <w:bCs/>
          <w:sz w:val="24"/>
          <w:szCs w:val="24"/>
          <w:u w:val="single"/>
        </w:rPr>
        <w:t>NS</w:t>
      </w:r>
      <w:r w:rsidRPr="00902638">
        <w:rPr>
          <w:rFonts w:ascii="Arial" w:hAnsi="Arial" w:cs="Arial"/>
          <w:b/>
          <w:bCs/>
          <w:sz w:val="24"/>
          <w:szCs w:val="24"/>
          <w:u w:val="single"/>
        </w:rPr>
        <w:t xml:space="preserve"> MEMORANDUM</w:t>
      </w:r>
      <w:r w:rsidR="003B2557" w:rsidRPr="00902638">
        <w:rPr>
          <w:rFonts w:ascii="Arial" w:hAnsi="Arial" w:cs="Arial"/>
          <w:b/>
          <w:sz w:val="24"/>
          <w:szCs w:val="24"/>
          <w:u w:val="single"/>
        </w:rPr>
        <w:tab/>
      </w:r>
      <w:r w:rsidR="003B2557" w:rsidRPr="00902638">
        <w:rPr>
          <w:rFonts w:ascii="Arial" w:hAnsi="Arial" w:cs="Arial"/>
          <w:b/>
          <w:bCs/>
          <w:sz w:val="24"/>
          <w:szCs w:val="24"/>
        </w:rPr>
        <w:t>#</w:t>
      </w:r>
      <w:r w:rsidR="00E835A3">
        <w:rPr>
          <w:rFonts w:ascii="Arial" w:hAnsi="Arial" w:cs="Arial"/>
          <w:b/>
          <w:bCs/>
          <w:sz w:val="24"/>
          <w:szCs w:val="24"/>
        </w:rPr>
        <w:t>23-08</w:t>
      </w:r>
      <w:r w:rsidR="00B155F3">
        <w:rPr>
          <w:rFonts w:ascii="Arial" w:hAnsi="Arial" w:cs="Arial"/>
          <w:b/>
          <w:bCs/>
          <w:sz w:val="24"/>
          <w:szCs w:val="24"/>
        </w:rPr>
        <w:t>-04</w:t>
      </w:r>
    </w:p>
    <w:p w14:paraId="7F8AD3CB" w14:textId="77777777" w:rsidR="009E4B0A" w:rsidRPr="00902638" w:rsidRDefault="009E4B0A" w:rsidP="009E4B0A">
      <w:pPr>
        <w:rPr>
          <w:rFonts w:ascii="Arial" w:hAnsi="Arial" w:cs="Arial"/>
          <w:sz w:val="24"/>
          <w:szCs w:val="24"/>
        </w:rPr>
      </w:pPr>
    </w:p>
    <w:p w14:paraId="0BEC0670" w14:textId="19C334D1" w:rsidR="009E4B0A" w:rsidRPr="00902638" w:rsidRDefault="009E4B0A" w:rsidP="009E4B0A">
      <w:pPr>
        <w:ind w:left="1440" w:hanging="1440"/>
        <w:rPr>
          <w:rFonts w:ascii="Arial" w:hAnsi="Arial" w:cs="Arial"/>
          <w:sz w:val="24"/>
          <w:szCs w:val="24"/>
        </w:rPr>
      </w:pPr>
      <w:r w:rsidRPr="00902638">
        <w:rPr>
          <w:rFonts w:ascii="Arial" w:hAnsi="Arial" w:cs="Arial"/>
          <w:b/>
          <w:sz w:val="24"/>
          <w:szCs w:val="24"/>
        </w:rPr>
        <w:t>SUBJECT:</w:t>
      </w:r>
      <w:r w:rsidRPr="00902638">
        <w:rPr>
          <w:rFonts w:ascii="Arial" w:hAnsi="Arial" w:cs="Arial"/>
          <w:sz w:val="24"/>
          <w:szCs w:val="24"/>
        </w:rPr>
        <w:tab/>
      </w:r>
      <w:r w:rsidR="00902638" w:rsidRPr="00902638">
        <w:rPr>
          <w:rFonts w:ascii="Arial" w:hAnsi="Arial" w:cs="Arial"/>
          <w:sz w:val="24"/>
          <w:szCs w:val="24"/>
        </w:rPr>
        <w:t>Requirement to Attempt to Reengage SNAP Employment and Training Participants</w:t>
      </w:r>
    </w:p>
    <w:p w14:paraId="78BFBB8B" w14:textId="77777777" w:rsidR="009E4B0A" w:rsidRPr="00902638" w:rsidRDefault="009E4B0A" w:rsidP="009E4B0A">
      <w:pPr>
        <w:rPr>
          <w:rFonts w:ascii="Arial" w:hAnsi="Arial" w:cs="Arial"/>
          <w:sz w:val="24"/>
          <w:szCs w:val="24"/>
        </w:rPr>
      </w:pPr>
    </w:p>
    <w:p w14:paraId="6E8AC0EC" w14:textId="378A4387" w:rsidR="009E4B0A" w:rsidRPr="00902638" w:rsidRDefault="009E4B0A" w:rsidP="0002561A">
      <w:pPr>
        <w:ind w:left="1440" w:hanging="1440"/>
        <w:rPr>
          <w:rFonts w:ascii="Arial" w:hAnsi="Arial" w:cs="Arial"/>
          <w:sz w:val="24"/>
          <w:szCs w:val="24"/>
        </w:rPr>
      </w:pPr>
      <w:r w:rsidRPr="00902638">
        <w:rPr>
          <w:rFonts w:ascii="Arial" w:hAnsi="Arial" w:cs="Arial"/>
          <w:b/>
          <w:bCs/>
          <w:sz w:val="24"/>
          <w:szCs w:val="24"/>
        </w:rPr>
        <w:t>TO:</w:t>
      </w:r>
      <w:r w:rsidR="0002561A" w:rsidRPr="00902638">
        <w:rPr>
          <w:rFonts w:ascii="Arial" w:hAnsi="Arial" w:cs="Arial"/>
          <w:b/>
          <w:bCs/>
          <w:sz w:val="24"/>
          <w:szCs w:val="24"/>
        </w:rPr>
        <w:tab/>
      </w:r>
      <w:r w:rsidRPr="00902638">
        <w:rPr>
          <w:rFonts w:ascii="Arial" w:hAnsi="Arial" w:cs="Arial"/>
          <w:sz w:val="24"/>
          <w:szCs w:val="24"/>
        </w:rPr>
        <w:t>Executive Directors</w:t>
      </w:r>
      <w:r w:rsidRPr="00902638">
        <w:rPr>
          <w:rFonts w:ascii="Arial" w:hAnsi="Arial" w:cs="Arial"/>
          <w:sz w:val="24"/>
          <w:szCs w:val="24"/>
        </w:rPr>
        <w:tab/>
      </w:r>
      <w:r w:rsidRPr="00902638">
        <w:rPr>
          <w:rFonts w:ascii="Arial" w:hAnsi="Arial" w:cs="Arial"/>
          <w:sz w:val="24"/>
          <w:szCs w:val="24"/>
        </w:rPr>
        <w:tab/>
      </w:r>
    </w:p>
    <w:p w14:paraId="5C1820A2" w14:textId="77777777" w:rsidR="009E4B0A" w:rsidRPr="00902638" w:rsidRDefault="009E4B0A" w:rsidP="009E4B0A">
      <w:pPr>
        <w:rPr>
          <w:rFonts w:ascii="Arial" w:hAnsi="Arial" w:cs="Arial"/>
          <w:sz w:val="24"/>
          <w:szCs w:val="24"/>
        </w:rPr>
      </w:pPr>
    </w:p>
    <w:p w14:paraId="24A8CD48" w14:textId="036AE99B" w:rsidR="009E4B0A" w:rsidRPr="00902638" w:rsidRDefault="009E4B0A" w:rsidP="0002561A">
      <w:pPr>
        <w:ind w:left="1440" w:hanging="1440"/>
        <w:rPr>
          <w:rFonts w:ascii="Arial" w:hAnsi="Arial" w:cs="Arial"/>
          <w:sz w:val="24"/>
          <w:szCs w:val="24"/>
        </w:rPr>
      </w:pPr>
      <w:r w:rsidRPr="00902638">
        <w:rPr>
          <w:rFonts w:ascii="Arial" w:hAnsi="Arial" w:cs="Arial"/>
          <w:b/>
          <w:bCs/>
          <w:sz w:val="24"/>
          <w:szCs w:val="24"/>
        </w:rPr>
        <w:t>FROM:</w:t>
      </w:r>
      <w:r w:rsidR="000E7BE6" w:rsidRPr="00902638">
        <w:rPr>
          <w:rFonts w:ascii="Arial" w:hAnsi="Arial" w:cs="Arial"/>
          <w:b/>
          <w:bCs/>
          <w:sz w:val="24"/>
          <w:szCs w:val="24"/>
        </w:rPr>
        <w:tab/>
      </w:r>
      <w:r w:rsidR="00933731" w:rsidRPr="00902638">
        <w:rPr>
          <w:rFonts w:ascii="Arial" w:hAnsi="Arial" w:cs="Arial"/>
          <w:sz w:val="24"/>
          <w:szCs w:val="24"/>
        </w:rPr>
        <w:t>William Schabener</w:t>
      </w:r>
    </w:p>
    <w:p w14:paraId="7AD8023E" w14:textId="6E6BDEA1" w:rsidR="009E4B0A" w:rsidRPr="00902638" w:rsidRDefault="009E4B0A" w:rsidP="0002561A">
      <w:pPr>
        <w:ind w:left="1440" w:hanging="1440"/>
        <w:rPr>
          <w:rFonts w:ascii="Arial" w:hAnsi="Arial" w:cs="Arial"/>
          <w:sz w:val="24"/>
          <w:szCs w:val="24"/>
        </w:rPr>
      </w:pPr>
      <w:r w:rsidRPr="00902638">
        <w:rPr>
          <w:rFonts w:ascii="Arial" w:hAnsi="Arial" w:cs="Arial"/>
          <w:sz w:val="24"/>
          <w:szCs w:val="24"/>
        </w:rPr>
        <w:tab/>
      </w:r>
      <w:r w:rsidR="00933731" w:rsidRPr="00902638">
        <w:rPr>
          <w:rFonts w:ascii="Arial" w:hAnsi="Arial" w:cs="Arial"/>
          <w:sz w:val="24"/>
          <w:szCs w:val="24"/>
        </w:rPr>
        <w:t xml:space="preserve">Acting </w:t>
      </w:r>
      <w:r w:rsidRPr="00902638">
        <w:rPr>
          <w:rFonts w:ascii="Arial" w:hAnsi="Arial" w:cs="Arial"/>
          <w:sz w:val="24"/>
          <w:szCs w:val="24"/>
        </w:rPr>
        <w:t>Director</w:t>
      </w:r>
    </w:p>
    <w:p w14:paraId="4BDB027A" w14:textId="65E11C11" w:rsidR="009E4B0A" w:rsidRPr="00902638" w:rsidRDefault="009E4B0A" w:rsidP="0002561A">
      <w:pPr>
        <w:ind w:left="1440" w:hanging="1440"/>
        <w:rPr>
          <w:rFonts w:ascii="Arial" w:hAnsi="Arial" w:cs="Arial"/>
          <w:sz w:val="24"/>
          <w:szCs w:val="24"/>
        </w:rPr>
      </w:pPr>
      <w:r w:rsidRPr="00902638">
        <w:rPr>
          <w:rFonts w:ascii="Arial" w:hAnsi="Arial" w:cs="Arial"/>
          <w:sz w:val="24"/>
          <w:szCs w:val="24"/>
        </w:rPr>
        <w:tab/>
        <w:t>Bureau of Operations</w:t>
      </w:r>
    </w:p>
    <w:p w14:paraId="2BFAE933" w14:textId="3F331CD5" w:rsidR="00C96267" w:rsidRPr="00902638" w:rsidRDefault="00C96267" w:rsidP="00533795">
      <w:pPr>
        <w:pStyle w:val="NoSpacing"/>
        <w:rPr>
          <w:rFonts w:ascii="Arial" w:hAnsi="Arial" w:cs="Arial"/>
          <w:sz w:val="24"/>
          <w:szCs w:val="24"/>
        </w:rPr>
      </w:pPr>
    </w:p>
    <w:p w14:paraId="26E5EF59" w14:textId="77777777" w:rsidR="002466A0" w:rsidRPr="00902638" w:rsidRDefault="002466A0" w:rsidP="00533795">
      <w:pPr>
        <w:pStyle w:val="NoSpacing"/>
        <w:rPr>
          <w:rFonts w:ascii="Arial" w:hAnsi="Arial" w:cs="Arial"/>
          <w:sz w:val="24"/>
          <w:szCs w:val="24"/>
        </w:rPr>
      </w:pPr>
    </w:p>
    <w:p w14:paraId="53D10C10" w14:textId="77777777" w:rsidR="00B24668" w:rsidRPr="00902638" w:rsidRDefault="00C96267" w:rsidP="00533795">
      <w:pPr>
        <w:pStyle w:val="NoSpacing"/>
        <w:rPr>
          <w:rFonts w:ascii="Arial" w:hAnsi="Arial" w:cs="Arial"/>
          <w:b/>
          <w:sz w:val="24"/>
          <w:szCs w:val="24"/>
          <w:u w:val="single"/>
        </w:rPr>
      </w:pPr>
      <w:r w:rsidRPr="00902638">
        <w:rPr>
          <w:rFonts w:ascii="Arial" w:hAnsi="Arial" w:cs="Arial"/>
          <w:b/>
          <w:sz w:val="24"/>
          <w:szCs w:val="24"/>
          <w:u w:val="single"/>
        </w:rPr>
        <w:t>PURPOSE</w:t>
      </w:r>
    </w:p>
    <w:p w14:paraId="15C8A70B" w14:textId="77777777" w:rsidR="0039117D" w:rsidRPr="00902638" w:rsidRDefault="0039117D" w:rsidP="00533795">
      <w:pPr>
        <w:pStyle w:val="NoSpacing"/>
        <w:rPr>
          <w:rFonts w:ascii="Arial" w:hAnsi="Arial" w:cs="Arial"/>
          <w:b/>
          <w:sz w:val="24"/>
          <w:szCs w:val="24"/>
          <w:u w:val="single"/>
        </w:rPr>
      </w:pPr>
    </w:p>
    <w:p w14:paraId="4DBD13AF" w14:textId="69B12739" w:rsidR="0039117D" w:rsidRPr="00902638" w:rsidRDefault="000064C0" w:rsidP="00533795">
      <w:pPr>
        <w:pStyle w:val="NoSpacing"/>
        <w:rPr>
          <w:rFonts w:ascii="Arial" w:eastAsia="Times New Roman" w:hAnsi="Arial" w:cs="Arial"/>
          <w:sz w:val="24"/>
          <w:szCs w:val="24"/>
        </w:rPr>
      </w:pPr>
      <w:r w:rsidRPr="00902638">
        <w:rPr>
          <w:rFonts w:ascii="Arial" w:hAnsi="Arial" w:cs="Arial"/>
          <w:sz w:val="24"/>
          <w:szCs w:val="24"/>
        </w:rPr>
        <w:tab/>
      </w:r>
      <w:r w:rsidR="00902638" w:rsidRPr="00902638">
        <w:rPr>
          <w:rFonts w:ascii="Arial" w:hAnsi="Arial" w:cs="Arial"/>
          <w:sz w:val="24"/>
          <w:szCs w:val="24"/>
        </w:rPr>
        <w:t>To inform County Assistance Offices (CAOs) of new rules for SNAP Employment and Training (E&amp;T) participants effective upon publication of this memorandum.</w:t>
      </w:r>
    </w:p>
    <w:p w14:paraId="3FBE1A82" w14:textId="77777777" w:rsidR="000064C0" w:rsidRPr="00902638" w:rsidRDefault="000064C0" w:rsidP="00533795">
      <w:pPr>
        <w:pStyle w:val="NoSpacing"/>
        <w:rPr>
          <w:rFonts w:ascii="Arial" w:hAnsi="Arial" w:cs="Arial"/>
          <w:b/>
          <w:sz w:val="24"/>
          <w:szCs w:val="24"/>
          <w:u w:val="single"/>
        </w:rPr>
      </w:pPr>
    </w:p>
    <w:p w14:paraId="69A8ED60" w14:textId="77777777" w:rsidR="007456CD" w:rsidRPr="00902638" w:rsidRDefault="00C96267" w:rsidP="00533795">
      <w:pPr>
        <w:pStyle w:val="NoSpacing"/>
        <w:rPr>
          <w:rFonts w:ascii="Arial" w:hAnsi="Arial" w:cs="Arial"/>
          <w:b/>
          <w:sz w:val="24"/>
          <w:szCs w:val="24"/>
          <w:u w:val="single"/>
        </w:rPr>
      </w:pPr>
      <w:r w:rsidRPr="00902638">
        <w:rPr>
          <w:rFonts w:ascii="Arial" w:hAnsi="Arial" w:cs="Arial"/>
          <w:b/>
          <w:sz w:val="24"/>
          <w:szCs w:val="24"/>
          <w:u w:val="single"/>
        </w:rPr>
        <w:t>BACKGROUND</w:t>
      </w:r>
    </w:p>
    <w:p w14:paraId="10A75CB0" w14:textId="77777777" w:rsidR="0039117D" w:rsidRPr="00902638" w:rsidRDefault="0039117D" w:rsidP="00533795">
      <w:pPr>
        <w:pStyle w:val="NoSpacing"/>
        <w:rPr>
          <w:rFonts w:ascii="Arial" w:hAnsi="Arial" w:cs="Arial"/>
          <w:b/>
          <w:sz w:val="24"/>
          <w:szCs w:val="24"/>
          <w:u w:val="single"/>
        </w:rPr>
      </w:pPr>
    </w:p>
    <w:p w14:paraId="54661B79" w14:textId="06D59BF7" w:rsidR="002261D8" w:rsidRPr="00902638" w:rsidRDefault="002261D8" w:rsidP="00533795">
      <w:pPr>
        <w:pStyle w:val="NoSpacing"/>
        <w:rPr>
          <w:rFonts w:ascii="Arial" w:hAnsi="Arial" w:cs="Arial"/>
          <w:bCs/>
          <w:sz w:val="24"/>
          <w:szCs w:val="24"/>
        </w:rPr>
      </w:pPr>
      <w:r w:rsidRPr="00902638">
        <w:rPr>
          <w:rFonts w:ascii="Arial" w:hAnsi="Arial" w:cs="Arial"/>
          <w:bCs/>
          <w:sz w:val="24"/>
          <w:szCs w:val="24"/>
        </w:rPr>
        <w:tab/>
      </w:r>
      <w:r w:rsidR="00902638" w:rsidRPr="00902638">
        <w:rPr>
          <w:rFonts w:ascii="Arial" w:hAnsi="Arial" w:cs="Arial"/>
          <w:bCs/>
          <w:sz w:val="24"/>
          <w:szCs w:val="24"/>
        </w:rPr>
        <w:t xml:space="preserve">Per </w:t>
      </w:r>
      <w:hyperlink r:id="rId11" w:history="1">
        <w:r w:rsidR="00902638" w:rsidRPr="00902638">
          <w:rPr>
            <w:rStyle w:val="Hyperlink"/>
            <w:rFonts w:ascii="Arial" w:hAnsi="Arial" w:cs="Arial"/>
            <w:bCs/>
            <w:sz w:val="24"/>
            <w:szCs w:val="24"/>
          </w:rPr>
          <w:t>SNAP HB 535.1</w:t>
        </w:r>
      </w:hyperlink>
      <w:r w:rsidR="00902638" w:rsidRPr="00902638">
        <w:rPr>
          <w:rFonts w:ascii="Arial" w:hAnsi="Arial" w:cs="Arial"/>
          <w:bCs/>
          <w:sz w:val="24"/>
          <w:szCs w:val="24"/>
        </w:rPr>
        <w:t>, any adult SNAP recipient is eligible to volunteer to participate in a SNAP E&amp;T program, regardless of work registrant or ABAWD status.  After a SNAP recipient is referred to a SNAP E&amp;T contracted program by the CAO, their participation in SNAP E&amp;T continues until the program terminates their project enrollment.  When a SNAP E&amp;T program terminates an E&amp;T participant, CAOs receive an ASAP 156 alert notifying them of either a positive or negative project termination. Because SNAP E&amp;T is a voluntary program, CAOs have not been required to reach out to SNAP E&amp;T participants after a negative termination to attempt to reengage them in programming.  If a SNAP recipient wishes to reengage with E&amp;T programming, they have typically had to contact the CAO to request a new referral.</w:t>
      </w:r>
    </w:p>
    <w:p w14:paraId="7F9B731F" w14:textId="77777777" w:rsidR="0039117D" w:rsidRPr="00902638" w:rsidRDefault="0039117D" w:rsidP="00533795">
      <w:pPr>
        <w:pStyle w:val="NoSpacing"/>
        <w:rPr>
          <w:rFonts w:ascii="Arial" w:hAnsi="Arial" w:cs="Arial"/>
          <w:b/>
          <w:sz w:val="24"/>
          <w:szCs w:val="24"/>
          <w:u w:val="single"/>
        </w:rPr>
      </w:pPr>
    </w:p>
    <w:p w14:paraId="099C6C65" w14:textId="77777777" w:rsidR="007456CD" w:rsidRPr="00902638" w:rsidRDefault="0039117D" w:rsidP="007456CD">
      <w:pPr>
        <w:pStyle w:val="NoSpacing"/>
        <w:rPr>
          <w:rFonts w:ascii="Arial" w:hAnsi="Arial" w:cs="Arial"/>
          <w:b/>
          <w:sz w:val="24"/>
          <w:szCs w:val="24"/>
          <w:u w:val="single"/>
        </w:rPr>
      </w:pPr>
      <w:r w:rsidRPr="00902638">
        <w:rPr>
          <w:rFonts w:ascii="Arial" w:hAnsi="Arial" w:cs="Arial"/>
          <w:b/>
          <w:sz w:val="24"/>
          <w:szCs w:val="24"/>
          <w:u w:val="single"/>
        </w:rPr>
        <w:t>D</w:t>
      </w:r>
      <w:r w:rsidR="00C96267" w:rsidRPr="00902638">
        <w:rPr>
          <w:rFonts w:ascii="Arial" w:hAnsi="Arial" w:cs="Arial"/>
          <w:b/>
          <w:sz w:val="24"/>
          <w:szCs w:val="24"/>
          <w:u w:val="single"/>
        </w:rPr>
        <w:t>ISCUSSION</w:t>
      </w:r>
    </w:p>
    <w:p w14:paraId="50F7032E" w14:textId="77777777" w:rsidR="007456CD" w:rsidRPr="00902638" w:rsidRDefault="007456CD" w:rsidP="007456CD">
      <w:pPr>
        <w:pStyle w:val="NoSpacing"/>
        <w:rPr>
          <w:rFonts w:ascii="Arial" w:hAnsi="Arial" w:cs="Arial"/>
          <w:b/>
          <w:sz w:val="24"/>
          <w:szCs w:val="24"/>
          <w:u w:val="single"/>
        </w:rPr>
      </w:pPr>
    </w:p>
    <w:p w14:paraId="36B7195F"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ab/>
        <w:t>New federal regulations require the CAO to attempt to reengage SNAP E&amp;T participants who have been negatively terminated from a SNAP E&amp;T program.</w:t>
      </w:r>
    </w:p>
    <w:p w14:paraId="295524AF" w14:textId="77777777" w:rsidR="00902638" w:rsidRPr="00902638" w:rsidRDefault="00902638" w:rsidP="00902638">
      <w:pPr>
        <w:rPr>
          <w:rFonts w:ascii="Arial" w:hAnsi="Arial" w:cs="Arial"/>
          <w:sz w:val="24"/>
          <w:szCs w:val="24"/>
        </w:rPr>
      </w:pPr>
    </w:p>
    <w:p w14:paraId="426D18E1" w14:textId="77777777" w:rsidR="00902638" w:rsidRPr="00902638" w:rsidRDefault="00902638" w:rsidP="00902638">
      <w:pPr>
        <w:jc w:val="center"/>
        <w:rPr>
          <w:rFonts w:ascii="Arial" w:hAnsi="Arial" w:cs="Arial"/>
          <w:b/>
          <w:bCs/>
          <w:sz w:val="24"/>
          <w:szCs w:val="24"/>
          <w:u w:val="single"/>
        </w:rPr>
      </w:pPr>
      <w:r w:rsidRPr="00902638">
        <w:rPr>
          <w:rFonts w:ascii="Arial" w:hAnsi="Arial" w:cs="Arial"/>
          <w:b/>
          <w:bCs/>
          <w:sz w:val="24"/>
          <w:szCs w:val="24"/>
          <w:u w:val="single"/>
        </w:rPr>
        <w:t xml:space="preserve">Negative Program </w:t>
      </w:r>
      <w:r w:rsidRPr="00902638" w:rsidDel="00DF2389">
        <w:rPr>
          <w:rFonts w:ascii="Arial" w:hAnsi="Arial" w:cs="Arial"/>
          <w:b/>
          <w:bCs/>
          <w:sz w:val="24"/>
          <w:szCs w:val="24"/>
          <w:u w:val="single"/>
        </w:rPr>
        <w:t>Termination</w:t>
      </w:r>
      <w:r w:rsidRPr="00902638">
        <w:rPr>
          <w:rFonts w:ascii="Arial" w:hAnsi="Arial" w:cs="Arial"/>
          <w:b/>
          <w:bCs/>
          <w:sz w:val="24"/>
          <w:szCs w:val="24"/>
          <w:u w:val="single"/>
        </w:rPr>
        <w:t>: Create Provider Determinations</w:t>
      </w:r>
    </w:p>
    <w:p w14:paraId="6E603844" w14:textId="77777777" w:rsidR="00902638" w:rsidRPr="00902638" w:rsidRDefault="00902638" w:rsidP="00902638">
      <w:pPr>
        <w:rPr>
          <w:rFonts w:ascii="Arial" w:hAnsi="Arial" w:cs="Arial"/>
          <w:sz w:val="24"/>
          <w:szCs w:val="24"/>
        </w:rPr>
      </w:pPr>
    </w:p>
    <w:p w14:paraId="7C5B824F"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A provider determination is defined as a decision made by a SNAP E&amp;T</w:t>
      </w:r>
      <w:r w:rsidRPr="00902638" w:rsidDel="00DF2389">
        <w:rPr>
          <w:rFonts w:ascii="Arial" w:hAnsi="Arial" w:cs="Arial"/>
          <w:sz w:val="24"/>
          <w:szCs w:val="24"/>
        </w:rPr>
        <w:t xml:space="preserve"> </w:t>
      </w:r>
      <w:r w:rsidRPr="00902638">
        <w:rPr>
          <w:rFonts w:ascii="Arial" w:hAnsi="Arial" w:cs="Arial"/>
          <w:sz w:val="24"/>
          <w:szCs w:val="24"/>
        </w:rPr>
        <w:t xml:space="preserve">program to terminate a SNAP E&amp;T participant program enrollment for a negative reason or because the participant requests to participate in a different SNAP E&amp;T program. </w:t>
      </w:r>
    </w:p>
    <w:p w14:paraId="5DA30968" w14:textId="77777777" w:rsidR="00902638" w:rsidRPr="00902638" w:rsidRDefault="00902638" w:rsidP="00902638">
      <w:pPr>
        <w:ind w:firstLine="720"/>
        <w:rPr>
          <w:rFonts w:ascii="Arial" w:hAnsi="Arial" w:cs="Arial"/>
          <w:sz w:val="24"/>
          <w:szCs w:val="24"/>
        </w:rPr>
      </w:pPr>
    </w:p>
    <w:p w14:paraId="52ACCC99" w14:textId="77777777" w:rsidR="00902638" w:rsidRPr="00902638" w:rsidRDefault="00902638" w:rsidP="00902638">
      <w:pPr>
        <w:ind w:left="810"/>
        <w:rPr>
          <w:rFonts w:ascii="Arial" w:hAnsi="Arial" w:cs="Arial"/>
          <w:sz w:val="24"/>
          <w:szCs w:val="24"/>
        </w:rPr>
      </w:pPr>
      <w:r w:rsidRPr="0301D51A">
        <w:rPr>
          <w:rFonts w:ascii="Arial" w:hAnsi="Arial" w:cs="Arial"/>
          <w:b/>
          <w:bCs/>
          <w:sz w:val="24"/>
          <w:szCs w:val="24"/>
        </w:rPr>
        <w:lastRenderedPageBreak/>
        <w:t>NOTE:</w:t>
      </w:r>
      <w:r w:rsidRPr="0301D51A">
        <w:rPr>
          <w:rFonts w:ascii="Arial" w:hAnsi="Arial" w:cs="Arial"/>
          <w:sz w:val="24"/>
          <w:szCs w:val="24"/>
        </w:rPr>
        <w:t xml:space="preserve"> Provider determinations are not appealable by the participant.</w:t>
      </w:r>
    </w:p>
    <w:p w14:paraId="4A31E00D" w14:textId="77777777" w:rsidR="00902638" w:rsidRPr="00902638" w:rsidRDefault="00902638" w:rsidP="00902638">
      <w:pPr>
        <w:ind w:firstLine="810"/>
        <w:rPr>
          <w:rFonts w:ascii="Arial" w:hAnsi="Arial" w:cs="Arial"/>
          <w:sz w:val="24"/>
          <w:szCs w:val="24"/>
        </w:rPr>
      </w:pPr>
    </w:p>
    <w:p w14:paraId="766D1DB9"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Project termination codes which indicate a provider determination has been made include:</w:t>
      </w:r>
    </w:p>
    <w:p w14:paraId="531A3B97" w14:textId="77777777" w:rsidR="00902638" w:rsidRPr="00902638" w:rsidRDefault="00902638" w:rsidP="00902638">
      <w:pPr>
        <w:ind w:firstLine="720"/>
        <w:rPr>
          <w:rFonts w:ascii="Arial" w:hAnsi="Arial" w:cs="Arial"/>
          <w:sz w:val="24"/>
          <w:szCs w:val="24"/>
        </w:rPr>
      </w:pPr>
    </w:p>
    <w:p w14:paraId="306CF396" w14:textId="77777777" w:rsidR="00902638" w:rsidRPr="00902638" w:rsidRDefault="00902638" w:rsidP="00902638">
      <w:pPr>
        <w:pStyle w:val="ListParagraph"/>
        <w:numPr>
          <w:ilvl w:val="0"/>
          <w:numId w:val="24"/>
        </w:numPr>
        <w:rPr>
          <w:rFonts w:ascii="Arial" w:hAnsi="Arial" w:cs="Arial"/>
          <w:sz w:val="24"/>
          <w:szCs w:val="24"/>
        </w:rPr>
      </w:pPr>
      <w:r w:rsidRPr="00902638">
        <w:rPr>
          <w:rFonts w:ascii="Arial" w:hAnsi="Arial" w:cs="Arial"/>
          <w:sz w:val="24"/>
          <w:szCs w:val="24"/>
        </w:rPr>
        <w:t>Project Termination Code 3</w:t>
      </w:r>
    </w:p>
    <w:p w14:paraId="5EC99243" w14:textId="77777777" w:rsidR="00902638" w:rsidRPr="00902638" w:rsidRDefault="00902638" w:rsidP="00902638">
      <w:pPr>
        <w:pStyle w:val="ListParagraph"/>
        <w:numPr>
          <w:ilvl w:val="0"/>
          <w:numId w:val="24"/>
        </w:numPr>
        <w:rPr>
          <w:rFonts w:ascii="Arial" w:hAnsi="Arial" w:cs="Arial"/>
          <w:sz w:val="24"/>
          <w:szCs w:val="24"/>
        </w:rPr>
      </w:pPr>
      <w:r w:rsidRPr="00902638">
        <w:rPr>
          <w:rFonts w:ascii="Arial" w:hAnsi="Arial" w:cs="Arial"/>
          <w:sz w:val="24"/>
          <w:szCs w:val="24"/>
        </w:rPr>
        <w:t>Project Termination Code 7 – SZ only</w:t>
      </w:r>
    </w:p>
    <w:p w14:paraId="75FD0D32" w14:textId="77777777" w:rsidR="00902638" w:rsidRPr="00902638" w:rsidRDefault="00902638" w:rsidP="00902638">
      <w:pPr>
        <w:pStyle w:val="ListParagraph"/>
        <w:numPr>
          <w:ilvl w:val="0"/>
          <w:numId w:val="24"/>
        </w:numPr>
        <w:rPr>
          <w:rFonts w:ascii="Arial" w:hAnsi="Arial" w:cs="Arial"/>
          <w:sz w:val="24"/>
          <w:szCs w:val="24"/>
        </w:rPr>
      </w:pPr>
      <w:r w:rsidRPr="00902638">
        <w:rPr>
          <w:rFonts w:ascii="Arial" w:hAnsi="Arial" w:cs="Arial"/>
          <w:sz w:val="24"/>
          <w:szCs w:val="24"/>
        </w:rPr>
        <w:t>Project Termination Code X – SD/SN only</w:t>
      </w:r>
    </w:p>
    <w:p w14:paraId="07F036D8" w14:textId="77777777" w:rsidR="00902638" w:rsidRPr="00902638" w:rsidRDefault="00902638" w:rsidP="00902638">
      <w:pPr>
        <w:pStyle w:val="ListParagraph"/>
        <w:numPr>
          <w:ilvl w:val="0"/>
          <w:numId w:val="24"/>
        </w:numPr>
        <w:rPr>
          <w:rFonts w:ascii="Arial" w:hAnsi="Arial" w:cs="Arial"/>
          <w:sz w:val="24"/>
          <w:szCs w:val="24"/>
        </w:rPr>
      </w:pPr>
      <w:r w:rsidRPr="00902638">
        <w:rPr>
          <w:rFonts w:ascii="Arial" w:hAnsi="Arial" w:cs="Arial"/>
          <w:sz w:val="24"/>
          <w:szCs w:val="24"/>
        </w:rPr>
        <w:t>Project Termination Code W or Y – SK only</w:t>
      </w:r>
    </w:p>
    <w:p w14:paraId="2574C3BA" w14:textId="77777777" w:rsidR="00902638" w:rsidRPr="00902638" w:rsidRDefault="00902638" w:rsidP="00902638">
      <w:pPr>
        <w:rPr>
          <w:rFonts w:ascii="Arial" w:hAnsi="Arial" w:cs="Arial"/>
          <w:sz w:val="24"/>
          <w:szCs w:val="24"/>
        </w:rPr>
      </w:pPr>
    </w:p>
    <w:p w14:paraId="0B858673"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Effective immediately, the CAO will attempt to reengage SNAP E&amp;T participants who have received a provider determination.</w:t>
      </w:r>
    </w:p>
    <w:p w14:paraId="1C838F05" w14:textId="77777777" w:rsidR="00902638" w:rsidRPr="00902638" w:rsidRDefault="00902638" w:rsidP="00902638">
      <w:pPr>
        <w:ind w:firstLine="720"/>
        <w:rPr>
          <w:rFonts w:ascii="Arial" w:hAnsi="Arial" w:cs="Arial"/>
          <w:sz w:val="24"/>
          <w:szCs w:val="24"/>
        </w:rPr>
      </w:pPr>
    </w:p>
    <w:p w14:paraId="7E1270DB" w14:textId="77777777" w:rsidR="00902638" w:rsidRPr="00902638" w:rsidRDefault="00902638" w:rsidP="00902638">
      <w:pPr>
        <w:jc w:val="center"/>
        <w:rPr>
          <w:rFonts w:ascii="Arial" w:hAnsi="Arial" w:cs="Arial"/>
          <w:b/>
          <w:bCs/>
          <w:sz w:val="24"/>
          <w:szCs w:val="24"/>
          <w:u w:val="single"/>
        </w:rPr>
      </w:pPr>
      <w:r w:rsidRPr="00902638">
        <w:rPr>
          <w:rFonts w:ascii="Arial" w:hAnsi="Arial" w:cs="Arial"/>
          <w:b/>
          <w:bCs/>
          <w:sz w:val="24"/>
          <w:szCs w:val="24"/>
          <w:u w:val="single"/>
        </w:rPr>
        <w:t>Positive Program Termination: No CAO Action Required</w:t>
      </w:r>
    </w:p>
    <w:p w14:paraId="24806AAF" w14:textId="77777777" w:rsidR="00902638" w:rsidRPr="00902638" w:rsidRDefault="00902638" w:rsidP="00902638">
      <w:pPr>
        <w:ind w:firstLine="720"/>
        <w:rPr>
          <w:rFonts w:ascii="Arial" w:hAnsi="Arial" w:cs="Arial"/>
          <w:sz w:val="24"/>
          <w:szCs w:val="24"/>
        </w:rPr>
      </w:pPr>
    </w:p>
    <w:p w14:paraId="6D898F6B" w14:textId="77777777" w:rsidR="00902638" w:rsidRPr="00902638" w:rsidRDefault="00902638" w:rsidP="00902638">
      <w:pPr>
        <w:pStyle w:val="ListParagraph"/>
        <w:ind w:left="0" w:firstLine="720"/>
        <w:rPr>
          <w:rFonts w:ascii="Arial" w:hAnsi="Arial" w:cs="Arial"/>
          <w:sz w:val="24"/>
          <w:szCs w:val="24"/>
        </w:rPr>
      </w:pPr>
      <w:r w:rsidRPr="00902638">
        <w:rPr>
          <w:rFonts w:ascii="Arial" w:hAnsi="Arial" w:cs="Arial"/>
          <w:sz w:val="24"/>
          <w:szCs w:val="24"/>
        </w:rPr>
        <w:t>Project termination codes which indicate a positive outcome</w:t>
      </w:r>
      <w:r w:rsidRPr="00902638" w:rsidDel="00F0629E">
        <w:rPr>
          <w:rFonts w:ascii="Arial" w:hAnsi="Arial" w:cs="Arial"/>
          <w:sz w:val="24"/>
          <w:szCs w:val="24"/>
        </w:rPr>
        <w:t xml:space="preserve"> and </w:t>
      </w:r>
      <w:r w:rsidRPr="00902638">
        <w:rPr>
          <w:rFonts w:ascii="Arial" w:hAnsi="Arial" w:cs="Arial"/>
          <w:sz w:val="24"/>
          <w:szCs w:val="24"/>
        </w:rPr>
        <w:t>require no CAO action, include Project Termination Codes 1, 5, and 8.</w:t>
      </w:r>
    </w:p>
    <w:p w14:paraId="514FDF86" w14:textId="77777777" w:rsidR="00902638" w:rsidRPr="00902638" w:rsidRDefault="00902638" w:rsidP="00902638">
      <w:pPr>
        <w:ind w:firstLine="720"/>
        <w:rPr>
          <w:rFonts w:ascii="Arial" w:hAnsi="Arial" w:cs="Arial"/>
          <w:sz w:val="24"/>
          <w:szCs w:val="24"/>
        </w:rPr>
      </w:pPr>
    </w:p>
    <w:p w14:paraId="003F0800" w14:textId="77777777" w:rsidR="00902638" w:rsidRPr="00902638" w:rsidRDefault="00902638" w:rsidP="00902638">
      <w:pPr>
        <w:jc w:val="center"/>
        <w:rPr>
          <w:rFonts w:ascii="Arial" w:hAnsi="Arial" w:cs="Arial"/>
          <w:b/>
          <w:bCs/>
          <w:sz w:val="24"/>
          <w:szCs w:val="24"/>
          <w:u w:val="single"/>
        </w:rPr>
      </w:pPr>
      <w:r w:rsidRPr="00902638">
        <w:rPr>
          <w:rFonts w:ascii="Arial" w:hAnsi="Arial" w:cs="Arial"/>
          <w:b/>
          <w:bCs/>
          <w:sz w:val="24"/>
          <w:szCs w:val="24"/>
          <w:u w:val="single"/>
        </w:rPr>
        <w:t>SNAP E&amp;T Program Responsibilities</w:t>
      </w:r>
    </w:p>
    <w:p w14:paraId="0D22A632" w14:textId="77777777" w:rsidR="00902638" w:rsidRPr="00902638" w:rsidRDefault="00902638" w:rsidP="00902638">
      <w:pPr>
        <w:ind w:firstLine="720"/>
        <w:rPr>
          <w:rFonts w:ascii="Arial" w:hAnsi="Arial" w:cs="Arial"/>
          <w:sz w:val="24"/>
          <w:szCs w:val="24"/>
        </w:rPr>
      </w:pPr>
    </w:p>
    <w:p w14:paraId="054E7681"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The SNAP E&amp;T</w:t>
      </w:r>
      <w:r w:rsidRPr="00902638" w:rsidDel="00F0629E">
        <w:rPr>
          <w:rFonts w:ascii="Arial" w:hAnsi="Arial" w:cs="Arial"/>
          <w:sz w:val="24"/>
          <w:szCs w:val="24"/>
        </w:rPr>
        <w:t xml:space="preserve"> </w:t>
      </w:r>
      <w:r w:rsidRPr="00902638">
        <w:rPr>
          <w:rFonts w:ascii="Arial" w:hAnsi="Arial" w:cs="Arial"/>
          <w:sz w:val="24"/>
          <w:szCs w:val="24"/>
        </w:rPr>
        <w:t>program is responsible for making provider determinations, with the assistance of guidelines issued by the Bureau of Employment Programs (BEP).</w:t>
      </w:r>
    </w:p>
    <w:p w14:paraId="2E24E668" w14:textId="77777777" w:rsidR="00902638" w:rsidRPr="00902638" w:rsidRDefault="00902638" w:rsidP="00902638">
      <w:pPr>
        <w:ind w:firstLine="720"/>
        <w:rPr>
          <w:rFonts w:ascii="Arial" w:hAnsi="Arial" w:cs="Arial"/>
          <w:sz w:val="24"/>
          <w:szCs w:val="24"/>
        </w:rPr>
      </w:pPr>
    </w:p>
    <w:p w14:paraId="58A7ED2A"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After making a provider determination, SNAP E&amp;T programs must notify the CAO of the determination within 10 calendar days. The ASAP 156 alert is considered notification of the provider determination. The SNAP E&amp;T</w:t>
      </w:r>
      <w:r w:rsidRPr="00902638" w:rsidDel="00F0629E">
        <w:rPr>
          <w:rFonts w:ascii="Arial" w:hAnsi="Arial" w:cs="Arial"/>
          <w:sz w:val="24"/>
          <w:szCs w:val="24"/>
        </w:rPr>
        <w:t xml:space="preserve"> </w:t>
      </w:r>
      <w:r w:rsidRPr="00902638">
        <w:rPr>
          <w:rFonts w:ascii="Arial" w:hAnsi="Arial" w:cs="Arial"/>
          <w:sz w:val="24"/>
          <w:szCs w:val="24"/>
        </w:rPr>
        <w:t>program will provide any additional information to the CAO regarding the project termination.</w:t>
      </w:r>
    </w:p>
    <w:p w14:paraId="3D423ED9" w14:textId="77777777" w:rsidR="00902638" w:rsidRPr="00902638" w:rsidRDefault="00902638" w:rsidP="00902638">
      <w:pPr>
        <w:ind w:firstLine="720"/>
        <w:rPr>
          <w:rFonts w:ascii="Arial" w:hAnsi="Arial" w:cs="Arial"/>
          <w:sz w:val="24"/>
          <w:szCs w:val="24"/>
        </w:rPr>
      </w:pPr>
    </w:p>
    <w:p w14:paraId="3171D576" w14:textId="77777777" w:rsidR="00902638" w:rsidRPr="00902638" w:rsidRDefault="00902638" w:rsidP="00902638">
      <w:pPr>
        <w:jc w:val="center"/>
        <w:rPr>
          <w:rFonts w:ascii="Arial" w:hAnsi="Arial" w:cs="Arial"/>
          <w:b/>
          <w:bCs/>
          <w:sz w:val="24"/>
          <w:szCs w:val="24"/>
          <w:u w:val="single"/>
        </w:rPr>
      </w:pPr>
      <w:r w:rsidRPr="00902638">
        <w:rPr>
          <w:rFonts w:ascii="Arial" w:hAnsi="Arial" w:cs="Arial"/>
          <w:b/>
          <w:bCs/>
          <w:sz w:val="24"/>
          <w:szCs w:val="24"/>
          <w:u w:val="single"/>
        </w:rPr>
        <w:t>CAO Responsibilities</w:t>
      </w:r>
    </w:p>
    <w:p w14:paraId="7716E668" w14:textId="77777777" w:rsidR="00902638" w:rsidRPr="00902638" w:rsidRDefault="00902638" w:rsidP="00902638">
      <w:pPr>
        <w:ind w:firstLine="720"/>
        <w:rPr>
          <w:rFonts w:ascii="Arial" w:hAnsi="Arial" w:cs="Arial"/>
          <w:sz w:val="24"/>
          <w:szCs w:val="24"/>
        </w:rPr>
      </w:pPr>
    </w:p>
    <w:p w14:paraId="44921C1E"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 xml:space="preserve">The CAO will notify the SNAP recipient that a provider determination has been made within 10 calendar days of the date the ASAP 156 alert was </w:t>
      </w:r>
      <w:r w:rsidRPr="00902638" w:rsidDel="00D97F88">
        <w:rPr>
          <w:rFonts w:ascii="Arial" w:hAnsi="Arial" w:cs="Arial"/>
          <w:sz w:val="24"/>
          <w:szCs w:val="24"/>
        </w:rPr>
        <w:t>received</w:t>
      </w:r>
      <w:r w:rsidRPr="00902638">
        <w:rPr>
          <w:rFonts w:ascii="Arial" w:hAnsi="Arial" w:cs="Arial"/>
          <w:sz w:val="24"/>
          <w:szCs w:val="24"/>
        </w:rPr>
        <w:t xml:space="preserve"> unless the individual is no longer receiving SNAP.  The CAO must provide this notification even if the SNAP E&amp;T program did not submit additional information regarding the termination. </w:t>
      </w:r>
    </w:p>
    <w:p w14:paraId="344D79F3"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 xml:space="preserve"> </w:t>
      </w:r>
    </w:p>
    <w:p w14:paraId="1B4C2AF5" w14:textId="77777777" w:rsidR="00902638" w:rsidRPr="00902638" w:rsidRDefault="00902638" w:rsidP="00902638">
      <w:pPr>
        <w:pStyle w:val="ListParagraph"/>
        <w:numPr>
          <w:ilvl w:val="0"/>
          <w:numId w:val="24"/>
        </w:numPr>
        <w:rPr>
          <w:rFonts w:ascii="Arial" w:hAnsi="Arial" w:cs="Arial"/>
          <w:sz w:val="24"/>
          <w:szCs w:val="24"/>
        </w:rPr>
      </w:pPr>
      <w:r w:rsidRPr="00902638">
        <w:rPr>
          <w:rFonts w:ascii="Arial" w:hAnsi="Arial" w:cs="Arial"/>
          <w:sz w:val="24"/>
          <w:szCs w:val="24"/>
        </w:rPr>
        <w:t xml:space="preserve">For non-ABAWD volunteers, the CAO will complete and mail the SNAP E&amp;T Volunteer Program Exit Form (PA 1977) (Attachment 1) to notify the SNAP recipient of their situation and next steps. </w:t>
      </w:r>
    </w:p>
    <w:p w14:paraId="5418BE03" w14:textId="77777777" w:rsidR="00902638" w:rsidRPr="006A1927" w:rsidRDefault="00902638" w:rsidP="00902638">
      <w:pPr>
        <w:pStyle w:val="ListParagraph"/>
        <w:numPr>
          <w:ilvl w:val="0"/>
          <w:numId w:val="24"/>
        </w:numPr>
        <w:rPr>
          <w:rFonts w:ascii="Arial" w:hAnsi="Arial" w:cs="Arial"/>
          <w:sz w:val="24"/>
          <w:szCs w:val="24"/>
          <w:highlight w:val="yellow"/>
        </w:rPr>
      </w:pPr>
      <w:r w:rsidRPr="006A1927">
        <w:rPr>
          <w:rFonts w:ascii="Arial" w:hAnsi="Arial" w:cs="Arial"/>
          <w:sz w:val="24"/>
          <w:szCs w:val="24"/>
          <w:highlight w:val="yellow"/>
        </w:rPr>
        <w:t xml:space="preserve">For ABAWDs who are not exempt, geographically waived, or otherwise meeting the work requirement, the CAO will complete and mail the SNAP E&amp;T ABAWD Program Exit Form (PA 1978) (Attachment 2) to notify the SNAP recipient of the provider determination.  </w:t>
      </w:r>
    </w:p>
    <w:p w14:paraId="543E5E18" w14:textId="77777777" w:rsidR="00902638" w:rsidRPr="00902638" w:rsidRDefault="00902638" w:rsidP="00902638">
      <w:pPr>
        <w:ind w:firstLine="720"/>
        <w:rPr>
          <w:rFonts w:ascii="Arial" w:hAnsi="Arial" w:cs="Arial"/>
          <w:sz w:val="24"/>
          <w:szCs w:val="24"/>
        </w:rPr>
      </w:pPr>
    </w:p>
    <w:p w14:paraId="77AC92DC"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These forms also contain an optional questionnaire the recipient can choose to return to the CAO at any time to request re-enrollment in E&amp;T or request an exemption from work registration or the ABAWD time limit.</w:t>
      </w:r>
    </w:p>
    <w:p w14:paraId="328B0173" w14:textId="77777777" w:rsidR="00902638" w:rsidRPr="00902638" w:rsidRDefault="00902638" w:rsidP="00902638">
      <w:pPr>
        <w:ind w:firstLine="720"/>
        <w:rPr>
          <w:rFonts w:ascii="Arial" w:hAnsi="Arial" w:cs="Arial"/>
          <w:sz w:val="24"/>
          <w:szCs w:val="24"/>
        </w:rPr>
      </w:pPr>
    </w:p>
    <w:p w14:paraId="19C3789D" w14:textId="77777777" w:rsidR="00902638" w:rsidRPr="00902638" w:rsidRDefault="00902638" w:rsidP="00902638">
      <w:pPr>
        <w:ind w:firstLine="720"/>
        <w:rPr>
          <w:rFonts w:ascii="Arial" w:hAnsi="Arial" w:cs="Arial"/>
          <w:sz w:val="24"/>
          <w:szCs w:val="24"/>
        </w:rPr>
      </w:pPr>
      <w:r w:rsidRPr="00902638">
        <w:rPr>
          <w:rFonts w:ascii="Arial" w:hAnsi="Arial" w:cs="Arial"/>
          <w:sz w:val="24"/>
          <w:szCs w:val="24"/>
        </w:rPr>
        <w:t xml:space="preserve">The CAO will perform one of the following three </w:t>
      </w:r>
      <w:proofErr w:type="spellStart"/>
      <w:r w:rsidRPr="00902638">
        <w:rPr>
          <w:rFonts w:ascii="Arial" w:hAnsi="Arial" w:cs="Arial"/>
          <w:sz w:val="24"/>
          <w:szCs w:val="24"/>
        </w:rPr>
        <w:t>actions</w:t>
      </w:r>
      <w:proofErr w:type="spellEnd"/>
      <w:r w:rsidRPr="00902638">
        <w:rPr>
          <w:rFonts w:ascii="Arial" w:hAnsi="Arial" w:cs="Arial"/>
          <w:sz w:val="24"/>
          <w:szCs w:val="24"/>
        </w:rPr>
        <w:t xml:space="preserve"> within 15 calendar days of the ASAP 156 alert, regardless of whether</w:t>
      </w:r>
      <w:r w:rsidRPr="00902638" w:rsidDel="00350478">
        <w:rPr>
          <w:rFonts w:ascii="Arial" w:hAnsi="Arial" w:cs="Arial"/>
          <w:sz w:val="24"/>
          <w:szCs w:val="24"/>
        </w:rPr>
        <w:t xml:space="preserve"> </w:t>
      </w:r>
      <w:r w:rsidRPr="00902638">
        <w:rPr>
          <w:rFonts w:ascii="Arial" w:hAnsi="Arial" w:cs="Arial"/>
          <w:sz w:val="24"/>
          <w:szCs w:val="24"/>
        </w:rPr>
        <w:t>the CAO has received a response to the above forms:</w:t>
      </w:r>
    </w:p>
    <w:p w14:paraId="7AF6DEB9" w14:textId="77777777" w:rsidR="00902638" w:rsidRPr="00902638" w:rsidRDefault="00902638" w:rsidP="00902638">
      <w:pPr>
        <w:ind w:left="360"/>
        <w:rPr>
          <w:rFonts w:ascii="Arial" w:hAnsi="Arial" w:cs="Arial"/>
          <w:sz w:val="24"/>
          <w:szCs w:val="24"/>
        </w:rPr>
      </w:pPr>
    </w:p>
    <w:p w14:paraId="6BCB482E" w14:textId="77777777" w:rsidR="00902638" w:rsidRPr="00902638" w:rsidRDefault="00902638" w:rsidP="00902638">
      <w:pPr>
        <w:pStyle w:val="ListParagraph"/>
        <w:numPr>
          <w:ilvl w:val="0"/>
          <w:numId w:val="25"/>
        </w:numPr>
        <w:rPr>
          <w:rFonts w:ascii="Arial" w:hAnsi="Arial" w:cs="Arial"/>
          <w:b/>
          <w:bCs/>
          <w:sz w:val="24"/>
          <w:szCs w:val="24"/>
        </w:rPr>
      </w:pPr>
      <w:r w:rsidRPr="00902638">
        <w:rPr>
          <w:rFonts w:ascii="Arial" w:hAnsi="Arial" w:cs="Arial"/>
          <w:sz w:val="24"/>
          <w:szCs w:val="24"/>
        </w:rPr>
        <w:t xml:space="preserve">Refer the SNAP recipient back to the SNAP E&amp;T program, or to another SNAP E&amp;T program. Follow referral guidance in </w:t>
      </w:r>
      <w:hyperlink r:id="rId12" w:history="1">
        <w:r w:rsidRPr="00902638">
          <w:rPr>
            <w:rStyle w:val="Hyperlink"/>
            <w:rFonts w:ascii="Arial" w:hAnsi="Arial" w:cs="Arial"/>
            <w:sz w:val="24"/>
            <w:szCs w:val="24"/>
          </w:rPr>
          <w:t>SNAP HB 535.11</w:t>
        </w:r>
      </w:hyperlink>
      <w:r w:rsidRPr="00902638">
        <w:rPr>
          <w:rFonts w:ascii="Arial" w:hAnsi="Arial" w:cs="Arial"/>
          <w:sz w:val="24"/>
          <w:szCs w:val="24"/>
        </w:rPr>
        <w:t xml:space="preserve">. </w:t>
      </w:r>
    </w:p>
    <w:p w14:paraId="709CF8FB" w14:textId="1DE19107" w:rsidR="00902638" w:rsidRPr="00902638" w:rsidRDefault="00902638" w:rsidP="00902638">
      <w:pPr>
        <w:pStyle w:val="ListParagraph"/>
        <w:numPr>
          <w:ilvl w:val="0"/>
          <w:numId w:val="25"/>
        </w:numPr>
        <w:rPr>
          <w:rFonts w:ascii="Arial" w:hAnsi="Arial" w:cs="Arial"/>
          <w:b/>
          <w:bCs/>
          <w:sz w:val="24"/>
          <w:szCs w:val="24"/>
          <w:u w:val="single"/>
        </w:rPr>
      </w:pPr>
      <w:r w:rsidRPr="00902638">
        <w:rPr>
          <w:rFonts w:ascii="Arial" w:hAnsi="Arial" w:cs="Arial"/>
          <w:sz w:val="24"/>
          <w:szCs w:val="24"/>
        </w:rPr>
        <w:t>Reassess the SNAP recipient for exemptions from the ABAWD time limit (SNAP Qual Code) and general work requirements (SNAP ETP Code).</w:t>
      </w:r>
    </w:p>
    <w:p w14:paraId="5108A128" w14:textId="77777777" w:rsidR="00902638" w:rsidRPr="00902638" w:rsidRDefault="00902638" w:rsidP="00902638">
      <w:pPr>
        <w:pStyle w:val="ListParagraph"/>
        <w:numPr>
          <w:ilvl w:val="0"/>
          <w:numId w:val="25"/>
        </w:numPr>
        <w:rPr>
          <w:rFonts w:ascii="Arial" w:hAnsi="Arial" w:cs="Arial"/>
          <w:b/>
          <w:bCs/>
          <w:sz w:val="24"/>
          <w:szCs w:val="24"/>
          <w:u w:val="single"/>
        </w:rPr>
      </w:pPr>
      <w:r w:rsidRPr="00902638">
        <w:rPr>
          <w:rFonts w:ascii="Arial" w:hAnsi="Arial" w:cs="Arial"/>
          <w:sz w:val="24"/>
          <w:szCs w:val="24"/>
        </w:rPr>
        <w:t xml:space="preserve">Inform the SNAP recipient that additional non-DHS sponsored workforce development services are available at PA CareerLink® Centers. Information about the PA CareerLink® is available at </w:t>
      </w:r>
      <w:hyperlink r:id="rId13" w:history="1">
        <w:r w:rsidRPr="00902638">
          <w:rPr>
            <w:rStyle w:val="Hyperlink"/>
            <w:rFonts w:ascii="Arial" w:hAnsi="Arial" w:cs="Arial"/>
            <w:sz w:val="24"/>
            <w:szCs w:val="24"/>
          </w:rPr>
          <w:t>https://www.pacareerlink.pa.gov/</w:t>
        </w:r>
      </w:hyperlink>
      <w:r w:rsidRPr="00902638">
        <w:rPr>
          <w:rFonts w:ascii="Arial" w:hAnsi="Arial" w:cs="Arial"/>
          <w:sz w:val="24"/>
          <w:szCs w:val="24"/>
        </w:rPr>
        <w:t>.</w:t>
      </w:r>
    </w:p>
    <w:p w14:paraId="531B4BA1" w14:textId="77777777" w:rsidR="00902638" w:rsidRPr="00902638" w:rsidRDefault="00902638" w:rsidP="00902638">
      <w:pPr>
        <w:ind w:left="720" w:firstLine="720"/>
        <w:rPr>
          <w:rFonts w:ascii="Arial" w:hAnsi="Arial" w:cs="Arial"/>
          <w:sz w:val="24"/>
          <w:szCs w:val="24"/>
        </w:rPr>
      </w:pPr>
      <w:r w:rsidRPr="00902638">
        <w:rPr>
          <w:rFonts w:ascii="Arial" w:hAnsi="Arial" w:cs="Arial"/>
          <w:sz w:val="24"/>
          <w:szCs w:val="24"/>
        </w:rPr>
        <w:t xml:space="preserve"> </w:t>
      </w:r>
    </w:p>
    <w:p w14:paraId="59313FFF" w14:textId="77777777" w:rsidR="00902638" w:rsidRPr="00902638" w:rsidRDefault="00902638" w:rsidP="00902638">
      <w:pPr>
        <w:ind w:firstLine="720"/>
        <w:rPr>
          <w:rFonts w:ascii="Arial" w:hAnsi="Arial" w:cs="Arial"/>
          <w:sz w:val="24"/>
          <w:szCs w:val="24"/>
        </w:rPr>
      </w:pPr>
      <w:r w:rsidRPr="0301D51A">
        <w:rPr>
          <w:rFonts w:ascii="Arial" w:hAnsi="Arial" w:cs="Arial"/>
          <w:sz w:val="24"/>
          <w:szCs w:val="24"/>
        </w:rPr>
        <w:t>The CAO will perform the action that is most appropriate for the SNAP recipient based on the circumstances of their project enrollment termination from the SNAP E&amp;T program, existing information in their case record, and additional information provided on the forms above (if those forms were returned to the CAO).</w:t>
      </w:r>
    </w:p>
    <w:p w14:paraId="5170F1AD" w14:textId="77777777" w:rsidR="00902638" w:rsidRPr="00902638" w:rsidRDefault="00902638" w:rsidP="00902638">
      <w:pPr>
        <w:ind w:firstLine="720"/>
        <w:rPr>
          <w:rFonts w:ascii="Arial" w:hAnsi="Arial" w:cs="Arial"/>
          <w:sz w:val="24"/>
          <w:szCs w:val="24"/>
        </w:rPr>
      </w:pPr>
    </w:p>
    <w:p w14:paraId="74F46418" w14:textId="77777777" w:rsidR="00902638" w:rsidRPr="00902638" w:rsidRDefault="00902638" w:rsidP="0301D51A">
      <w:pPr>
        <w:ind w:firstLine="720"/>
        <w:rPr>
          <w:rFonts w:ascii="Arial" w:hAnsi="Arial" w:cs="Arial"/>
          <w:sz w:val="24"/>
          <w:szCs w:val="24"/>
        </w:rPr>
      </w:pPr>
      <w:r w:rsidRPr="0301D51A">
        <w:rPr>
          <w:rFonts w:ascii="Arial" w:hAnsi="Arial" w:cs="Arial"/>
          <w:sz w:val="24"/>
          <w:szCs w:val="24"/>
        </w:rPr>
        <w:t>ABAWDs will not incur a countable month during the calendar month in which the CAO receives the ASAP 156 alert.  However, the ABAWD will begin incurring countable months starting the next full calendar month unless they meet the work requirements, live in a waived area, or are otherwise exempt.</w:t>
      </w:r>
    </w:p>
    <w:p w14:paraId="5EB0DC49" w14:textId="77777777" w:rsidR="00902638" w:rsidRPr="00902638" w:rsidRDefault="00902638" w:rsidP="00902638">
      <w:pPr>
        <w:ind w:firstLine="720"/>
        <w:rPr>
          <w:rFonts w:ascii="Arial" w:hAnsi="Arial" w:cs="Arial"/>
          <w:bCs/>
          <w:sz w:val="24"/>
          <w:szCs w:val="24"/>
        </w:rPr>
      </w:pPr>
    </w:p>
    <w:p w14:paraId="41FFC831" w14:textId="77777777" w:rsidR="00902638" w:rsidRPr="00902638" w:rsidRDefault="00902638" w:rsidP="00902638">
      <w:pPr>
        <w:ind w:firstLine="720"/>
        <w:rPr>
          <w:rFonts w:ascii="Arial" w:hAnsi="Arial" w:cs="Arial"/>
          <w:bCs/>
          <w:sz w:val="24"/>
          <w:szCs w:val="24"/>
        </w:rPr>
      </w:pPr>
      <w:r w:rsidRPr="00902638">
        <w:rPr>
          <w:rFonts w:ascii="Arial" w:hAnsi="Arial" w:cs="Arial"/>
          <w:bCs/>
          <w:sz w:val="24"/>
          <w:szCs w:val="24"/>
        </w:rPr>
        <w:t xml:space="preserve">Because SNAP E&amp;T is voluntary, the CAO must not sanction SNAP recipients for failing to accept a referral to a SNAP E&amp;T program or non-DHS sponsored workforce development services following a provider determination (see: </w:t>
      </w:r>
      <w:hyperlink r:id="rId14" w:history="1">
        <w:r w:rsidRPr="00902638">
          <w:rPr>
            <w:rStyle w:val="Hyperlink"/>
            <w:rFonts w:ascii="Arial" w:hAnsi="Arial" w:cs="Arial"/>
            <w:bCs/>
            <w:sz w:val="24"/>
            <w:szCs w:val="24"/>
          </w:rPr>
          <w:t>SNAP HB 535.1</w:t>
        </w:r>
      </w:hyperlink>
      <w:r w:rsidRPr="00902638">
        <w:rPr>
          <w:rFonts w:ascii="Arial" w:hAnsi="Arial" w:cs="Arial"/>
          <w:bCs/>
          <w:sz w:val="24"/>
          <w:szCs w:val="24"/>
        </w:rPr>
        <w:t>).</w:t>
      </w:r>
    </w:p>
    <w:p w14:paraId="0CAFDA51" w14:textId="77777777" w:rsidR="00902638" w:rsidRPr="00902638" w:rsidRDefault="00902638" w:rsidP="00902638">
      <w:pPr>
        <w:pStyle w:val="NormalWeb"/>
        <w:ind w:left="720"/>
        <w:rPr>
          <w:rFonts w:ascii="Arial" w:hAnsi="Arial" w:cs="Arial"/>
        </w:rPr>
      </w:pPr>
      <w:r w:rsidRPr="00902638">
        <w:rPr>
          <w:rFonts w:ascii="Arial" w:hAnsi="Arial" w:cs="Arial"/>
          <w:b/>
          <w:bCs/>
        </w:rPr>
        <w:t>Example 1:</w:t>
      </w:r>
      <w:r w:rsidRPr="00902638">
        <w:rPr>
          <w:rFonts w:ascii="Arial" w:hAnsi="Arial" w:cs="Arial"/>
        </w:rPr>
        <w:t xml:space="preserve"> The CAO receives an ASAP 156 alert on January 10 for Dominique, a SNAP E&amp;T participant.  The alert indicates Dominique was terminated from the SNAP KEYS program with Project Termination Code Y. Dominique has an eligibility status code of “EW” and a SNAP Qual code of 03, meaning they reside in a geographically waived area </w:t>
      </w:r>
      <w:r w:rsidRPr="00902638" w:rsidDel="00C3719B">
        <w:rPr>
          <w:rFonts w:ascii="Arial" w:hAnsi="Arial" w:cs="Arial"/>
        </w:rPr>
        <w:t xml:space="preserve">and </w:t>
      </w:r>
      <w:r w:rsidRPr="00902638">
        <w:rPr>
          <w:rFonts w:ascii="Arial" w:hAnsi="Arial" w:cs="Arial"/>
        </w:rPr>
        <w:t xml:space="preserve">are exempt from the ABAWD time limit.  The CAO sends Dominique the Volunteer Program Exit Form.  Dominique returns the bottom section of the form and states that they are considering enrolling in Lock Haven University, a </w:t>
      </w:r>
      <w:hyperlink r:id="rId15" w:history="1">
        <w:r w:rsidRPr="00902638">
          <w:rPr>
            <w:rStyle w:val="Hyperlink"/>
            <w:rFonts w:ascii="Arial" w:hAnsi="Arial" w:cs="Arial"/>
          </w:rPr>
          <w:t>KEYS Expansion school</w:t>
        </w:r>
      </w:hyperlink>
      <w:r w:rsidRPr="00902638">
        <w:rPr>
          <w:rFonts w:ascii="Arial" w:hAnsi="Arial" w:cs="Arial"/>
        </w:rPr>
        <w:t>. The CAO calls Dominique to complete an EDP over the phone and refers them to the SNAP EARN program.  The CAO clears the ASAP 156 alert and enters a case narrative that the appropriate provider determination follow-up action (Action #1) was taken.</w:t>
      </w:r>
    </w:p>
    <w:p w14:paraId="51571916" w14:textId="718577F5" w:rsidR="00902638" w:rsidRPr="00902638" w:rsidRDefault="00902638" w:rsidP="00902638">
      <w:pPr>
        <w:pStyle w:val="NormalWeb"/>
        <w:ind w:left="720"/>
        <w:rPr>
          <w:rFonts w:ascii="Arial" w:hAnsi="Arial" w:cs="Arial"/>
        </w:rPr>
      </w:pPr>
      <w:r w:rsidRPr="00902638">
        <w:rPr>
          <w:rFonts w:ascii="Arial" w:hAnsi="Arial" w:cs="Arial"/>
          <w:b/>
          <w:bCs/>
        </w:rPr>
        <w:t>Example 2:</w:t>
      </w:r>
      <w:r w:rsidRPr="00902638">
        <w:rPr>
          <w:rFonts w:ascii="Arial" w:hAnsi="Arial" w:cs="Arial"/>
        </w:rPr>
        <w:t xml:space="preserve"> The CAO receives an ASAP 156 alert on March 10 for Roberta, a SNAP E&amp;T participant.  The alert indicates Roberta was terminated from the SNAP </w:t>
      </w:r>
      <w:r w:rsidRPr="00917D0B">
        <w:rPr>
          <w:rFonts w:ascii="Arial" w:hAnsi="Arial" w:cs="Arial"/>
        </w:rPr>
        <w:t>50/50</w:t>
      </w:r>
      <w:r w:rsidRPr="00902638">
        <w:rPr>
          <w:rFonts w:ascii="Arial" w:hAnsi="Arial" w:cs="Arial"/>
        </w:rPr>
        <w:t xml:space="preserve"> program with Project Termination Code 3.  Roberta has an eligibility status code of “EB” and a SNAP Qual code of 06, meaning she is an ABAWD who has been meeting the work requirement through participation in E&amp;T.  Roberta’s ABAWD clock shows that she had previously used zero of her three months of time-limited benefits.  The CAO sends Roberta the ABAWD Program </w:t>
      </w:r>
      <w:r w:rsidRPr="00902638">
        <w:rPr>
          <w:rFonts w:ascii="Arial" w:hAnsi="Arial" w:cs="Arial"/>
        </w:rPr>
        <w:lastRenderedPageBreak/>
        <w:t>Exit Form.  The CAO receives additional information from the provider and Roberta’s completed ABAWD Program Exit Form.  Both state Roberta suffered a head injury and Roberta provides a letter from her doctor stating she is disabled.  The CAO updates the SNAP Qual code to 02.  Since Roberta is now exempt, the ABAWD time limit will not apply to her.  The CAO clears the ASAP 156 alert and enters a case narrative that the appropriate provider determination follow-up action (Action #2) was taken.</w:t>
      </w:r>
    </w:p>
    <w:p w14:paraId="156A3BA9" w14:textId="77777777" w:rsidR="00902638" w:rsidRPr="00902638" w:rsidRDefault="00902638" w:rsidP="00902638">
      <w:pPr>
        <w:pStyle w:val="NormalWeb"/>
        <w:ind w:left="720"/>
        <w:rPr>
          <w:rFonts w:ascii="Arial" w:hAnsi="Arial" w:cs="Arial"/>
        </w:rPr>
      </w:pPr>
      <w:r w:rsidRPr="0301D51A">
        <w:rPr>
          <w:rFonts w:ascii="Arial" w:hAnsi="Arial" w:cs="Arial"/>
          <w:b/>
          <w:bCs/>
        </w:rPr>
        <w:t xml:space="preserve">Example 3: </w:t>
      </w:r>
      <w:r w:rsidRPr="0301D51A">
        <w:rPr>
          <w:rFonts w:ascii="Arial" w:hAnsi="Arial" w:cs="Arial"/>
        </w:rPr>
        <w:t>The CAO receives an ASAP 156 alert on February 10 for Braydon, a SNAP E&amp;T participant.  The alert indicates Braydon was terminated from the SNAP EARN program with Project Termination Code 3.  Braydon has an eligibility status code of “EB” and a SNAP Qual code of 06, meaning he is an ABAWD who had been meeting the work requirement through participation in E&amp;T.  Braydon’s ABAWD clock shows he had previously used two of his three months of time-limited benefits.  The CAO sends Braydon the ABAWD Program Exit Form.  Braydon never returns the ABAWD Program Exit Form to the CAO, and the CAO is not aware of any information that would indicate Braydon wishes to re-enroll in E&amp;T or that he is now exempt from work registration or ABAWD requirements.  The CAO updates the SNAP Qual code to 20.  Since Braydon has discontinued participation in SNAP E&amp;T, he will now be subject to time-limited benefits starting March 1 unless he establishes an exemption or starts meeting the work requirement again. Since the ABAWD Program Exit Form containing information about PA CareerLink® was mailed to Braydon, this is considered to satisfy the requirements for Action #3.  The CAO clears the ASAP 156 alert and enters a case narrative that the appropriate provider determination follow-up action (Action #3) was taken.</w:t>
      </w:r>
    </w:p>
    <w:p w14:paraId="277F6DA1" w14:textId="2857D79C" w:rsidR="00902638" w:rsidRPr="00902638" w:rsidRDefault="00902638" w:rsidP="00902638">
      <w:pPr>
        <w:pStyle w:val="NormalWeb"/>
        <w:ind w:left="720"/>
        <w:rPr>
          <w:rFonts w:ascii="Arial" w:hAnsi="Arial" w:cs="Arial"/>
        </w:rPr>
      </w:pPr>
      <w:r w:rsidRPr="0301D51A">
        <w:rPr>
          <w:rFonts w:ascii="Arial" w:hAnsi="Arial" w:cs="Arial"/>
          <w:b/>
          <w:bCs/>
        </w:rPr>
        <w:t>Example 4:</w:t>
      </w:r>
      <w:r w:rsidRPr="0301D51A">
        <w:rPr>
          <w:rFonts w:ascii="Arial" w:hAnsi="Arial" w:cs="Arial"/>
        </w:rPr>
        <w:t xml:space="preserve"> The CAO receives an ASAP 156 alert on April 10 for Simran, a SNAP E&amp;T participant.  The alert indicates Simran was terminated from a SNAP </w:t>
      </w:r>
      <w:r w:rsidRPr="00917D0B">
        <w:rPr>
          <w:rFonts w:ascii="Arial" w:hAnsi="Arial" w:cs="Arial"/>
        </w:rPr>
        <w:t>50/50</w:t>
      </w:r>
      <w:r w:rsidRPr="0301D51A">
        <w:rPr>
          <w:rFonts w:ascii="Arial" w:hAnsi="Arial" w:cs="Arial"/>
        </w:rPr>
        <w:t xml:space="preserve"> program with Project Termination Code 3.  Simran has an eligibility status code of “EB” and a SNAP Qual code of 06, meaning she is an ABAWD who had been meeting the work requirement through participation in E&amp;T.  Simran’s ABAWD clock shows she had previously used all three months of time-limited benefits.  The CAO sends Simran the ABAWD Program Exit Form.  Simran never returns the ABAWD Program Exit Form to the CAO, and the CAO is not aware of any information that would indicate Simran wishes to re-enroll in E&amp;T or that she is now exempt from work registration or ABAWD requirements.  The CAO reviews Simran’s case and determines that she had participated in E&amp;T for at least 80 hours in a 30-day period prior to being terminated.  The CAO updates the SNAP Qual code to 21.  After the three consecutive month EB-21 period ends, Simran will no longer be eligible for SNAP starting August 1 unless she establishes an exemption or starts meeting the work requirement again.  Since the ABAWD Program Exit Form containing information about PA CareerLink® was mailed to Simran, this is considered to satisfy the requirements for Action #3.  The CAO clears the ASAP 156 alert and enters a case narrative that the appropriate provider determination follow-up action (Action #3) was taken.</w:t>
      </w:r>
    </w:p>
    <w:p w14:paraId="0B8CBF26" w14:textId="318DDACA" w:rsidR="001533AF" w:rsidRPr="00902638" w:rsidRDefault="001533AF" w:rsidP="00926864">
      <w:pPr>
        <w:spacing w:before="100" w:beforeAutospacing="1" w:after="100" w:afterAutospacing="1"/>
        <w:rPr>
          <w:rFonts w:ascii="Arial" w:hAnsi="Arial" w:cs="Arial"/>
          <w:sz w:val="24"/>
          <w:szCs w:val="24"/>
        </w:rPr>
      </w:pPr>
    </w:p>
    <w:p w14:paraId="77342B44" w14:textId="3C3899D6" w:rsidR="000C03E0" w:rsidRPr="00902638" w:rsidRDefault="001533AF" w:rsidP="00926864">
      <w:pPr>
        <w:spacing w:before="100" w:beforeAutospacing="1" w:after="100" w:afterAutospacing="1"/>
        <w:rPr>
          <w:rFonts w:ascii="Arial" w:hAnsi="Arial" w:cs="Arial"/>
          <w:b/>
          <w:sz w:val="24"/>
          <w:szCs w:val="24"/>
          <w:u w:val="single"/>
        </w:rPr>
      </w:pPr>
      <w:r w:rsidRPr="00902638">
        <w:rPr>
          <w:rFonts w:ascii="Arial" w:hAnsi="Arial" w:cs="Arial"/>
          <w:b/>
          <w:sz w:val="24"/>
          <w:szCs w:val="24"/>
          <w:u w:val="single"/>
        </w:rPr>
        <w:t>NEXT STEPS</w:t>
      </w:r>
    </w:p>
    <w:p w14:paraId="2F8D210B" w14:textId="77777777" w:rsidR="00FC5E69" w:rsidRPr="00902638" w:rsidRDefault="00FC5E69" w:rsidP="00FC5E69">
      <w:pPr>
        <w:rPr>
          <w:rFonts w:ascii="Arial" w:eastAsia="Arial" w:hAnsi="Arial" w:cs="Arial"/>
          <w:sz w:val="24"/>
          <w:szCs w:val="24"/>
        </w:rPr>
      </w:pPr>
      <w:r w:rsidRPr="00902638">
        <w:rPr>
          <w:rFonts w:ascii="Arial" w:eastAsia="Arial" w:hAnsi="Arial" w:cs="Arial"/>
          <w:sz w:val="24"/>
          <w:szCs w:val="24"/>
        </w:rPr>
        <w:t>1.</w:t>
      </w:r>
      <w:r w:rsidRPr="00902638">
        <w:rPr>
          <w:rFonts w:ascii="Arial" w:hAnsi="Arial" w:cs="Arial"/>
          <w:sz w:val="24"/>
          <w:szCs w:val="24"/>
        </w:rPr>
        <w:tab/>
      </w:r>
      <w:r w:rsidRPr="00902638">
        <w:rPr>
          <w:rFonts w:ascii="Arial" w:eastAsia="Arial" w:hAnsi="Arial" w:cs="Arial"/>
          <w:sz w:val="24"/>
          <w:szCs w:val="24"/>
        </w:rPr>
        <w:t>Share and review this information with appropriate staff members.</w:t>
      </w:r>
      <w:r w:rsidRPr="00902638">
        <w:rPr>
          <w:rFonts w:ascii="Arial" w:hAnsi="Arial" w:cs="Arial"/>
          <w:sz w:val="24"/>
          <w:szCs w:val="24"/>
        </w:rPr>
        <w:br/>
      </w:r>
    </w:p>
    <w:p w14:paraId="543970FF" w14:textId="77777777" w:rsidR="00FC5E69" w:rsidRPr="00902638" w:rsidRDefault="00FC5E69" w:rsidP="00FC5E69">
      <w:pPr>
        <w:ind w:left="720" w:hanging="720"/>
        <w:rPr>
          <w:rFonts w:ascii="Arial" w:eastAsia="Arial" w:hAnsi="Arial" w:cs="Arial"/>
          <w:sz w:val="24"/>
          <w:szCs w:val="24"/>
        </w:rPr>
      </w:pPr>
      <w:r w:rsidRPr="00902638">
        <w:rPr>
          <w:rFonts w:ascii="Arial" w:eastAsia="Arial" w:hAnsi="Arial" w:cs="Arial"/>
          <w:sz w:val="24"/>
          <w:szCs w:val="24"/>
        </w:rPr>
        <w:t>2.</w:t>
      </w:r>
      <w:r w:rsidRPr="00902638">
        <w:rPr>
          <w:rFonts w:ascii="Arial" w:hAnsi="Arial" w:cs="Arial"/>
          <w:sz w:val="24"/>
          <w:szCs w:val="24"/>
        </w:rPr>
        <w:tab/>
      </w:r>
      <w:r w:rsidRPr="00902638">
        <w:rPr>
          <w:rFonts w:ascii="Arial" w:eastAsia="Arial" w:hAnsi="Arial" w:cs="Arial"/>
          <w:sz w:val="24"/>
          <w:szCs w:val="24"/>
        </w:rPr>
        <w:t xml:space="preserve">Direct questions regarding this Operations Memorandum to your Area </w:t>
      </w:r>
      <w:r w:rsidRPr="00902638">
        <w:rPr>
          <w:rFonts w:ascii="Arial" w:hAnsi="Arial" w:cs="Arial"/>
          <w:sz w:val="24"/>
          <w:szCs w:val="24"/>
        </w:rPr>
        <w:tab/>
      </w:r>
      <w:r w:rsidRPr="00902638">
        <w:rPr>
          <w:rFonts w:ascii="Arial" w:hAnsi="Arial" w:cs="Arial"/>
          <w:sz w:val="24"/>
          <w:szCs w:val="24"/>
        </w:rPr>
        <w:tab/>
      </w:r>
      <w:r w:rsidRPr="00902638">
        <w:rPr>
          <w:rFonts w:ascii="Arial" w:eastAsia="Arial" w:hAnsi="Arial" w:cs="Arial"/>
          <w:sz w:val="24"/>
          <w:szCs w:val="24"/>
        </w:rPr>
        <w:t xml:space="preserve">            Manager.</w:t>
      </w:r>
    </w:p>
    <w:p w14:paraId="3AB0C3D9" w14:textId="77777777" w:rsidR="00FC5E69" w:rsidRPr="00902638" w:rsidRDefault="00FC5E69" w:rsidP="00FC5E69">
      <w:pPr>
        <w:ind w:left="720" w:hanging="720"/>
        <w:rPr>
          <w:rFonts w:ascii="Arial" w:hAnsi="Arial" w:cs="Arial"/>
          <w:sz w:val="24"/>
          <w:szCs w:val="24"/>
        </w:rPr>
      </w:pPr>
    </w:p>
    <w:p w14:paraId="444E3ADC" w14:textId="40776E1E" w:rsidR="00FC5E69" w:rsidRPr="00902638" w:rsidRDefault="00FC5E69" w:rsidP="00FC5E69">
      <w:pPr>
        <w:rPr>
          <w:rFonts w:ascii="Arial" w:eastAsia="Arial" w:hAnsi="Arial" w:cs="Arial"/>
          <w:color w:val="000000"/>
          <w:sz w:val="24"/>
          <w:szCs w:val="24"/>
        </w:rPr>
      </w:pPr>
      <w:r w:rsidRPr="00902638">
        <w:rPr>
          <w:rFonts w:ascii="Arial" w:eastAsia="Arial" w:hAnsi="Arial" w:cs="Arial"/>
          <w:color w:val="000000"/>
          <w:sz w:val="24"/>
          <w:szCs w:val="24"/>
        </w:rPr>
        <w:t>3.</w:t>
      </w:r>
      <w:r w:rsidRPr="00902638">
        <w:rPr>
          <w:rFonts w:ascii="Arial" w:hAnsi="Arial" w:cs="Arial"/>
          <w:sz w:val="24"/>
          <w:szCs w:val="24"/>
        </w:rPr>
        <w:tab/>
      </w:r>
      <w:r w:rsidRPr="00902638">
        <w:rPr>
          <w:rFonts w:ascii="Arial" w:eastAsia="Arial" w:hAnsi="Arial" w:cs="Arial"/>
          <w:color w:val="000000"/>
          <w:sz w:val="24"/>
          <w:szCs w:val="24"/>
        </w:rPr>
        <w:t xml:space="preserve">This Operations Memorandum is in effect until further notice. </w:t>
      </w:r>
    </w:p>
    <w:p w14:paraId="5D4E13AE" w14:textId="77777777" w:rsidR="001533AF" w:rsidRPr="00902638" w:rsidRDefault="001533AF" w:rsidP="00FC5E69">
      <w:pPr>
        <w:rPr>
          <w:rFonts w:ascii="Arial" w:hAnsi="Arial" w:cs="Arial"/>
          <w:b/>
          <w:sz w:val="24"/>
          <w:szCs w:val="24"/>
          <w:u w:val="single"/>
        </w:rPr>
      </w:pPr>
    </w:p>
    <w:p w14:paraId="2957350A" w14:textId="55FD9803" w:rsidR="56486BA0" w:rsidRDefault="56486BA0" w:rsidP="1D2B9035">
      <w:pPr>
        <w:spacing w:after="200" w:line="276" w:lineRule="auto"/>
        <w:rPr>
          <w:rFonts w:ascii="Arial" w:hAnsi="Arial" w:cs="Arial"/>
          <w:b/>
          <w:bCs/>
          <w:sz w:val="24"/>
          <w:szCs w:val="24"/>
          <w:u w:val="single"/>
        </w:rPr>
      </w:pPr>
      <w:r w:rsidRPr="00902638">
        <w:rPr>
          <w:rFonts w:ascii="Arial" w:hAnsi="Arial" w:cs="Arial"/>
          <w:b/>
          <w:bCs/>
          <w:sz w:val="24"/>
          <w:szCs w:val="24"/>
          <w:u w:val="single"/>
        </w:rPr>
        <w:t>ATTACHMENTS</w:t>
      </w:r>
    </w:p>
    <w:p w14:paraId="3BDD9E01" w14:textId="2BBEFD8F" w:rsidR="00902638" w:rsidRPr="00902638" w:rsidRDefault="00902638" w:rsidP="00902638">
      <w:pPr>
        <w:rPr>
          <w:rFonts w:ascii="Arial" w:hAnsi="Arial" w:cs="Arial"/>
          <w:sz w:val="24"/>
          <w:szCs w:val="24"/>
        </w:rPr>
      </w:pPr>
      <w:hyperlink r:id="rId16" w:history="1">
        <w:r w:rsidRPr="00EF0A44">
          <w:rPr>
            <w:rStyle w:val="Hyperlink"/>
            <w:rFonts w:ascii="Arial" w:hAnsi="Arial" w:cs="Arial"/>
            <w:sz w:val="24"/>
            <w:szCs w:val="24"/>
          </w:rPr>
          <w:t>Attachment 1 – SNAP E&amp;T Volunteer Program Exit Form</w:t>
        </w:r>
      </w:hyperlink>
    </w:p>
    <w:p w14:paraId="400371AB" w14:textId="6F37597E" w:rsidR="00902638" w:rsidRPr="00902638" w:rsidRDefault="00902638" w:rsidP="00902638">
      <w:pPr>
        <w:rPr>
          <w:sz w:val="24"/>
          <w:szCs w:val="24"/>
        </w:rPr>
      </w:pPr>
      <w:hyperlink r:id="rId17" w:history="1">
        <w:r w:rsidRPr="002E5FA5">
          <w:rPr>
            <w:rStyle w:val="Hyperlink"/>
            <w:rFonts w:ascii="Arial" w:hAnsi="Arial" w:cs="Arial"/>
            <w:sz w:val="24"/>
            <w:szCs w:val="24"/>
          </w:rPr>
          <w:t>Attachment 2 – SNAP E&amp;T Abled-Bodied Adult Without Dependent (ABAWD) Exit Form</w:t>
        </w:r>
      </w:hyperlink>
    </w:p>
    <w:p w14:paraId="7CBD8B38" w14:textId="77777777" w:rsidR="00902638" w:rsidRPr="00902638" w:rsidRDefault="00902638" w:rsidP="1D2B9035">
      <w:pPr>
        <w:spacing w:after="200" w:line="276" w:lineRule="auto"/>
        <w:rPr>
          <w:rFonts w:ascii="Arial" w:hAnsi="Arial" w:cs="Arial"/>
          <w:b/>
          <w:bCs/>
          <w:sz w:val="24"/>
          <w:szCs w:val="24"/>
          <w:u w:val="single"/>
        </w:rPr>
      </w:pPr>
    </w:p>
    <w:p w14:paraId="336CB205" w14:textId="77777777" w:rsidR="56486BA0" w:rsidRPr="00902638" w:rsidRDefault="56486BA0" w:rsidP="1D2B9035">
      <w:pPr>
        <w:spacing w:after="200" w:line="276" w:lineRule="auto"/>
        <w:rPr>
          <w:rFonts w:ascii="Arial" w:hAnsi="Arial" w:cs="Arial"/>
          <w:b/>
          <w:sz w:val="24"/>
          <w:szCs w:val="24"/>
        </w:rPr>
      </w:pPr>
    </w:p>
    <w:sectPr w:rsidR="56486BA0" w:rsidRPr="00902638" w:rsidSect="00A41B7E">
      <w:headerReference w:type="default" r:id="rId18"/>
      <w:headerReference w:type="first" r:id="rId19"/>
      <w:footerReference w:type="first" r:id="rId20"/>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A440AC9" w14:textId="77777777" w:rsidR="004F23DC" w:rsidRDefault="004F23DC" w:rsidP="005270CD">
      <w:r>
        <w:separator/>
      </w:r>
    </w:p>
  </w:endnote>
  <w:endnote w:type="continuationSeparator" w:id="0">
    <w:p w14:paraId="18513F29" w14:textId="77777777" w:rsidR="004F23DC" w:rsidRDefault="004F23DC" w:rsidP="005270CD">
      <w:r>
        <w:continuationSeparator/>
      </w:r>
    </w:p>
  </w:endnote>
  <w:endnote w:type="continuationNotice" w:id="1">
    <w:p w14:paraId="545EDA02" w14:textId="77777777" w:rsidR="004F23DC" w:rsidRDefault="004F23D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altName w:val="Tahoma"/>
    <w:panose1 w:val="020B0604030504040204"/>
    <w:charset w:val="00"/>
    <w:family w:val="swiss"/>
    <w:pitch w:val="variable"/>
    <w:sig w:usb0="E1002EFF" w:usb1="C000605B" w:usb2="00000029" w:usb3="00000000" w:csb0="000101FF" w:csb1="00000000"/>
  </w:font>
  <w:font w:name="Felbridge Std">
    <w:altName w:val="Calibri"/>
    <w:panose1 w:val="00000000000000000000"/>
    <w:charset w:val="00"/>
    <w:family w:val="swiss"/>
    <w:notTrueType/>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2B8E562" w14:textId="77777777" w:rsidR="00CE2BE8" w:rsidRDefault="00CE2BE8" w:rsidP="00CE2BE8">
    <w:pPr>
      <w:pStyle w:val="Footer"/>
      <w:jc w:val="center"/>
      <w:rPr>
        <w:rFonts w:ascii="Felbridge Std" w:hAnsi="Felbridge Std"/>
        <w:sz w:val="16"/>
        <w:szCs w:val="16"/>
      </w:rPr>
    </w:pPr>
    <w:r>
      <w:rPr>
        <w:rFonts w:ascii="Felbridge Std" w:hAnsi="Felbridge Std"/>
        <w:sz w:val="16"/>
        <w:szCs w:val="16"/>
      </w:rPr>
      <w:t>Department of Human Services | Office of Income Maintenance</w:t>
    </w:r>
  </w:p>
  <w:p w14:paraId="2A449E6B" w14:textId="77777777" w:rsidR="00CE2BE8" w:rsidRDefault="00CE2BE8" w:rsidP="00CE2BE8">
    <w:pPr>
      <w:pStyle w:val="Footer"/>
      <w:jc w:val="center"/>
      <w:rPr>
        <w:rFonts w:ascii="Felbridge Std" w:hAnsi="Felbridge Std"/>
        <w:sz w:val="16"/>
        <w:szCs w:val="16"/>
      </w:rPr>
    </w:pPr>
    <w:r>
      <w:rPr>
        <w:rFonts w:ascii="Felbridge Std" w:hAnsi="Felbridge Std"/>
        <w:sz w:val="16"/>
        <w:szCs w:val="16"/>
      </w:rPr>
      <w:t>433 Health and Welfare Building | Harrisburg, PA 17120 www.dhs.pa.gov</w:t>
    </w:r>
  </w:p>
  <w:p w14:paraId="257E4318" w14:textId="77777777" w:rsidR="00CE2BE8" w:rsidRPr="00345B38" w:rsidRDefault="00CE2BE8" w:rsidP="00CE2BE8"/>
  <w:p w14:paraId="77E0A97C" w14:textId="77777777" w:rsidR="00CE2BE8" w:rsidRDefault="00CE2BE8">
    <w:pPr>
      <w:pStyle w:val="Footer"/>
    </w:pPr>
  </w:p>
  <w:p w14:paraId="00D2FBFA" w14:textId="77777777" w:rsidR="00CE2BE8" w:rsidRDefault="00CE2BE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62D041" w14:textId="77777777" w:rsidR="004F23DC" w:rsidRDefault="004F23DC" w:rsidP="005270CD">
      <w:r>
        <w:separator/>
      </w:r>
    </w:p>
  </w:footnote>
  <w:footnote w:type="continuationSeparator" w:id="0">
    <w:p w14:paraId="467A60F0" w14:textId="77777777" w:rsidR="004F23DC" w:rsidRDefault="004F23DC" w:rsidP="005270CD">
      <w:r>
        <w:continuationSeparator/>
      </w:r>
    </w:p>
  </w:footnote>
  <w:footnote w:type="continuationNotice" w:id="1">
    <w:p w14:paraId="0AC4FFB5" w14:textId="77777777" w:rsidR="004F23DC" w:rsidRDefault="004F23D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540032" w14:textId="731D6DD9" w:rsidR="002B46FE" w:rsidRPr="000C03E0" w:rsidRDefault="002B46FE" w:rsidP="004B1156">
    <w:pPr>
      <w:pStyle w:val="Header"/>
      <w:rPr>
        <w:rFonts w:ascii="Arial" w:hAnsi="Arial" w:cs="Arial"/>
        <w:sz w:val="24"/>
        <w:szCs w:val="24"/>
      </w:rPr>
    </w:pPr>
    <w:r w:rsidRPr="000C03E0">
      <w:rPr>
        <w:rFonts w:ascii="Arial" w:hAnsi="Arial" w:cs="Arial"/>
        <w:sz w:val="24"/>
        <w:szCs w:val="24"/>
      </w:rPr>
      <w:t>Executive Directors</w:t>
    </w:r>
    <w:r w:rsidR="0032643D" w:rsidRPr="000C03E0">
      <w:rPr>
        <w:rFonts w:ascii="Arial" w:hAnsi="Arial" w:cs="Arial"/>
        <w:sz w:val="24"/>
        <w:szCs w:val="24"/>
      </w:rPr>
      <w:tab/>
    </w:r>
    <w:r w:rsidRPr="000C03E0">
      <w:rPr>
        <w:rFonts w:ascii="Arial" w:hAnsi="Arial" w:cs="Arial"/>
        <w:sz w:val="24"/>
        <w:szCs w:val="24"/>
      </w:rPr>
      <w:t>-</w:t>
    </w:r>
    <w:sdt>
      <w:sdtPr>
        <w:rPr>
          <w:rFonts w:ascii="Arial" w:hAnsi="Arial" w:cs="Arial"/>
          <w:sz w:val="24"/>
          <w:szCs w:val="24"/>
        </w:rPr>
        <w:id w:val="952983899"/>
        <w:docPartObj>
          <w:docPartGallery w:val="Page Numbers (Top of Page)"/>
          <w:docPartUnique/>
        </w:docPartObj>
      </w:sdtPr>
      <w:sdtEndPr>
        <w:rPr>
          <w:noProof/>
        </w:rPr>
      </w:sdtEndPr>
      <w:sdtContent>
        <w:r w:rsidRPr="000C03E0">
          <w:rPr>
            <w:rFonts w:ascii="Arial" w:hAnsi="Arial" w:cs="Arial"/>
            <w:sz w:val="24"/>
            <w:szCs w:val="24"/>
          </w:rPr>
          <w:fldChar w:fldCharType="begin"/>
        </w:r>
        <w:r w:rsidRPr="000C03E0">
          <w:rPr>
            <w:rFonts w:ascii="Arial" w:hAnsi="Arial" w:cs="Arial"/>
            <w:sz w:val="24"/>
            <w:szCs w:val="24"/>
          </w:rPr>
          <w:instrText xml:space="preserve"> PAGE   \* MERGEFORMAT </w:instrText>
        </w:r>
        <w:r w:rsidRPr="000C03E0">
          <w:rPr>
            <w:rFonts w:ascii="Arial" w:hAnsi="Arial" w:cs="Arial"/>
            <w:sz w:val="24"/>
            <w:szCs w:val="24"/>
          </w:rPr>
          <w:fldChar w:fldCharType="separate"/>
        </w:r>
        <w:r w:rsidR="000C03E0">
          <w:rPr>
            <w:rFonts w:ascii="Arial" w:hAnsi="Arial" w:cs="Arial"/>
            <w:noProof/>
            <w:sz w:val="24"/>
            <w:szCs w:val="24"/>
          </w:rPr>
          <w:t>2</w:t>
        </w:r>
        <w:r w:rsidRPr="000C03E0">
          <w:rPr>
            <w:rFonts w:ascii="Arial" w:hAnsi="Arial" w:cs="Arial"/>
            <w:noProof/>
            <w:sz w:val="24"/>
            <w:szCs w:val="24"/>
          </w:rPr>
          <w:fldChar w:fldCharType="end"/>
        </w:r>
        <w:r w:rsidRPr="000C03E0">
          <w:rPr>
            <w:rFonts w:ascii="Arial" w:hAnsi="Arial" w:cs="Arial"/>
            <w:noProof/>
            <w:sz w:val="24"/>
            <w:szCs w:val="24"/>
          </w:rPr>
          <w:t>-</w:t>
        </w:r>
      </w:sdtContent>
    </w:sdt>
  </w:p>
  <w:p w14:paraId="70986304" w14:textId="77777777" w:rsidR="002B46FE" w:rsidRDefault="002B46FE" w:rsidP="008300DE">
    <w:pPr>
      <w:pStyle w:val="Header"/>
      <w:tabs>
        <w:tab w:val="clear" w:pos="4680"/>
        <w:tab w:val="left" w:pos="4320"/>
      </w:tabs>
      <w:rPr>
        <w:rFonts w:ascii="Arial" w:hAnsi="Arial"/>
        <w:sz w:val="22"/>
        <w:szCs w:val="22"/>
      </w:rPr>
    </w:pPr>
  </w:p>
  <w:p w14:paraId="211B7D07" w14:textId="77777777" w:rsidR="0032643D" w:rsidRPr="00533795" w:rsidRDefault="0032643D" w:rsidP="008300DE">
    <w:pPr>
      <w:pStyle w:val="Header"/>
      <w:tabs>
        <w:tab w:val="clear" w:pos="4680"/>
        <w:tab w:val="left" w:pos="4320"/>
      </w:tabs>
      <w:rPr>
        <w:rFonts w:ascii="Arial" w:hAnsi="Arial"/>
        <w:sz w:val="22"/>
        <w:szCs w:val="22"/>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8FA94D" w14:textId="77777777" w:rsidR="002B46FE" w:rsidRDefault="002B46FE">
    <w:pPr>
      <w:pStyle w:val="Header"/>
    </w:pPr>
    <w:r>
      <w:rPr>
        <w:noProof/>
      </w:rPr>
      <w:drawing>
        <wp:inline distT="0" distB="0" distL="0" distR="0" wp14:anchorId="18F632C3" wp14:editId="3806230E">
          <wp:extent cx="3028950" cy="620877"/>
          <wp:effectExtent l="0" t="0" r="0" b="8255"/>
          <wp:docPr id="2" name="Picture 2" descr="DHS_2-color_lef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HS_2-color_left"/>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044910" cy="624149"/>
                  </a:xfrm>
                  <a:prstGeom prst="rect">
                    <a:avLst/>
                  </a:prstGeom>
                  <a:noFill/>
                  <a:ln>
                    <a:noFill/>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E42646"/>
    <w:multiLevelType w:val="hybridMultilevel"/>
    <w:tmpl w:val="5E2E83DA"/>
    <w:lvl w:ilvl="0" w:tplc="AF889C00">
      <w:start w:val="1"/>
      <w:numFmt w:val="decimal"/>
      <w:lvlText w:val="%1."/>
      <w:lvlJc w:val="left"/>
      <w:pPr>
        <w:ind w:left="720" w:hanging="360"/>
      </w:pPr>
      <w:rPr>
        <w:rFonts w:hint="default"/>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5902BF"/>
    <w:multiLevelType w:val="hybridMultilevel"/>
    <w:tmpl w:val="3E7A380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19B0307E"/>
    <w:multiLevelType w:val="hybridMultilevel"/>
    <w:tmpl w:val="4E3E07EE"/>
    <w:lvl w:ilvl="0" w:tplc="7BDC029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9F62BFE"/>
    <w:multiLevelType w:val="hybridMultilevel"/>
    <w:tmpl w:val="FA367D26"/>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1C342A56"/>
    <w:multiLevelType w:val="hybridMultilevel"/>
    <w:tmpl w:val="1AF0B6D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1283509"/>
    <w:multiLevelType w:val="hybridMultilevel"/>
    <w:tmpl w:val="54E67BE4"/>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71628FD"/>
    <w:multiLevelType w:val="hybridMultilevel"/>
    <w:tmpl w:val="D6203A98"/>
    <w:lvl w:ilvl="0" w:tplc="3B2C8200">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D641F03"/>
    <w:multiLevelType w:val="hybridMultilevel"/>
    <w:tmpl w:val="36CEE5BC"/>
    <w:lvl w:ilvl="0" w:tplc="C8EC92D4">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3D286AA6"/>
    <w:multiLevelType w:val="hybridMultilevel"/>
    <w:tmpl w:val="57F2438C"/>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9" w15:restartNumberingAfterBreak="0">
    <w:nsid w:val="3F50149C"/>
    <w:multiLevelType w:val="hybridMultilevel"/>
    <w:tmpl w:val="59F44136"/>
    <w:lvl w:ilvl="0" w:tplc="0372AA16">
      <w:start w:val="1"/>
      <w:numFmt w:val="decimal"/>
      <w:lvlText w:val="%1."/>
      <w:lvlJc w:val="left"/>
      <w:pPr>
        <w:ind w:left="720" w:hanging="360"/>
      </w:pPr>
      <w:rPr>
        <w:rFonts w:hint="default"/>
        <w:color w:val="auto"/>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5A0582D"/>
    <w:multiLevelType w:val="hybridMultilevel"/>
    <w:tmpl w:val="3DA8BA9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9CA0DA2"/>
    <w:multiLevelType w:val="hybridMultilevel"/>
    <w:tmpl w:val="4D6A37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2" w15:restartNumberingAfterBreak="0">
    <w:nsid w:val="4B2A43F5"/>
    <w:multiLevelType w:val="hybridMultilevel"/>
    <w:tmpl w:val="5FD862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F721442"/>
    <w:multiLevelType w:val="hybridMultilevel"/>
    <w:tmpl w:val="5890EC7C"/>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4" w15:restartNumberingAfterBreak="0">
    <w:nsid w:val="523E4C47"/>
    <w:multiLevelType w:val="hybridMultilevel"/>
    <w:tmpl w:val="657EF7A2"/>
    <w:lvl w:ilvl="0" w:tplc="FB325CFA">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5D0D7E91"/>
    <w:multiLevelType w:val="hybridMultilevel"/>
    <w:tmpl w:val="BFB05F5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15:restartNumberingAfterBreak="0">
    <w:nsid w:val="5FB459F5"/>
    <w:multiLevelType w:val="hybridMultilevel"/>
    <w:tmpl w:val="9ED0106E"/>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616D4E8B"/>
    <w:multiLevelType w:val="hybridMultilevel"/>
    <w:tmpl w:val="C9FE8BE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8" w15:restartNumberingAfterBreak="0">
    <w:nsid w:val="62663162"/>
    <w:multiLevelType w:val="hybridMultilevel"/>
    <w:tmpl w:val="68D41D82"/>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9" w15:restartNumberingAfterBreak="0">
    <w:nsid w:val="62731B35"/>
    <w:multiLevelType w:val="hybridMultilevel"/>
    <w:tmpl w:val="2B12C7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6A645640"/>
    <w:multiLevelType w:val="hybridMultilevel"/>
    <w:tmpl w:val="27203F8C"/>
    <w:lvl w:ilvl="0" w:tplc="0409000F">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26144ED"/>
    <w:multiLevelType w:val="hybridMultilevel"/>
    <w:tmpl w:val="01300C9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75F34224"/>
    <w:multiLevelType w:val="hybridMultilevel"/>
    <w:tmpl w:val="227A170A"/>
    <w:lvl w:ilvl="0" w:tplc="38404C58">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7CE76C97"/>
    <w:multiLevelType w:val="hybridMultilevel"/>
    <w:tmpl w:val="9DAA12B6"/>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4" w15:restartNumberingAfterBreak="0">
    <w:nsid w:val="7EB2403E"/>
    <w:multiLevelType w:val="hybridMultilevel"/>
    <w:tmpl w:val="7398E72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284778184">
    <w:abstractNumId w:val="5"/>
  </w:num>
  <w:num w:numId="2" w16cid:durableId="54476693">
    <w:abstractNumId w:val="9"/>
  </w:num>
  <w:num w:numId="3" w16cid:durableId="1390112661">
    <w:abstractNumId w:val="12"/>
  </w:num>
  <w:num w:numId="4" w16cid:durableId="1528906726">
    <w:abstractNumId w:val="2"/>
  </w:num>
  <w:num w:numId="5" w16cid:durableId="1755203685">
    <w:abstractNumId w:val="24"/>
  </w:num>
  <w:num w:numId="6" w16cid:durableId="1934631028">
    <w:abstractNumId w:val="15"/>
  </w:num>
  <w:num w:numId="7" w16cid:durableId="301347516">
    <w:abstractNumId w:val="17"/>
  </w:num>
  <w:num w:numId="8" w16cid:durableId="919633735">
    <w:abstractNumId w:val="8"/>
  </w:num>
  <w:num w:numId="9" w16cid:durableId="1838378670">
    <w:abstractNumId w:val="18"/>
  </w:num>
  <w:num w:numId="10" w16cid:durableId="376131192">
    <w:abstractNumId w:val="4"/>
  </w:num>
  <w:num w:numId="11" w16cid:durableId="413550174">
    <w:abstractNumId w:val="19"/>
  </w:num>
  <w:num w:numId="12" w16cid:durableId="1427070329">
    <w:abstractNumId w:val="7"/>
  </w:num>
  <w:num w:numId="13" w16cid:durableId="1373920822">
    <w:abstractNumId w:val="16"/>
  </w:num>
  <w:num w:numId="14" w16cid:durableId="4089508">
    <w:abstractNumId w:val="1"/>
  </w:num>
  <w:num w:numId="15" w16cid:durableId="99224190">
    <w:abstractNumId w:val="22"/>
  </w:num>
  <w:num w:numId="16" w16cid:durableId="308943320">
    <w:abstractNumId w:val="3"/>
  </w:num>
  <w:num w:numId="17" w16cid:durableId="1412120534">
    <w:abstractNumId w:val="10"/>
  </w:num>
  <w:num w:numId="18" w16cid:durableId="200943210">
    <w:abstractNumId w:val="6"/>
  </w:num>
  <w:num w:numId="19" w16cid:durableId="703137697">
    <w:abstractNumId w:val="21"/>
  </w:num>
  <w:num w:numId="20" w16cid:durableId="1304693749">
    <w:abstractNumId w:val="23"/>
  </w:num>
  <w:num w:numId="21" w16cid:durableId="1440372902">
    <w:abstractNumId w:val="20"/>
  </w:num>
  <w:num w:numId="22" w16cid:durableId="992175022">
    <w:abstractNumId w:val="11"/>
  </w:num>
  <w:num w:numId="23" w16cid:durableId="1282961299">
    <w:abstractNumId w:val="0"/>
  </w:num>
  <w:num w:numId="24" w16cid:durableId="1396660347">
    <w:abstractNumId w:val="13"/>
  </w:num>
  <w:num w:numId="25" w16cid:durableId="570043262">
    <w:abstractNumId w:val="14"/>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70CD"/>
    <w:rsid w:val="000000E5"/>
    <w:rsid w:val="00003165"/>
    <w:rsid w:val="00004689"/>
    <w:rsid w:val="000064C0"/>
    <w:rsid w:val="00010500"/>
    <w:rsid w:val="000114D7"/>
    <w:rsid w:val="000154A3"/>
    <w:rsid w:val="00016B63"/>
    <w:rsid w:val="00024C00"/>
    <w:rsid w:val="0002561A"/>
    <w:rsid w:val="00032565"/>
    <w:rsid w:val="00033BFF"/>
    <w:rsid w:val="00035919"/>
    <w:rsid w:val="000364DE"/>
    <w:rsid w:val="00036A7C"/>
    <w:rsid w:val="00040ED0"/>
    <w:rsid w:val="00040FC9"/>
    <w:rsid w:val="000433F5"/>
    <w:rsid w:val="0006176E"/>
    <w:rsid w:val="00063587"/>
    <w:rsid w:val="000636A3"/>
    <w:rsid w:val="00063838"/>
    <w:rsid w:val="00064BC7"/>
    <w:rsid w:val="00064FB4"/>
    <w:rsid w:val="00067F02"/>
    <w:rsid w:val="00071541"/>
    <w:rsid w:val="0007159F"/>
    <w:rsid w:val="00072C5C"/>
    <w:rsid w:val="00072E85"/>
    <w:rsid w:val="00074375"/>
    <w:rsid w:val="00074378"/>
    <w:rsid w:val="00082B5D"/>
    <w:rsid w:val="00082FFD"/>
    <w:rsid w:val="00087739"/>
    <w:rsid w:val="00087E2A"/>
    <w:rsid w:val="00090BAA"/>
    <w:rsid w:val="000935EA"/>
    <w:rsid w:val="00096C54"/>
    <w:rsid w:val="00097E09"/>
    <w:rsid w:val="000B22CC"/>
    <w:rsid w:val="000B5C1C"/>
    <w:rsid w:val="000B6DF5"/>
    <w:rsid w:val="000B7462"/>
    <w:rsid w:val="000C03E0"/>
    <w:rsid w:val="000C0B79"/>
    <w:rsid w:val="000C0DFF"/>
    <w:rsid w:val="000C596B"/>
    <w:rsid w:val="000C5B9E"/>
    <w:rsid w:val="000D161C"/>
    <w:rsid w:val="000D2EC7"/>
    <w:rsid w:val="000D37E6"/>
    <w:rsid w:val="000D4712"/>
    <w:rsid w:val="000D5840"/>
    <w:rsid w:val="000E1661"/>
    <w:rsid w:val="000E33DC"/>
    <w:rsid w:val="000E4AEF"/>
    <w:rsid w:val="000E4E6A"/>
    <w:rsid w:val="000E6EFE"/>
    <w:rsid w:val="000E7BE6"/>
    <w:rsid w:val="000F1BDD"/>
    <w:rsid w:val="000F1E7F"/>
    <w:rsid w:val="000F260A"/>
    <w:rsid w:val="000F587F"/>
    <w:rsid w:val="00101031"/>
    <w:rsid w:val="00101730"/>
    <w:rsid w:val="00106957"/>
    <w:rsid w:val="00106D4A"/>
    <w:rsid w:val="0011148C"/>
    <w:rsid w:val="00115900"/>
    <w:rsid w:val="00115EEB"/>
    <w:rsid w:val="00116761"/>
    <w:rsid w:val="00117410"/>
    <w:rsid w:val="00117F10"/>
    <w:rsid w:val="00121DAB"/>
    <w:rsid w:val="00124982"/>
    <w:rsid w:val="00124F5B"/>
    <w:rsid w:val="001254E4"/>
    <w:rsid w:val="001303E4"/>
    <w:rsid w:val="00130454"/>
    <w:rsid w:val="00130CB7"/>
    <w:rsid w:val="001323A5"/>
    <w:rsid w:val="00133C5B"/>
    <w:rsid w:val="001461F7"/>
    <w:rsid w:val="0014760D"/>
    <w:rsid w:val="00147719"/>
    <w:rsid w:val="001502C0"/>
    <w:rsid w:val="001523E2"/>
    <w:rsid w:val="00152EC0"/>
    <w:rsid w:val="001533AF"/>
    <w:rsid w:val="001576D0"/>
    <w:rsid w:val="001624F7"/>
    <w:rsid w:val="00165927"/>
    <w:rsid w:val="00165DA2"/>
    <w:rsid w:val="00172B3A"/>
    <w:rsid w:val="001734D7"/>
    <w:rsid w:val="00174C11"/>
    <w:rsid w:val="00183780"/>
    <w:rsid w:val="00190117"/>
    <w:rsid w:val="00190B08"/>
    <w:rsid w:val="0019586B"/>
    <w:rsid w:val="00196D22"/>
    <w:rsid w:val="00196F1A"/>
    <w:rsid w:val="001A0AE6"/>
    <w:rsid w:val="001A29EF"/>
    <w:rsid w:val="001A4E01"/>
    <w:rsid w:val="001A738A"/>
    <w:rsid w:val="001B21ED"/>
    <w:rsid w:val="001B6999"/>
    <w:rsid w:val="001B7455"/>
    <w:rsid w:val="001B7D09"/>
    <w:rsid w:val="001C5310"/>
    <w:rsid w:val="001D0C8A"/>
    <w:rsid w:val="001D19C1"/>
    <w:rsid w:val="001D2C65"/>
    <w:rsid w:val="001D7AE1"/>
    <w:rsid w:val="001E18D0"/>
    <w:rsid w:val="001E1AD0"/>
    <w:rsid w:val="001E23E4"/>
    <w:rsid w:val="001E4591"/>
    <w:rsid w:val="001E6FB0"/>
    <w:rsid w:val="001E71F0"/>
    <w:rsid w:val="001F220B"/>
    <w:rsid w:val="00213656"/>
    <w:rsid w:val="002137FB"/>
    <w:rsid w:val="00213A15"/>
    <w:rsid w:val="00217AB9"/>
    <w:rsid w:val="00221EC8"/>
    <w:rsid w:val="0022338C"/>
    <w:rsid w:val="002253D4"/>
    <w:rsid w:val="002261D8"/>
    <w:rsid w:val="00234424"/>
    <w:rsid w:val="002351BF"/>
    <w:rsid w:val="00235C38"/>
    <w:rsid w:val="002408A4"/>
    <w:rsid w:val="00241699"/>
    <w:rsid w:val="002447B1"/>
    <w:rsid w:val="002462F4"/>
    <w:rsid w:val="002466A0"/>
    <w:rsid w:val="00247657"/>
    <w:rsid w:val="00247AF2"/>
    <w:rsid w:val="002534D5"/>
    <w:rsid w:val="002536F5"/>
    <w:rsid w:val="00260DEF"/>
    <w:rsid w:val="00262125"/>
    <w:rsid w:val="0026661B"/>
    <w:rsid w:val="00270FE2"/>
    <w:rsid w:val="00272BD3"/>
    <w:rsid w:val="00273770"/>
    <w:rsid w:val="002747AE"/>
    <w:rsid w:val="0027535B"/>
    <w:rsid w:val="002755E1"/>
    <w:rsid w:val="00275F84"/>
    <w:rsid w:val="0027719A"/>
    <w:rsid w:val="002907B7"/>
    <w:rsid w:val="002977EF"/>
    <w:rsid w:val="002A178D"/>
    <w:rsid w:val="002A4B7F"/>
    <w:rsid w:val="002A6F6E"/>
    <w:rsid w:val="002A71AE"/>
    <w:rsid w:val="002B2AE9"/>
    <w:rsid w:val="002B46FE"/>
    <w:rsid w:val="002B59C3"/>
    <w:rsid w:val="002C02C1"/>
    <w:rsid w:val="002C2ABB"/>
    <w:rsid w:val="002C2FC1"/>
    <w:rsid w:val="002D4147"/>
    <w:rsid w:val="002D449E"/>
    <w:rsid w:val="002D730B"/>
    <w:rsid w:val="002E0C08"/>
    <w:rsid w:val="002E0EA7"/>
    <w:rsid w:val="002E1BEB"/>
    <w:rsid w:val="002E1BFA"/>
    <w:rsid w:val="002E421E"/>
    <w:rsid w:val="002E5565"/>
    <w:rsid w:val="002E5FA5"/>
    <w:rsid w:val="002E6674"/>
    <w:rsid w:val="002E6C36"/>
    <w:rsid w:val="002F1DA1"/>
    <w:rsid w:val="002F311E"/>
    <w:rsid w:val="002F3A7D"/>
    <w:rsid w:val="002F3FB1"/>
    <w:rsid w:val="003067E6"/>
    <w:rsid w:val="0030770F"/>
    <w:rsid w:val="0031202D"/>
    <w:rsid w:val="003132AE"/>
    <w:rsid w:val="0031523A"/>
    <w:rsid w:val="00321476"/>
    <w:rsid w:val="003219FD"/>
    <w:rsid w:val="0032594F"/>
    <w:rsid w:val="00326308"/>
    <w:rsid w:val="0032643D"/>
    <w:rsid w:val="00333307"/>
    <w:rsid w:val="00335499"/>
    <w:rsid w:val="003358BF"/>
    <w:rsid w:val="00335E48"/>
    <w:rsid w:val="0033783F"/>
    <w:rsid w:val="003379EC"/>
    <w:rsid w:val="003422D0"/>
    <w:rsid w:val="00342A87"/>
    <w:rsid w:val="00346F06"/>
    <w:rsid w:val="0035328D"/>
    <w:rsid w:val="00354995"/>
    <w:rsid w:val="00357FF6"/>
    <w:rsid w:val="00360F38"/>
    <w:rsid w:val="00361A82"/>
    <w:rsid w:val="00362911"/>
    <w:rsid w:val="0036319B"/>
    <w:rsid w:val="003672CE"/>
    <w:rsid w:val="0037033E"/>
    <w:rsid w:val="00371344"/>
    <w:rsid w:val="00372558"/>
    <w:rsid w:val="00374174"/>
    <w:rsid w:val="00377A7E"/>
    <w:rsid w:val="0038053B"/>
    <w:rsid w:val="0038305C"/>
    <w:rsid w:val="00384345"/>
    <w:rsid w:val="00385566"/>
    <w:rsid w:val="003856F7"/>
    <w:rsid w:val="00385756"/>
    <w:rsid w:val="003866BB"/>
    <w:rsid w:val="00386AD9"/>
    <w:rsid w:val="0039068C"/>
    <w:rsid w:val="0039117D"/>
    <w:rsid w:val="00396E86"/>
    <w:rsid w:val="003A0908"/>
    <w:rsid w:val="003A3ADC"/>
    <w:rsid w:val="003A6F98"/>
    <w:rsid w:val="003B0AF1"/>
    <w:rsid w:val="003B1E6A"/>
    <w:rsid w:val="003B2557"/>
    <w:rsid w:val="003B4C5E"/>
    <w:rsid w:val="003B756E"/>
    <w:rsid w:val="003B7F65"/>
    <w:rsid w:val="003C2EC5"/>
    <w:rsid w:val="003C641F"/>
    <w:rsid w:val="003C79D8"/>
    <w:rsid w:val="003C7BD5"/>
    <w:rsid w:val="003C7CBB"/>
    <w:rsid w:val="003D0381"/>
    <w:rsid w:val="003D1F50"/>
    <w:rsid w:val="003D25A4"/>
    <w:rsid w:val="003D30D3"/>
    <w:rsid w:val="003D3C91"/>
    <w:rsid w:val="003D59DF"/>
    <w:rsid w:val="003E0E19"/>
    <w:rsid w:val="003E1E75"/>
    <w:rsid w:val="003E57A8"/>
    <w:rsid w:val="003E7103"/>
    <w:rsid w:val="003F1DE1"/>
    <w:rsid w:val="003F298A"/>
    <w:rsid w:val="003F4FF1"/>
    <w:rsid w:val="003F5A1D"/>
    <w:rsid w:val="00401167"/>
    <w:rsid w:val="00404138"/>
    <w:rsid w:val="0040415A"/>
    <w:rsid w:val="00404C6D"/>
    <w:rsid w:val="00406067"/>
    <w:rsid w:val="00412078"/>
    <w:rsid w:val="00414080"/>
    <w:rsid w:val="00416EE1"/>
    <w:rsid w:val="00420640"/>
    <w:rsid w:val="00422B4A"/>
    <w:rsid w:val="00423199"/>
    <w:rsid w:val="00423CEC"/>
    <w:rsid w:val="0043209B"/>
    <w:rsid w:val="00432FDF"/>
    <w:rsid w:val="00433380"/>
    <w:rsid w:val="00433561"/>
    <w:rsid w:val="00433F23"/>
    <w:rsid w:val="004419E6"/>
    <w:rsid w:val="00443E46"/>
    <w:rsid w:val="0044452A"/>
    <w:rsid w:val="00444A8B"/>
    <w:rsid w:val="00445650"/>
    <w:rsid w:val="0044601A"/>
    <w:rsid w:val="004460E4"/>
    <w:rsid w:val="00447DFE"/>
    <w:rsid w:val="00454E8B"/>
    <w:rsid w:val="004638AA"/>
    <w:rsid w:val="00472CEB"/>
    <w:rsid w:val="00473015"/>
    <w:rsid w:val="0048381B"/>
    <w:rsid w:val="00484F4C"/>
    <w:rsid w:val="00486211"/>
    <w:rsid w:val="00487FF8"/>
    <w:rsid w:val="00494C1E"/>
    <w:rsid w:val="004950EB"/>
    <w:rsid w:val="00495EE6"/>
    <w:rsid w:val="00497645"/>
    <w:rsid w:val="004979F4"/>
    <w:rsid w:val="004A3629"/>
    <w:rsid w:val="004A3E6A"/>
    <w:rsid w:val="004A728E"/>
    <w:rsid w:val="004B0CAB"/>
    <w:rsid w:val="004B1156"/>
    <w:rsid w:val="004B5D9C"/>
    <w:rsid w:val="004C07B8"/>
    <w:rsid w:val="004C0ADC"/>
    <w:rsid w:val="004C1EF4"/>
    <w:rsid w:val="004C273C"/>
    <w:rsid w:val="004C79B0"/>
    <w:rsid w:val="004D0BE2"/>
    <w:rsid w:val="004D1D88"/>
    <w:rsid w:val="004D2280"/>
    <w:rsid w:val="004D4793"/>
    <w:rsid w:val="004D555A"/>
    <w:rsid w:val="004D5F8E"/>
    <w:rsid w:val="004D75FC"/>
    <w:rsid w:val="004E012B"/>
    <w:rsid w:val="004E1037"/>
    <w:rsid w:val="004E186C"/>
    <w:rsid w:val="004E2B87"/>
    <w:rsid w:val="004E3EA8"/>
    <w:rsid w:val="004E5739"/>
    <w:rsid w:val="004F0258"/>
    <w:rsid w:val="004F23DC"/>
    <w:rsid w:val="004F4332"/>
    <w:rsid w:val="005004F3"/>
    <w:rsid w:val="00501EFF"/>
    <w:rsid w:val="0050657D"/>
    <w:rsid w:val="00514B65"/>
    <w:rsid w:val="0051586B"/>
    <w:rsid w:val="005170D2"/>
    <w:rsid w:val="00524EE3"/>
    <w:rsid w:val="005270CD"/>
    <w:rsid w:val="00533795"/>
    <w:rsid w:val="0053602C"/>
    <w:rsid w:val="005379E3"/>
    <w:rsid w:val="005379E8"/>
    <w:rsid w:val="00543E8D"/>
    <w:rsid w:val="00543F16"/>
    <w:rsid w:val="0054728F"/>
    <w:rsid w:val="0055270F"/>
    <w:rsid w:val="00553BA7"/>
    <w:rsid w:val="005543AF"/>
    <w:rsid w:val="00557737"/>
    <w:rsid w:val="0056274A"/>
    <w:rsid w:val="00566E27"/>
    <w:rsid w:val="00571273"/>
    <w:rsid w:val="00580F4A"/>
    <w:rsid w:val="00584807"/>
    <w:rsid w:val="005941AA"/>
    <w:rsid w:val="005971BA"/>
    <w:rsid w:val="005A0130"/>
    <w:rsid w:val="005A0AAB"/>
    <w:rsid w:val="005A2AE0"/>
    <w:rsid w:val="005A2E32"/>
    <w:rsid w:val="005A6D1D"/>
    <w:rsid w:val="005A721F"/>
    <w:rsid w:val="005A770B"/>
    <w:rsid w:val="005B2A01"/>
    <w:rsid w:val="005B2EE0"/>
    <w:rsid w:val="005B67BC"/>
    <w:rsid w:val="005B7AEE"/>
    <w:rsid w:val="005C173F"/>
    <w:rsid w:val="005D35D6"/>
    <w:rsid w:val="005D5B40"/>
    <w:rsid w:val="005D5C41"/>
    <w:rsid w:val="005D5CD6"/>
    <w:rsid w:val="005D76D7"/>
    <w:rsid w:val="005E1185"/>
    <w:rsid w:val="005E5CDA"/>
    <w:rsid w:val="005E6B31"/>
    <w:rsid w:val="005F1990"/>
    <w:rsid w:val="005F2302"/>
    <w:rsid w:val="005F45C3"/>
    <w:rsid w:val="005F74B5"/>
    <w:rsid w:val="00600FE3"/>
    <w:rsid w:val="00603EBE"/>
    <w:rsid w:val="0060720A"/>
    <w:rsid w:val="00613B65"/>
    <w:rsid w:val="006142B6"/>
    <w:rsid w:val="006142C0"/>
    <w:rsid w:val="00614302"/>
    <w:rsid w:val="006144BB"/>
    <w:rsid w:val="00615CD6"/>
    <w:rsid w:val="006200D8"/>
    <w:rsid w:val="00621E27"/>
    <w:rsid w:val="00622B4C"/>
    <w:rsid w:val="00622EF1"/>
    <w:rsid w:val="0062302D"/>
    <w:rsid w:val="00623767"/>
    <w:rsid w:val="0062568E"/>
    <w:rsid w:val="00626F28"/>
    <w:rsid w:val="00631D71"/>
    <w:rsid w:val="00637F49"/>
    <w:rsid w:val="00642DA8"/>
    <w:rsid w:val="00643369"/>
    <w:rsid w:val="0064427A"/>
    <w:rsid w:val="00646716"/>
    <w:rsid w:val="00654E29"/>
    <w:rsid w:val="00655791"/>
    <w:rsid w:val="00656AB0"/>
    <w:rsid w:val="0066021B"/>
    <w:rsid w:val="00667642"/>
    <w:rsid w:val="00673E8D"/>
    <w:rsid w:val="006768DE"/>
    <w:rsid w:val="00682111"/>
    <w:rsid w:val="006936B8"/>
    <w:rsid w:val="00696969"/>
    <w:rsid w:val="006A136B"/>
    <w:rsid w:val="006A1927"/>
    <w:rsid w:val="006A20C6"/>
    <w:rsid w:val="006A2FA9"/>
    <w:rsid w:val="006A487C"/>
    <w:rsid w:val="006A59D7"/>
    <w:rsid w:val="006B058F"/>
    <w:rsid w:val="006B06F4"/>
    <w:rsid w:val="006B6C7C"/>
    <w:rsid w:val="006C2B41"/>
    <w:rsid w:val="006C69F0"/>
    <w:rsid w:val="006C71AB"/>
    <w:rsid w:val="006C7398"/>
    <w:rsid w:val="006C775C"/>
    <w:rsid w:val="006D10D9"/>
    <w:rsid w:val="006D178C"/>
    <w:rsid w:val="006E04B1"/>
    <w:rsid w:val="006E09A7"/>
    <w:rsid w:val="006E153D"/>
    <w:rsid w:val="006E213E"/>
    <w:rsid w:val="006E5215"/>
    <w:rsid w:val="006E52A7"/>
    <w:rsid w:val="006E5E75"/>
    <w:rsid w:val="006E7DFB"/>
    <w:rsid w:val="006F2929"/>
    <w:rsid w:val="006F358E"/>
    <w:rsid w:val="006F49DF"/>
    <w:rsid w:val="006F6E08"/>
    <w:rsid w:val="006F7F40"/>
    <w:rsid w:val="007059BF"/>
    <w:rsid w:val="00706C86"/>
    <w:rsid w:val="00706D4C"/>
    <w:rsid w:val="00706E55"/>
    <w:rsid w:val="007104BA"/>
    <w:rsid w:val="00710872"/>
    <w:rsid w:val="00716C21"/>
    <w:rsid w:val="007248F6"/>
    <w:rsid w:val="0072593E"/>
    <w:rsid w:val="00730571"/>
    <w:rsid w:val="00733387"/>
    <w:rsid w:val="00734B6D"/>
    <w:rsid w:val="00735255"/>
    <w:rsid w:val="00740493"/>
    <w:rsid w:val="00740D66"/>
    <w:rsid w:val="007456CD"/>
    <w:rsid w:val="00750A5D"/>
    <w:rsid w:val="0075293B"/>
    <w:rsid w:val="00760DC3"/>
    <w:rsid w:val="00762B32"/>
    <w:rsid w:val="00763089"/>
    <w:rsid w:val="007639B4"/>
    <w:rsid w:val="00765A36"/>
    <w:rsid w:val="00767BA6"/>
    <w:rsid w:val="00767F96"/>
    <w:rsid w:val="007728D1"/>
    <w:rsid w:val="00781F07"/>
    <w:rsid w:val="00782D5B"/>
    <w:rsid w:val="0078392F"/>
    <w:rsid w:val="007845BE"/>
    <w:rsid w:val="00784673"/>
    <w:rsid w:val="00784CB8"/>
    <w:rsid w:val="007855A2"/>
    <w:rsid w:val="00791351"/>
    <w:rsid w:val="00795530"/>
    <w:rsid w:val="007A37DB"/>
    <w:rsid w:val="007A7B77"/>
    <w:rsid w:val="007B1A7F"/>
    <w:rsid w:val="007B1D65"/>
    <w:rsid w:val="007B2C46"/>
    <w:rsid w:val="007B3D86"/>
    <w:rsid w:val="007B4A39"/>
    <w:rsid w:val="007B52C2"/>
    <w:rsid w:val="007B5572"/>
    <w:rsid w:val="007C2CF7"/>
    <w:rsid w:val="007D0FD6"/>
    <w:rsid w:val="007D44E5"/>
    <w:rsid w:val="007D5775"/>
    <w:rsid w:val="007E0CFD"/>
    <w:rsid w:val="007E1588"/>
    <w:rsid w:val="007E191F"/>
    <w:rsid w:val="007E1D66"/>
    <w:rsid w:val="007E1E6A"/>
    <w:rsid w:val="007E4C1A"/>
    <w:rsid w:val="007E580C"/>
    <w:rsid w:val="007E67FE"/>
    <w:rsid w:val="007F065D"/>
    <w:rsid w:val="007F0BA7"/>
    <w:rsid w:val="007F0BB1"/>
    <w:rsid w:val="007F5A03"/>
    <w:rsid w:val="007F6072"/>
    <w:rsid w:val="007F78C1"/>
    <w:rsid w:val="0080058A"/>
    <w:rsid w:val="00805498"/>
    <w:rsid w:val="00805E12"/>
    <w:rsid w:val="00806556"/>
    <w:rsid w:val="0081081C"/>
    <w:rsid w:val="00814251"/>
    <w:rsid w:val="00815157"/>
    <w:rsid w:val="00821A4F"/>
    <w:rsid w:val="008220E0"/>
    <w:rsid w:val="00825B38"/>
    <w:rsid w:val="008300DE"/>
    <w:rsid w:val="00831EF5"/>
    <w:rsid w:val="008320AB"/>
    <w:rsid w:val="008324FD"/>
    <w:rsid w:val="008325B1"/>
    <w:rsid w:val="008355E0"/>
    <w:rsid w:val="0083576C"/>
    <w:rsid w:val="008370F1"/>
    <w:rsid w:val="00837B34"/>
    <w:rsid w:val="0084135E"/>
    <w:rsid w:val="00847A32"/>
    <w:rsid w:val="0085276B"/>
    <w:rsid w:val="0085613C"/>
    <w:rsid w:val="00857F83"/>
    <w:rsid w:val="00861C69"/>
    <w:rsid w:val="00865127"/>
    <w:rsid w:val="00883734"/>
    <w:rsid w:val="0088400D"/>
    <w:rsid w:val="00884427"/>
    <w:rsid w:val="0089011B"/>
    <w:rsid w:val="00892DFA"/>
    <w:rsid w:val="008937E7"/>
    <w:rsid w:val="00894B5C"/>
    <w:rsid w:val="00894C04"/>
    <w:rsid w:val="008953B9"/>
    <w:rsid w:val="00895DB6"/>
    <w:rsid w:val="00896DC6"/>
    <w:rsid w:val="00897E50"/>
    <w:rsid w:val="008A355A"/>
    <w:rsid w:val="008A64FE"/>
    <w:rsid w:val="008A7A12"/>
    <w:rsid w:val="008B67D0"/>
    <w:rsid w:val="008C16F4"/>
    <w:rsid w:val="008C188C"/>
    <w:rsid w:val="008C2A34"/>
    <w:rsid w:val="008C4902"/>
    <w:rsid w:val="008C4EF8"/>
    <w:rsid w:val="008C555C"/>
    <w:rsid w:val="008D3222"/>
    <w:rsid w:val="008D51F8"/>
    <w:rsid w:val="008E7333"/>
    <w:rsid w:val="008E787F"/>
    <w:rsid w:val="008E7904"/>
    <w:rsid w:val="008F1578"/>
    <w:rsid w:val="008F2347"/>
    <w:rsid w:val="008F4B17"/>
    <w:rsid w:val="00902638"/>
    <w:rsid w:val="00904018"/>
    <w:rsid w:val="00913000"/>
    <w:rsid w:val="00914CB6"/>
    <w:rsid w:val="009161A2"/>
    <w:rsid w:val="00916605"/>
    <w:rsid w:val="00917500"/>
    <w:rsid w:val="00917D0B"/>
    <w:rsid w:val="00921A3B"/>
    <w:rsid w:val="00925B00"/>
    <w:rsid w:val="00926864"/>
    <w:rsid w:val="00927995"/>
    <w:rsid w:val="00927AAC"/>
    <w:rsid w:val="00930860"/>
    <w:rsid w:val="009313DD"/>
    <w:rsid w:val="00931A6C"/>
    <w:rsid w:val="009334D8"/>
    <w:rsid w:val="00933731"/>
    <w:rsid w:val="009341A0"/>
    <w:rsid w:val="00934A32"/>
    <w:rsid w:val="00936144"/>
    <w:rsid w:val="009425A8"/>
    <w:rsid w:val="00943126"/>
    <w:rsid w:val="00945735"/>
    <w:rsid w:val="009468E3"/>
    <w:rsid w:val="00950E8D"/>
    <w:rsid w:val="009550B3"/>
    <w:rsid w:val="0095692A"/>
    <w:rsid w:val="00956E0D"/>
    <w:rsid w:val="00956E99"/>
    <w:rsid w:val="0095790B"/>
    <w:rsid w:val="00963720"/>
    <w:rsid w:val="00964E99"/>
    <w:rsid w:val="00964EF6"/>
    <w:rsid w:val="00965666"/>
    <w:rsid w:val="009656B6"/>
    <w:rsid w:val="009663D6"/>
    <w:rsid w:val="0096755F"/>
    <w:rsid w:val="00976EB6"/>
    <w:rsid w:val="009831CA"/>
    <w:rsid w:val="0098617C"/>
    <w:rsid w:val="0099009E"/>
    <w:rsid w:val="00990277"/>
    <w:rsid w:val="00993B5F"/>
    <w:rsid w:val="00994F3B"/>
    <w:rsid w:val="00994F93"/>
    <w:rsid w:val="009A52E8"/>
    <w:rsid w:val="009A5653"/>
    <w:rsid w:val="009B3C24"/>
    <w:rsid w:val="009B5ABF"/>
    <w:rsid w:val="009C238A"/>
    <w:rsid w:val="009C39AF"/>
    <w:rsid w:val="009C3BBE"/>
    <w:rsid w:val="009C5034"/>
    <w:rsid w:val="009D2CE0"/>
    <w:rsid w:val="009D2D72"/>
    <w:rsid w:val="009D33A6"/>
    <w:rsid w:val="009D70E6"/>
    <w:rsid w:val="009E2245"/>
    <w:rsid w:val="009E4B0A"/>
    <w:rsid w:val="009F00F7"/>
    <w:rsid w:val="009F036F"/>
    <w:rsid w:val="009F3741"/>
    <w:rsid w:val="009F518D"/>
    <w:rsid w:val="009F6999"/>
    <w:rsid w:val="00A00790"/>
    <w:rsid w:val="00A00D71"/>
    <w:rsid w:val="00A02466"/>
    <w:rsid w:val="00A13538"/>
    <w:rsid w:val="00A13584"/>
    <w:rsid w:val="00A1517D"/>
    <w:rsid w:val="00A15F7D"/>
    <w:rsid w:val="00A16E01"/>
    <w:rsid w:val="00A17B27"/>
    <w:rsid w:val="00A17F99"/>
    <w:rsid w:val="00A269DB"/>
    <w:rsid w:val="00A30D89"/>
    <w:rsid w:val="00A319DE"/>
    <w:rsid w:val="00A36348"/>
    <w:rsid w:val="00A41B7E"/>
    <w:rsid w:val="00A429BE"/>
    <w:rsid w:val="00A436D7"/>
    <w:rsid w:val="00A45774"/>
    <w:rsid w:val="00A46DDC"/>
    <w:rsid w:val="00A53631"/>
    <w:rsid w:val="00A55693"/>
    <w:rsid w:val="00A655AE"/>
    <w:rsid w:val="00A65A17"/>
    <w:rsid w:val="00A66106"/>
    <w:rsid w:val="00A67E0C"/>
    <w:rsid w:val="00A7103C"/>
    <w:rsid w:val="00A72488"/>
    <w:rsid w:val="00A72BCF"/>
    <w:rsid w:val="00A74058"/>
    <w:rsid w:val="00A813D6"/>
    <w:rsid w:val="00A81834"/>
    <w:rsid w:val="00A81FDC"/>
    <w:rsid w:val="00A82CC6"/>
    <w:rsid w:val="00A83A9A"/>
    <w:rsid w:val="00A83F24"/>
    <w:rsid w:val="00A854DB"/>
    <w:rsid w:val="00A87052"/>
    <w:rsid w:val="00A872F5"/>
    <w:rsid w:val="00A908D7"/>
    <w:rsid w:val="00A93386"/>
    <w:rsid w:val="00A94696"/>
    <w:rsid w:val="00A95D58"/>
    <w:rsid w:val="00AA0FB4"/>
    <w:rsid w:val="00AA1DCF"/>
    <w:rsid w:val="00AA30D3"/>
    <w:rsid w:val="00AB20AE"/>
    <w:rsid w:val="00AB2AC8"/>
    <w:rsid w:val="00AB3025"/>
    <w:rsid w:val="00AB4C21"/>
    <w:rsid w:val="00AB7FF8"/>
    <w:rsid w:val="00AC4A5D"/>
    <w:rsid w:val="00AD322E"/>
    <w:rsid w:val="00AD55D1"/>
    <w:rsid w:val="00AD6E05"/>
    <w:rsid w:val="00AE03E2"/>
    <w:rsid w:val="00AE3525"/>
    <w:rsid w:val="00AE49CB"/>
    <w:rsid w:val="00AE5AC0"/>
    <w:rsid w:val="00AE6AC1"/>
    <w:rsid w:val="00AE6B2C"/>
    <w:rsid w:val="00AE6CDB"/>
    <w:rsid w:val="00AE7250"/>
    <w:rsid w:val="00AE75FC"/>
    <w:rsid w:val="00AF1936"/>
    <w:rsid w:val="00AF246A"/>
    <w:rsid w:val="00AF5C74"/>
    <w:rsid w:val="00AF64C7"/>
    <w:rsid w:val="00B102A0"/>
    <w:rsid w:val="00B11280"/>
    <w:rsid w:val="00B116F9"/>
    <w:rsid w:val="00B13200"/>
    <w:rsid w:val="00B13782"/>
    <w:rsid w:val="00B155F3"/>
    <w:rsid w:val="00B163F5"/>
    <w:rsid w:val="00B1711E"/>
    <w:rsid w:val="00B177C4"/>
    <w:rsid w:val="00B20F7D"/>
    <w:rsid w:val="00B21099"/>
    <w:rsid w:val="00B216FB"/>
    <w:rsid w:val="00B24668"/>
    <w:rsid w:val="00B254CC"/>
    <w:rsid w:val="00B25780"/>
    <w:rsid w:val="00B2623D"/>
    <w:rsid w:val="00B337A7"/>
    <w:rsid w:val="00B34BF6"/>
    <w:rsid w:val="00B36C17"/>
    <w:rsid w:val="00B37CCE"/>
    <w:rsid w:val="00B40A3E"/>
    <w:rsid w:val="00B44B11"/>
    <w:rsid w:val="00B45263"/>
    <w:rsid w:val="00B50C6F"/>
    <w:rsid w:val="00B52820"/>
    <w:rsid w:val="00B53AF8"/>
    <w:rsid w:val="00B57F30"/>
    <w:rsid w:val="00B602D0"/>
    <w:rsid w:val="00B630C2"/>
    <w:rsid w:val="00B643A5"/>
    <w:rsid w:val="00B65F46"/>
    <w:rsid w:val="00B71AAC"/>
    <w:rsid w:val="00B73C86"/>
    <w:rsid w:val="00B8378D"/>
    <w:rsid w:val="00B8428A"/>
    <w:rsid w:val="00B8434E"/>
    <w:rsid w:val="00B84C4D"/>
    <w:rsid w:val="00B86073"/>
    <w:rsid w:val="00B86935"/>
    <w:rsid w:val="00B91B2B"/>
    <w:rsid w:val="00B93D08"/>
    <w:rsid w:val="00B949FE"/>
    <w:rsid w:val="00BA05A1"/>
    <w:rsid w:val="00BA0689"/>
    <w:rsid w:val="00BA21EB"/>
    <w:rsid w:val="00BA349D"/>
    <w:rsid w:val="00BA3E6D"/>
    <w:rsid w:val="00BA4ACD"/>
    <w:rsid w:val="00BB0443"/>
    <w:rsid w:val="00BB0D9F"/>
    <w:rsid w:val="00BB50CB"/>
    <w:rsid w:val="00BB5D0D"/>
    <w:rsid w:val="00BB67E2"/>
    <w:rsid w:val="00BB69C5"/>
    <w:rsid w:val="00BB7242"/>
    <w:rsid w:val="00BC4FD3"/>
    <w:rsid w:val="00BC50CD"/>
    <w:rsid w:val="00BC7E42"/>
    <w:rsid w:val="00BD0EA3"/>
    <w:rsid w:val="00BD1F5F"/>
    <w:rsid w:val="00BD33FD"/>
    <w:rsid w:val="00BD3834"/>
    <w:rsid w:val="00BD38F7"/>
    <w:rsid w:val="00BD3C1F"/>
    <w:rsid w:val="00BD42F8"/>
    <w:rsid w:val="00BD6E69"/>
    <w:rsid w:val="00BE04A5"/>
    <w:rsid w:val="00BE0633"/>
    <w:rsid w:val="00BE4E88"/>
    <w:rsid w:val="00BE5DF9"/>
    <w:rsid w:val="00BE7422"/>
    <w:rsid w:val="00BE7B1C"/>
    <w:rsid w:val="00BF1B66"/>
    <w:rsid w:val="00BF2E7D"/>
    <w:rsid w:val="00C0027E"/>
    <w:rsid w:val="00C01128"/>
    <w:rsid w:val="00C0148C"/>
    <w:rsid w:val="00C015A1"/>
    <w:rsid w:val="00C02E23"/>
    <w:rsid w:val="00C071A0"/>
    <w:rsid w:val="00C07570"/>
    <w:rsid w:val="00C14DDE"/>
    <w:rsid w:val="00C21514"/>
    <w:rsid w:val="00C21BA0"/>
    <w:rsid w:val="00C24379"/>
    <w:rsid w:val="00C27499"/>
    <w:rsid w:val="00C27BCB"/>
    <w:rsid w:val="00C30C39"/>
    <w:rsid w:val="00C3610D"/>
    <w:rsid w:val="00C3619A"/>
    <w:rsid w:val="00C431EF"/>
    <w:rsid w:val="00C45DBF"/>
    <w:rsid w:val="00C4710A"/>
    <w:rsid w:val="00C47A14"/>
    <w:rsid w:val="00C51E26"/>
    <w:rsid w:val="00C526F8"/>
    <w:rsid w:val="00C53C9D"/>
    <w:rsid w:val="00C64FE1"/>
    <w:rsid w:val="00C7132B"/>
    <w:rsid w:val="00C748B2"/>
    <w:rsid w:val="00C75507"/>
    <w:rsid w:val="00C756B3"/>
    <w:rsid w:val="00C76AA7"/>
    <w:rsid w:val="00C82879"/>
    <w:rsid w:val="00C84719"/>
    <w:rsid w:val="00C86B9E"/>
    <w:rsid w:val="00C87333"/>
    <w:rsid w:val="00C92C14"/>
    <w:rsid w:val="00C95437"/>
    <w:rsid w:val="00C96267"/>
    <w:rsid w:val="00CA1B2B"/>
    <w:rsid w:val="00CA5DAE"/>
    <w:rsid w:val="00CB7779"/>
    <w:rsid w:val="00CC0326"/>
    <w:rsid w:val="00CC2CA7"/>
    <w:rsid w:val="00CC33E7"/>
    <w:rsid w:val="00CD19FA"/>
    <w:rsid w:val="00CD3C0E"/>
    <w:rsid w:val="00CD40D3"/>
    <w:rsid w:val="00CD53EC"/>
    <w:rsid w:val="00CD5BB7"/>
    <w:rsid w:val="00CD5C53"/>
    <w:rsid w:val="00CD5FE2"/>
    <w:rsid w:val="00CD7D68"/>
    <w:rsid w:val="00CE2BE8"/>
    <w:rsid w:val="00CE307B"/>
    <w:rsid w:val="00CE359D"/>
    <w:rsid w:val="00CE509A"/>
    <w:rsid w:val="00CE747D"/>
    <w:rsid w:val="00CE7513"/>
    <w:rsid w:val="00CF06EC"/>
    <w:rsid w:val="00CF362A"/>
    <w:rsid w:val="00CF3FC2"/>
    <w:rsid w:val="00CF5EBD"/>
    <w:rsid w:val="00CF6A75"/>
    <w:rsid w:val="00CF717B"/>
    <w:rsid w:val="00D0200C"/>
    <w:rsid w:val="00D027B5"/>
    <w:rsid w:val="00D0288C"/>
    <w:rsid w:val="00D04411"/>
    <w:rsid w:val="00D04DA3"/>
    <w:rsid w:val="00D07C99"/>
    <w:rsid w:val="00D10C82"/>
    <w:rsid w:val="00D10E78"/>
    <w:rsid w:val="00D10EC3"/>
    <w:rsid w:val="00D1285F"/>
    <w:rsid w:val="00D1310F"/>
    <w:rsid w:val="00D14BC3"/>
    <w:rsid w:val="00D208AC"/>
    <w:rsid w:val="00D27AE6"/>
    <w:rsid w:val="00D34DA0"/>
    <w:rsid w:val="00D40419"/>
    <w:rsid w:val="00D5217D"/>
    <w:rsid w:val="00D563F3"/>
    <w:rsid w:val="00D569AA"/>
    <w:rsid w:val="00D60616"/>
    <w:rsid w:val="00D62E2E"/>
    <w:rsid w:val="00D65135"/>
    <w:rsid w:val="00D66306"/>
    <w:rsid w:val="00D7386D"/>
    <w:rsid w:val="00D740C5"/>
    <w:rsid w:val="00D754E6"/>
    <w:rsid w:val="00D75DEF"/>
    <w:rsid w:val="00D94B31"/>
    <w:rsid w:val="00D94F05"/>
    <w:rsid w:val="00D96353"/>
    <w:rsid w:val="00D9724E"/>
    <w:rsid w:val="00D97A38"/>
    <w:rsid w:val="00D97E0E"/>
    <w:rsid w:val="00DA4F64"/>
    <w:rsid w:val="00DA5100"/>
    <w:rsid w:val="00DB10FD"/>
    <w:rsid w:val="00DB29DD"/>
    <w:rsid w:val="00DB3723"/>
    <w:rsid w:val="00DB4CF9"/>
    <w:rsid w:val="00DB7E77"/>
    <w:rsid w:val="00DC2D61"/>
    <w:rsid w:val="00DC42C6"/>
    <w:rsid w:val="00DC647F"/>
    <w:rsid w:val="00DC6675"/>
    <w:rsid w:val="00DD0907"/>
    <w:rsid w:val="00DD5837"/>
    <w:rsid w:val="00DD79B4"/>
    <w:rsid w:val="00DE25D9"/>
    <w:rsid w:val="00DE3A79"/>
    <w:rsid w:val="00DE45F7"/>
    <w:rsid w:val="00DF07FF"/>
    <w:rsid w:val="00DF2DDB"/>
    <w:rsid w:val="00DF6B1A"/>
    <w:rsid w:val="00E06220"/>
    <w:rsid w:val="00E07C5B"/>
    <w:rsid w:val="00E11D5E"/>
    <w:rsid w:val="00E200A4"/>
    <w:rsid w:val="00E20901"/>
    <w:rsid w:val="00E307CA"/>
    <w:rsid w:val="00E36E30"/>
    <w:rsid w:val="00E43CD9"/>
    <w:rsid w:val="00E44C81"/>
    <w:rsid w:val="00E50BDC"/>
    <w:rsid w:val="00E5151E"/>
    <w:rsid w:val="00E563F7"/>
    <w:rsid w:val="00E56478"/>
    <w:rsid w:val="00E62809"/>
    <w:rsid w:val="00E62AFC"/>
    <w:rsid w:val="00E637FA"/>
    <w:rsid w:val="00E650E4"/>
    <w:rsid w:val="00E678BB"/>
    <w:rsid w:val="00E67E4B"/>
    <w:rsid w:val="00E7045A"/>
    <w:rsid w:val="00E73BBA"/>
    <w:rsid w:val="00E73E3A"/>
    <w:rsid w:val="00E77C6C"/>
    <w:rsid w:val="00E835A3"/>
    <w:rsid w:val="00E845A6"/>
    <w:rsid w:val="00E90FAA"/>
    <w:rsid w:val="00E94492"/>
    <w:rsid w:val="00EA05BB"/>
    <w:rsid w:val="00EA0FB2"/>
    <w:rsid w:val="00EA5528"/>
    <w:rsid w:val="00EB2355"/>
    <w:rsid w:val="00EC0AC4"/>
    <w:rsid w:val="00EC34B3"/>
    <w:rsid w:val="00EC5B2C"/>
    <w:rsid w:val="00EC677B"/>
    <w:rsid w:val="00EC7481"/>
    <w:rsid w:val="00ED304C"/>
    <w:rsid w:val="00ED5461"/>
    <w:rsid w:val="00EE13CA"/>
    <w:rsid w:val="00EE2169"/>
    <w:rsid w:val="00EE7D30"/>
    <w:rsid w:val="00EF0A44"/>
    <w:rsid w:val="00EF4245"/>
    <w:rsid w:val="00F0054C"/>
    <w:rsid w:val="00F02AD9"/>
    <w:rsid w:val="00F0743A"/>
    <w:rsid w:val="00F0750E"/>
    <w:rsid w:val="00F07668"/>
    <w:rsid w:val="00F07D33"/>
    <w:rsid w:val="00F120BA"/>
    <w:rsid w:val="00F13701"/>
    <w:rsid w:val="00F14F6A"/>
    <w:rsid w:val="00F2084E"/>
    <w:rsid w:val="00F20978"/>
    <w:rsid w:val="00F225E5"/>
    <w:rsid w:val="00F236CD"/>
    <w:rsid w:val="00F23AFD"/>
    <w:rsid w:val="00F27479"/>
    <w:rsid w:val="00F32A6C"/>
    <w:rsid w:val="00F409CF"/>
    <w:rsid w:val="00F445E8"/>
    <w:rsid w:val="00F50D4A"/>
    <w:rsid w:val="00F54BFF"/>
    <w:rsid w:val="00F55E51"/>
    <w:rsid w:val="00F5614E"/>
    <w:rsid w:val="00F605EC"/>
    <w:rsid w:val="00F64531"/>
    <w:rsid w:val="00F6481C"/>
    <w:rsid w:val="00F67EAC"/>
    <w:rsid w:val="00F71571"/>
    <w:rsid w:val="00F7289F"/>
    <w:rsid w:val="00F74A49"/>
    <w:rsid w:val="00F7626B"/>
    <w:rsid w:val="00F7757B"/>
    <w:rsid w:val="00F77D4D"/>
    <w:rsid w:val="00F8559C"/>
    <w:rsid w:val="00F85A73"/>
    <w:rsid w:val="00F905E3"/>
    <w:rsid w:val="00F90F41"/>
    <w:rsid w:val="00F917B2"/>
    <w:rsid w:val="00F92868"/>
    <w:rsid w:val="00F92E71"/>
    <w:rsid w:val="00F932B7"/>
    <w:rsid w:val="00F9412D"/>
    <w:rsid w:val="00F9453B"/>
    <w:rsid w:val="00F95721"/>
    <w:rsid w:val="00F96197"/>
    <w:rsid w:val="00FA002F"/>
    <w:rsid w:val="00FA376B"/>
    <w:rsid w:val="00FA493B"/>
    <w:rsid w:val="00FA68FE"/>
    <w:rsid w:val="00FA6CAB"/>
    <w:rsid w:val="00FB0D24"/>
    <w:rsid w:val="00FC132E"/>
    <w:rsid w:val="00FC28F9"/>
    <w:rsid w:val="00FC37EC"/>
    <w:rsid w:val="00FC5E69"/>
    <w:rsid w:val="00FC6376"/>
    <w:rsid w:val="00FC773A"/>
    <w:rsid w:val="00FD6E67"/>
    <w:rsid w:val="00FD7A8E"/>
    <w:rsid w:val="00FE2E88"/>
    <w:rsid w:val="00FE38D5"/>
    <w:rsid w:val="00FE3A03"/>
    <w:rsid w:val="00FF1CE3"/>
    <w:rsid w:val="00FF23A2"/>
    <w:rsid w:val="00FF2675"/>
    <w:rsid w:val="00FF2FA5"/>
    <w:rsid w:val="00FF362C"/>
    <w:rsid w:val="00FF4CFA"/>
    <w:rsid w:val="00FF51AD"/>
    <w:rsid w:val="00FF663A"/>
    <w:rsid w:val="0301D51A"/>
    <w:rsid w:val="0BFEE38A"/>
    <w:rsid w:val="0CB53772"/>
    <w:rsid w:val="1597E4F8"/>
    <w:rsid w:val="1D2B9035"/>
    <w:rsid w:val="3468CA2B"/>
    <w:rsid w:val="41465114"/>
    <w:rsid w:val="4CE3DABE"/>
    <w:rsid w:val="56486BA0"/>
    <w:rsid w:val="5D03BD34"/>
    <w:rsid w:val="67ECFBD3"/>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74730E2"/>
  <w15:docId w15:val="{DFF08177-7864-477B-A006-8823FAA648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72488"/>
    <w:pPr>
      <w:spacing w:after="0" w:line="240" w:lineRule="auto"/>
    </w:pPr>
    <w:rPr>
      <w:rFonts w:ascii="Garamond" w:eastAsia="Times New Roman" w:hAnsi="Garamond" w:cs="Times New Roman"/>
      <w:sz w:val="21"/>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70CD"/>
    <w:pPr>
      <w:tabs>
        <w:tab w:val="center" w:pos="4680"/>
        <w:tab w:val="right" w:pos="9360"/>
      </w:tabs>
    </w:pPr>
  </w:style>
  <w:style w:type="character" w:customStyle="1" w:styleId="HeaderChar">
    <w:name w:val="Header Char"/>
    <w:basedOn w:val="DefaultParagraphFont"/>
    <w:link w:val="Header"/>
    <w:uiPriority w:val="99"/>
    <w:rsid w:val="005270CD"/>
  </w:style>
  <w:style w:type="paragraph" w:styleId="Footer">
    <w:name w:val="footer"/>
    <w:basedOn w:val="Normal"/>
    <w:link w:val="FooterChar"/>
    <w:unhideWhenUsed/>
    <w:rsid w:val="005270CD"/>
    <w:pPr>
      <w:tabs>
        <w:tab w:val="center" w:pos="4680"/>
        <w:tab w:val="right" w:pos="9360"/>
      </w:tabs>
    </w:pPr>
  </w:style>
  <w:style w:type="character" w:customStyle="1" w:styleId="FooterChar">
    <w:name w:val="Footer Char"/>
    <w:basedOn w:val="DefaultParagraphFont"/>
    <w:link w:val="Footer"/>
    <w:rsid w:val="005270CD"/>
  </w:style>
  <w:style w:type="paragraph" w:styleId="BalloonText">
    <w:name w:val="Balloon Text"/>
    <w:basedOn w:val="Normal"/>
    <w:link w:val="BalloonTextChar"/>
    <w:uiPriority w:val="99"/>
    <w:semiHidden/>
    <w:unhideWhenUsed/>
    <w:rsid w:val="005270CD"/>
    <w:rPr>
      <w:rFonts w:ascii="Tahoma" w:hAnsi="Tahoma" w:cs="Tahoma"/>
      <w:sz w:val="16"/>
      <w:szCs w:val="16"/>
    </w:rPr>
  </w:style>
  <w:style w:type="character" w:customStyle="1" w:styleId="BalloonTextChar">
    <w:name w:val="Balloon Text Char"/>
    <w:basedOn w:val="DefaultParagraphFont"/>
    <w:link w:val="BalloonText"/>
    <w:uiPriority w:val="99"/>
    <w:semiHidden/>
    <w:rsid w:val="005270CD"/>
    <w:rPr>
      <w:rFonts w:ascii="Tahoma" w:hAnsi="Tahoma" w:cs="Tahoma"/>
      <w:sz w:val="16"/>
      <w:szCs w:val="16"/>
    </w:rPr>
  </w:style>
  <w:style w:type="paragraph" w:styleId="NoSpacing">
    <w:name w:val="No Spacing"/>
    <w:uiPriority w:val="1"/>
    <w:qFormat/>
    <w:rsid w:val="005270CD"/>
    <w:pPr>
      <w:spacing w:after="0" w:line="240" w:lineRule="auto"/>
    </w:pPr>
  </w:style>
  <w:style w:type="paragraph" w:styleId="ListParagraph">
    <w:name w:val="List Paragraph"/>
    <w:basedOn w:val="Normal"/>
    <w:uiPriority w:val="34"/>
    <w:qFormat/>
    <w:rsid w:val="00D5217D"/>
    <w:pPr>
      <w:ind w:left="720"/>
      <w:contextualSpacing/>
    </w:pPr>
  </w:style>
  <w:style w:type="character" w:styleId="Hyperlink">
    <w:name w:val="Hyperlink"/>
    <w:basedOn w:val="DefaultParagraphFont"/>
    <w:uiPriority w:val="99"/>
    <w:unhideWhenUsed/>
    <w:rsid w:val="009663D6"/>
    <w:rPr>
      <w:color w:val="0000FF" w:themeColor="hyperlink"/>
      <w:u w:val="single"/>
    </w:rPr>
  </w:style>
  <w:style w:type="table" w:styleId="TableGrid">
    <w:name w:val="Table Grid"/>
    <w:basedOn w:val="TableNormal"/>
    <w:uiPriority w:val="59"/>
    <w:rsid w:val="00D754E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902638"/>
    <w:rPr>
      <w:color w:val="605E5C"/>
      <w:shd w:val="clear" w:color="auto" w:fill="E1DFDD"/>
    </w:rPr>
  </w:style>
  <w:style w:type="paragraph" w:styleId="NormalWeb">
    <w:name w:val="Normal (Web)"/>
    <w:basedOn w:val="Normal"/>
    <w:uiPriority w:val="99"/>
    <w:unhideWhenUsed/>
    <w:rsid w:val="00902638"/>
    <w:pPr>
      <w:spacing w:before="100" w:beforeAutospacing="1" w:after="100" w:afterAutospacing="1"/>
    </w:pPr>
    <w:rPr>
      <w:rFonts w:ascii="Times New Roman" w:hAnsi="Times New Roman"/>
      <w:sz w:val="24"/>
      <w:szCs w:val="24"/>
    </w:rPr>
  </w:style>
  <w:style w:type="paragraph" w:styleId="CommentText">
    <w:name w:val="annotation text"/>
    <w:basedOn w:val="Normal"/>
    <w:link w:val="CommentTextChar"/>
    <w:uiPriority w:val="99"/>
    <w:unhideWhenUsed/>
    <w:rPr>
      <w:sz w:val="20"/>
    </w:rPr>
  </w:style>
  <w:style w:type="character" w:customStyle="1" w:styleId="CommentTextChar">
    <w:name w:val="Comment Text Char"/>
    <w:basedOn w:val="DefaultParagraphFont"/>
    <w:link w:val="CommentText"/>
    <w:uiPriority w:val="99"/>
    <w:rPr>
      <w:rFonts w:ascii="Garamond" w:eastAsia="Times New Roman" w:hAnsi="Garamond" w:cs="Times New Roman"/>
      <w:sz w:val="20"/>
      <w:szCs w:val="20"/>
    </w:rPr>
  </w:style>
  <w:style w:type="character" w:styleId="CommentReference">
    <w:name w:val="annotation reference"/>
    <w:basedOn w:val="DefaultParagraphFont"/>
    <w:uiPriority w:val="99"/>
    <w:semiHidden/>
    <w:unhideWhenUsed/>
    <w:rPr>
      <w:sz w:val="16"/>
      <w:szCs w:val="16"/>
    </w:rPr>
  </w:style>
  <w:style w:type="character" w:styleId="FollowedHyperlink">
    <w:name w:val="FollowedHyperlink"/>
    <w:basedOn w:val="DefaultParagraphFont"/>
    <w:uiPriority w:val="99"/>
    <w:semiHidden/>
    <w:unhideWhenUsed/>
    <w:rsid w:val="00BE04A5"/>
    <w:rPr>
      <w:color w:val="800080" w:themeColor="followedHyperlink"/>
      <w:u w:val="single"/>
    </w:rPr>
  </w:style>
  <w:style w:type="paragraph" w:styleId="Revision">
    <w:name w:val="Revision"/>
    <w:hidden/>
    <w:uiPriority w:val="99"/>
    <w:semiHidden/>
    <w:rsid w:val="00BE04A5"/>
    <w:pPr>
      <w:spacing w:after="0" w:line="240" w:lineRule="auto"/>
    </w:pPr>
    <w:rPr>
      <w:rFonts w:ascii="Garamond" w:eastAsia="Times New Roman" w:hAnsi="Garamond" w:cs="Times New Roman"/>
      <w:sz w:val="21"/>
      <w:szCs w:val="20"/>
    </w:rPr>
  </w:style>
  <w:style w:type="paragraph" w:styleId="CommentSubject">
    <w:name w:val="annotation subject"/>
    <w:basedOn w:val="CommentText"/>
    <w:next w:val="CommentText"/>
    <w:link w:val="CommentSubjectChar"/>
    <w:uiPriority w:val="99"/>
    <w:semiHidden/>
    <w:unhideWhenUsed/>
    <w:rsid w:val="00BB69C5"/>
    <w:rPr>
      <w:b/>
      <w:bCs/>
    </w:rPr>
  </w:style>
  <w:style w:type="character" w:customStyle="1" w:styleId="CommentSubjectChar">
    <w:name w:val="Comment Subject Char"/>
    <w:basedOn w:val="CommentTextChar"/>
    <w:link w:val="CommentSubject"/>
    <w:uiPriority w:val="99"/>
    <w:semiHidden/>
    <w:rsid w:val="00BB69C5"/>
    <w:rPr>
      <w:rFonts w:ascii="Garamond" w:eastAsia="Times New Roman" w:hAnsi="Garamond" w:cs="Times New Roman"/>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393488">
      <w:bodyDiv w:val="1"/>
      <w:marLeft w:val="0"/>
      <w:marRight w:val="0"/>
      <w:marTop w:val="0"/>
      <w:marBottom w:val="0"/>
      <w:divBdr>
        <w:top w:val="none" w:sz="0" w:space="0" w:color="auto"/>
        <w:left w:val="none" w:sz="0" w:space="0" w:color="auto"/>
        <w:bottom w:val="none" w:sz="0" w:space="0" w:color="auto"/>
        <w:right w:val="none" w:sz="0" w:space="0" w:color="auto"/>
      </w:divBdr>
    </w:div>
    <w:div w:id="87821973">
      <w:bodyDiv w:val="1"/>
      <w:marLeft w:val="0"/>
      <w:marRight w:val="0"/>
      <w:marTop w:val="0"/>
      <w:marBottom w:val="0"/>
      <w:divBdr>
        <w:top w:val="none" w:sz="0" w:space="0" w:color="auto"/>
        <w:left w:val="none" w:sz="0" w:space="0" w:color="auto"/>
        <w:bottom w:val="none" w:sz="0" w:space="0" w:color="auto"/>
        <w:right w:val="none" w:sz="0" w:space="0" w:color="auto"/>
      </w:divBdr>
    </w:div>
    <w:div w:id="464470412">
      <w:bodyDiv w:val="1"/>
      <w:marLeft w:val="0"/>
      <w:marRight w:val="0"/>
      <w:marTop w:val="0"/>
      <w:marBottom w:val="0"/>
      <w:divBdr>
        <w:top w:val="none" w:sz="0" w:space="0" w:color="auto"/>
        <w:left w:val="none" w:sz="0" w:space="0" w:color="auto"/>
        <w:bottom w:val="none" w:sz="0" w:space="0" w:color="auto"/>
        <w:right w:val="none" w:sz="0" w:space="0" w:color="auto"/>
      </w:divBdr>
    </w:div>
    <w:div w:id="1372342894">
      <w:bodyDiv w:val="1"/>
      <w:marLeft w:val="0"/>
      <w:marRight w:val="0"/>
      <w:marTop w:val="0"/>
      <w:marBottom w:val="0"/>
      <w:divBdr>
        <w:top w:val="none" w:sz="0" w:space="0" w:color="auto"/>
        <w:left w:val="none" w:sz="0" w:space="0" w:color="auto"/>
        <w:bottom w:val="none" w:sz="0" w:space="0" w:color="auto"/>
        <w:right w:val="none" w:sz="0" w:space="0" w:color="auto"/>
      </w:divBdr>
    </w:div>
    <w:div w:id="1443649996">
      <w:bodyDiv w:val="1"/>
      <w:marLeft w:val="0"/>
      <w:marRight w:val="0"/>
      <w:marTop w:val="0"/>
      <w:marBottom w:val="0"/>
      <w:divBdr>
        <w:top w:val="none" w:sz="0" w:space="0" w:color="auto"/>
        <w:left w:val="none" w:sz="0" w:space="0" w:color="auto"/>
        <w:bottom w:val="none" w:sz="0" w:space="0" w:color="auto"/>
        <w:right w:val="none" w:sz="0" w:space="0" w:color="auto"/>
      </w:divBdr>
    </w:div>
    <w:div w:id="1632203128">
      <w:bodyDiv w:val="1"/>
      <w:marLeft w:val="0"/>
      <w:marRight w:val="0"/>
      <w:marTop w:val="0"/>
      <w:marBottom w:val="0"/>
      <w:divBdr>
        <w:top w:val="none" w:sz="0" w:space="0" w:color="auto"/>
        <w:left w:val="none" w:sz="0" w:space="0" w:color="auto"/>
        <w:bottom w:val="none" w:sz="0" w:space="0" w:color="auto"/>
        <w:right w:val="none" w:sz="0" w:space="0" w:color="auto"/>
      </w:divBdr>
    </w:div>
    <w:div w:id="210607551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pacareerlink.pa.gov/" TargetMode="External"/><Relationship Id="rId18" Type="http://schemas.openxmlformats.org/officeDocument/2006/relationships/header" Target="header1.xm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services.dpw.state.pa.us/oimpolicymanuals/snap/535_SNAP_Employment_and_Training/535_1_General_Policy.htm" TargetMode="External"/><Relationship Id="rId17" Type="http://schemas.openxmlformats.org/officeDocument/2006/relationships/hyperlink" Target="https://pagov.sharepoint.com/sites/DHS-OIM/Attachments/Attachment%202%20-%20SNAP%20E&amp;T%20Abled-Bodied%20Adult%20Without%20Dependent%20(ABAWD)%20Exit%20Form.docx" TargetMode="External"/><Relationship Id="rId2" Type="http://schemas.openxmlformats.org/officeDocument/2006/relationships/customXml" Target="../customXml/item2.xml"/><Relationship Id="rId16" Type="http://schemas.openxmlformats.org/officeDocument/2006/relationships/hyperlink" Target="https://pagov.sharepoint.com/sites/DHS-OIM/Attachments/Attachment%201%20-%20SNAP%20E&amp;T%20Volunteer%20Program%20Exit%20Form.docx"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rvices.dpw.state.pa.us/oimpolicymanuals/snap/535_SNAP_Employment_and_Training/535_1_General_Policy.htm" TargetMode="External"/><Relationship Id="rId5" Type="http://schemas.openxmlformats.org/officeDocument/2006/relationships/numbering" Target="numbering.xml"/><Relationship Id="rId15" Type="http://schemas.openxmlformats.org/officeDocument/2006/relationships/hyperlink" Target="http://services.dpw.state.pa.us/oimpolicymanuals/snap/Updated_KEYS_Program_Institutions.pdf" TargetMode="External"/><Relationship Id="rId10" Type="http://schemas.openxmlformats.org/officeDocument/2006/relationships/endnotes" Target="endnotes.xml"/><Relationship Id="rId19" Type="http://schemas.openxmlformats.org/officeDocument/2006/relationships/header" Target="head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rvices.dpw.state.pa.us/oimpolicymanuals/snap/535_SNAP_Employment_and_Training/535_1_General_Policy.htm" TargetMode="External"/><Relationship Id="rId22" Type="http://schemas.openxmlformats.org/officeDocument/2006/relationships/theme" Target="theme/theme1.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Revised_x0020_Date xmlns="977afc5b-b7a0-4364-bbc1-a51054422f38" xsi:nil="true"/>
    <ucmID xmlns="977afc5b-b7a0-4364-bbc1-a51054422f38" xsi:nil="true"/>
    <Abstract xmlns="977afc5b-b7a0-4364-bbc1-a51054422f38">Requirement to Attempt to Reengage SNAP Employment and Training Participants</Abstract>
    <OpsMemoNumber xmlns="977afc5b-b7a0-4364-bbc1-a51054422f38">OPS 23-08-04</OpsMemoNumber>
    <OpsMemoYear xmlns="977afc5b-b7a0-4364-bbc1-a51054422f38">2023</OpsMemoYear>
    <OpsMemoIssued xmlns="977afc5b-b7a0-4364-bbc1-a51054422f38">2023-08-18T04:00:00+00:00</OpsMemoIssued>
    <OpsMemoCategory xmlns="977afc5b-b7a0-4364-bbc1-a51054422f38">
      <Value>Employment &amp; Training</Value>
      <Value>SNAP-Food Stamp</Value>
    </OpsMemoCategory>
    <OpsMemoObsolete xmlns="977afc5b-b7a0-4364-bbc1-a51054422f38">false</OpsMemoObsolete>
    <ucmID0 xmlns="d4401cf7-c4cf-4e4d-b6e5-abb41e3bcca7" xsi:nil="true"/>
    <RD xmlns="d4401cf7-c4cf-4e4d-b6e5-abb41e3bcca7" xsi:nil="true"/>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Ops Memos" ma:contentTypeID="0x010100C3ACF7AF8D589E47BD002ED8D2FC88720008B077E93236514DB098333F33A09B0E" ma:contentTypeVersion="20" ma:contentTypeDescription="" ma:contentTypeScope="" ma:versionID="ec12f5682b21334e013188dbd824f5ec">
  <xsd:schema xmlns:xsd="http://www.w3.org/2001/XMLSchema" xmlns:xs="http://www.w3.org/2001/XMLSchema" xmlns:p="http://schemas.microsoft.com/office/2006/metadata/properties" xmlns:ns2="977afc5b-b7a0-4364-bbc1-a51054422f38" xmlns:ns3="d4401cf7-c4cf-4e4d-b6e5-abb41e3bcca7" targetNamespace="http://schemas.microsoft.com/office/2006/metadata/properties" ma:root="true" ma:fieldsID="8d1e2fbfe56bc6bee070ff20f97bd737" ns2:_="" ns3:_="">
    <xsd:import namespace="977afc5b-b7a0-4364-bbc1-a51054422f38"/>
    <xsd:import namespace="d4401cf7-c4cf-4e4d-b6e5-abb41e3bcca7"/>
    <xsd:element name="properties">
      <xsd:complexType>
        <xsd:sequence>
          <xsd:element name="documentManagement">
            <xsd:complexType>
              <xsd:all>
                <xsd:element ref="ns2:ucmID" minOccurs="0"/>
                <xsd:element ref="ns2:OpsMemoCategory" minOccurs="0"/>
                <xsd:element ref="ns2:OpsMemoIssued"/>
                <xsd:element ref="ns2:OpsMemoNumber"/>
                <xsd:element ref="ns2:OpsMemoObsolete" minOccurs="0"/>
                <xsd:element ref="ns2:OpsMemoYear"/>
                <xsd:element ref="ns2:Abstract" minOccurs="0"/>
                <xsd:element ref="ns3:ucmID0" minOccurs="0"/>
                <xsd:element ref="ns2:Revised_x0020_Date" minOccurs="0"/>
                <xsd:element ref="ns3:RD" minOccurs="0"/>
                <xsd:element ref="ns3:MediaServiceMetadata" minOccurs="0"/>
                <xsd:element ref="ns3:MediaServiceFastMetadata" minOccurs="0"/>
                <xsd:element ref="ns2:SharedWithUsers" minOccurs="0"/>
                <xsd:element ref="ns2:SharedWithDetails"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77afc5b-b7a0-4364-bbc1-a51054422f38" elementFormDefault="qualified">
    <xsd:import namespace="http://schemas.microsoft.com/office/2006/documentManagement/types"/>
    <xsd:import namespace="http://schemas.microsoft.com/office/infopath/2007/PartnerControls"/>
    <xsd:element name="ucmID" ma:index="8" nillable="true" ma:displayName="ucmID" ma:hidden="true" ma:internalName="ucmID" ma:readOnly="false">
      <xsd:simpleType>
        <xsd:restriction base="dms:Text">
          <xsd:maxLength value="255"/>
        </xsd:restriction>
      </xsd:simpleType>
    </xsd:element>
    <xsd:element name="OpsMemoCategory" ma:index="9" nillable="true" ma:displayName="OpsMemoCategory" ma:internalName="OpsMemoCategory" ma:requiredMultiChoice="true">
      <xsd:complexType>
        <xsd:complexContent>
          <xsd:extension base="dms:MultiChoice">
            <xsd:sequence>
              <xsd:element name="Value" maxOccurs="unbounded" minOccurs="0" nillable="true">
                <xsd:simpleType>
                  <xsd:restriction base="dms:Choice">
                    <xsd:enumeration value="Administrative"/>
                    <xsd:enumeration value="Cash Assistance"/>
                    <xsd:enumeration value="CIS"/>
                    <xsd:enumeration value="DAP"/>
                    <xsd:enumeration value="EBT"/>
                    <xsd:enumeration value="Employment &amp; Training"/>
                    <xsd:enumeration value="LIHEAP"/>
                    <xsd:enumeration value="LIHWAP"/>
                    <xsd:enumeration value="Long Term Care"/>
                    <xsd:enumeration value="Medicaid"/>
                    <xsd:enumeration value="Miscellaneous"/>
                    <xsd:enumeration value="Nursing Home Care"/>
                    <xsd:enumeration value="Policy Clarifications"/>
                    <xsd:enumeration value="SNAP-Food Stamp"/>
                    <xsd:enumeration value="State Blind Pension"/>
                    <xsd:enumeration value="Supplementary Codes"/>
                    <xsd:enumeration value="Waivers"/>
                  </xsd:restriction>
                </xsd:simpleType>
              </xsd:element>
            </xsd:sequence>
          </xsd:extension>
        </xsd:complexContent>
      </xsd:complexType>
    </xsd:element>
    <xsd:element name="OpsMemoIssued" ma:index="10" ma:displayName="OpsMemoIssued" ma:format="DateOnly" ma:internalName="OpsMemoIssued" ma:readOnly="false">
      <xsd:simpleType>
        <xsd:restriction base="dms:DateTime"/>
      </xsd:simpleType>
    </xsd:element>
    <xsd:element name="OpsMemoNumber" ma:index="11" ma:displayName="OpsMemoNumber" ma:internalName="OpsMemoNumber" ma:readOnly="false">
      <xsd:simpleType>
        <xsd:restriction base="dms:Text">
          <xsd:maxLength value="255"/>
        </xsd:restriction>
      </xsd:simpleType>
    </xsd:element>
    <xsd:element name="OpsMemoObsolete" ma:index="12" nillable="true" ma:displayName="OpsMemoObsolete" ma:default="0" ma:internalName="OpsMemoObsolete">
      <xsd:simpleType>
        <xsd:restriction base="dms:Boolean"/>
      </xsd:simpleType>
    </xsd:element>
    <xsd:element name="OpsMemoYear" ma:index="13" ma:displayName="OpsMemoYear" ma:default="2019" ma:format="Dropdown" ma:internalName="OpsMemoYear">
      <xsd:simpleType>
        <xsd:restriction base="dms:Choice">
          <xsd:enumeration value="2026"/>
          <xsd:enumeration value="2025"/>
          <xsd:enumeration value="2024"/>
          <xsd:enumeration value="2023"/>
          <xsd:enumeration value="2022"/>
          <xsd:enumeration value="2021"/>
          <xsd:enumeration value="2020"/>
          <xsd:enumeration value="2019"/>
          <xsd:enumeration value="2018"/>
          <xsd:enumeration value="2017"/>
          <xsd:enumeration value="2016"/>
          <xsd:enumeration value="2015"/>
          <xsd:enumeration value="2014"/>
          <xsd:enumeration value="2013"/>
          <xsd:enumeration value="2012"/>
          <xsd:enumeration value="2011"/>
          <xsd:enumeration value="2010"/>
          <xsd:enumeration value="2009"/>
          <xsd:enumeration value="2008"/>
          <xsd:enumeration value="2007"/>
          <xsd:enumeration value="2006"/>
          <xsd:enumeration value="2005"/>
          <xsd:enumeration value="2004"/>
          <xsd:enumeration value="2003"/>
          <xsd:enumeration value="2002"/>
          <xsd:enumeration value="2001"/>
          <xsd:enumeration value="2000"/>
          <xsd:enumeration value="1999"/>
          <xsd:enumeration value="1998"/>
          <xsd:enumeration value="1997"/>
          <xsd:enumeration value="1996"/>
          <xsd:enumeration value="1995"/>
        </xsd:restriction>
      </xsd:simpleType>
    </xsd:element>
    <xsd:element name="Abstract" ma:index="14" nillable="true" ma:displayName="Abstract" ma:internalName="Abstract" ma:readOnly="false">
      <xsd:simpleType>
        <xsd:restriction base="dms:Note">
          <xsd:maxLength value="255"/>
        </xsd:restriction>
      </xsd:simpleType>
    </xsd:element>
    <xsd:element name="Revised_x0020_Date" ma:index="16" nillable="true" ma:displayName="Revised" ma:internalName="Revised_x0020_Date">
      <xsd:simpleType>
        <xsd:restriction base="dms:Note">
          <xsd:maxLength value="255"/>
        </xsd:restriction>
      </xsd:simple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4401cf7-c4cf-4e4d-b6e5-abb41e3bcca7" elementFormDefault="qualified">
    <xsd:import namespace="http://schemas.microsoft.com/office/2006/documentManagement/types"/>
    <xsd:import namespace="http://schemas.microsoft.com/office/infopath/2007/PartnerControls"/>
    <xsd:element name="ucmID0" ma:index="15" nillable="true" ma:displayName="ucmID" ma:internalName="ucmID0">
      <xsd:simpleType>
        <xsd:restriction base="dms:Text">
          <xsd:maxLength value="255"/>
        </xsd:restriction>
      </xsd:simpleType>
    </xsd:element>
    <xsd:element name="RD" ma:index="17" nillable="true" ma:displayName="RD" ma:internalName="RD">
      <xsd:simpleType>
        <xsd:restriction base="dms:Note">
          <xsd:maxLength value="255"/>
        </xsd:restriction>
      </xsd:simpleType>
    </xsd:element>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332D2AD-9444-429E-A40B-89647FECC827}">
  <ds:schemaRefs>
    <ds:schemaRef ds:uri="http://schemas.microsoft.com/office/2006/metadata/properties"/>
    <ds:schemaRef ds:uri="http://schemas.microsoft.com/office/infopath/2007/PartnerControls"/>
    <ds:schemaRef ds:uri="977afc5b-b7a0-4364-bbc1-a51054422f38"/>
    <ds:schemaRef ds:uri="d4401cf7-c4cf-4e4d-b6e5-abb41e3bcca7"/>
  </ds:schemaRefs>
</ds:datastoreItem>
</file>

<file path=customXml/itemProps2.xml><?xml version="1.0" encoding="utf-8"?>
<ds:datastoreItem xmlns:ds="http://schemas.openxmlformats.org/officeDocument/2006/customXml" ds:itemID="{B7ED757D-4B9A-49F8-AF6A-67B02BB5A844}">
  <ds:schemaRefs>
    <ds:schemaRef ds:uri="http://schemas.openxmlformats.org/officeDocument/2006/bibliography"/>
  </ds:schemaRefs>
</ds:datastoreItem>
</file>

<file path=customXml/itemProps3.xml><?xml version="1.0" encoding="utf-8"?>
<ds:datastoreItem xmlns:ds="http://schemas.openxmlformats.org/officeDocument/2006/customXml" ds:itemID="{6675ADC1-FF1D-4098-91D8-01F1C3CC4AD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77afc5b-b7a0-4364-bbc1-a51054422f38"/>
    <ds:schemaRef ds:uri="d4401cf7-c4cf-4e4d-b6e5-abb41e3bcc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A2C00467-B9CA-4C75-AD77-A44BA406D94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5</Pages>
  <Words>1668</Words>
  <Characters>9513</Characters>
  <Application>Microsoft Office Word</Application>
  <DocSecurity>0</DocSecurity>
  <Lines>79</Lines>
  <Paragraphs>22</Paragraphs>
  <ScaleCrop>false</ScaleCrop>
  <Company>PA Department of Public Welfare</Company>
  <LinksUpToDate>false</LinksUpToDate>
  <CharactersWithSpaces>11159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dpwuser</dc:creator>
  <cp:keywords/>
  <cp:lastModifiedBy>Siminitus, Meghan</cp:lastModifiedBy>
  <cp:revision>2</cp:revision>
  <cp:lastPrinted>2017-08-09T15:47:00Z</cp:lastPrinted>
  <dcterms:created xsi:type="dcterms:W3CDTF">2026-01-06T18:02:00Z</dcterms:created>
  <dcterms:modified xsi:type="dcterms:W3CDTF">2026-01-06T18:02:00Z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0x010100C3ACF7AF8D589E47BD002ED8D2FC88720008B077E93236514DB098333F33A09B0E</vt:lpwstr>
  </property>
</Properties>
</file>